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28"/>
          <w:szCs w:val="28"/>
        </w:rPr>
      </w:pPr>
      <w:r w:rsidRPr="007257DF">
        <w:rPr>
          <w:b/>
          <w:sz w:val="28"/>
          <w:szCs w:val="28"/>
        </w:rPr>
        <w:t xml:space="preserve">Муниципальное образовательное учреждение </w:t>
      </w: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28"/>
          <w:szCs w:val="28"/>
        </w:rPr>
      </w:pPr>
      <w:r w:rsidRPr="007257DF">
        <w:rPr>
          <w:b/>
          <w:sz w:val="28"/>
          <w:szCs w:val="28"/>
        </w:rPr>
        <w:t xml:space="preserve">«Средняя общеобразовательная школа №4» </w:t>
      </w:r>
    </w:p>
    <w:p w:rsidR="00CE5FEC" w:rsidRPr="007257DF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28"/>
          <w:szCs w:val="28"/>
        </w:rPr>
      </w:pPr>
      <w:r w:rsidRPr="007257DF">
        <w:rPr>
          <w:b/>
          <w:sz w:val="28"/>
          <w:szCs w:val="28"/>
        </w:rPr>
        <w:t>города Железногорска Курской области</w:t>
      </w: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40"/>
          <w:szCs w:val="40"/>
        </w:rPr>
      </w:pPr>
    </w:p>
    <w:p w:rsidR="00CE5FEC" w:rsidRPr="00F567A6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40"/>
          <w:szCs w:val="40"/>
        </w:rPr>
      </w:pPr>
      <w:r w:rsidRPr="00F567A6">
        <w:rPr>
          <w:b/>
          <w:sz w:val="40"/>
          <w:szCs w:val="40"/>
        </w:rPr>
        <w:t xml:space="preserve">Педагогическая гостиная </w:t>
      </w: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Pr="00F567A6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/>
          <w:iCs/>
          <w:sz w:val="36"/>
          <w:szCs w:val="36"/>
        </w:rPr>
      </w:pPr>
      <w:r w:rsidRPr="00F567A6">
        <w:rPr>
          <w:b/>
          <w:sz w:val="36"/>
          <w:szCs w:val="36"/>
        </w:rPr>
        <w:t>«</w:t>
      </w:r>
      <w:r w:rsidRPr="00F567A6">
        <w:rPr>
          <w:b/>
          <w:bCs/>
          <w:i/>
          <w:iCs/>
          <w:sz w:val="36"/>
          <w:szCs w:val="36"/>
        </w:rPr>
        <w:t>Единство урочной, внеурочной и внешкольной работы – основа реализации права каждого ребенка на личностное развитие в рамках ФГОС»</w:t>
      </w:r>
    </w:p>
    <w:p w:rsidR="00CE5FEC" w:rsidRPr="00F567A6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/>
          <w:iCs/>
          <w:sz w:val="36"/>
          <w:szCs w:val="36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/>
          <w:iCs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Cs/>
          <w:sz w:val="40"/>
          <w:szCs w:val="40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/>
          <w:iCs/>
          <w:sz w:val="36"/>
          <w:szCs w:val="36"/>
        </w:rPr>
      </w:pPr>
      <w:r w:rsidRPr="00F567A6">
        <w:rPr>
          <w:b/>
          <w:bCs/>
          <w:iCs/>
          <w:sz w:val="40"/>
          <w:szCs w:val="40"/>
        </w:rPr>
        <w:t>Выступление на тему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bCs/>
          <w:i/>
          <w:iCs/>
          <w:sz w:val="36"/>
          <w:szCs w:val="36"/>
        </w:rPr>
      </w:pPr>
    </w:p>
    <w:p w:rsidR="00CE5FEC" w:rsidRPr="00F567A6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i/>
          <w:sz w:val="36"/>
          <w:szCs w:val="36"/>
        </w:rPr>
      </w:pPr>
      <w:r w:rsidRPr="00F567A6">
        <w:rPr>
          <w:bCs/>
          <w:i/>
          <w:iCs/>
          <w:sz w:val="36"/>
          <w:szCs w:val="36"/>
        </w:rPr>
        <w:t>«</w:t>
      </w:r>
      <w:r w:rsidRPr="00F567A6">
        <w:rPr>
          <w:b/>
          <w:i/>
          <w:sz w:val="36"/>
          <w:szCs w:val="36"/>
        </w:rPr>
        <w:t>Актуальность единства урочной, внеурочной и внешкольной деятельности школьников в образовательном процессе».</w:t>
      </w:r>
    </w:p>
    <w:p w:rsidR="00CE5FEC" w:rsidRPr="00F567A6" w:rsidRDefault="00CE5FEC" w:rsidP="007257DF">
      <w:pPr>
        <w:jc w:val="center"/>
        <w:rPr>
          <w:rFonts w:ascii="Times New Roman" w:hAnsi="Times New Roman"/>
          <w:b/>
          <w:sz w:val="36"/>
          <w:szCs w:val="36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7257DF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805C54">
      <w:pPr>
        <w:pStyle w:val="ListParagraph"/>
        <w:tabs>
          <w:tab w:val="left" w:pos="5418"/>
        </w:tabs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Коротченкова Т. Н.</w:t>
      </w: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Железногорск</w:t>
      </w:r>
    </w:p>
    <w:p w:rsidR="00CE5FEC" w:rsidRDefault="00CE5FEC" w:rsidP="00F567A6">
      <w:pPr>
        <w:pStyle w:val="ListParagraph"/>
        <w:tabs>
          <w:tab w:val="left" w:pos="5418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</w:p>
    <w:p w:rsidR="00CE5FEC" w:rsidRDefault="00CE5FEC" w:rsidP="00574531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 1)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В современном быстроменяющемся мире, который требует от людей широкого кругозора, высокой культуры, способности быстро переключаться на разные виды деятельности и принимать оптимальные решения в критических ситуациях, перед образовательными учреждениями стоят особо сложные задачи. При этом главнейшей является та, что сформулирована в ст.29 пункте I «Конвенции о правах ребенка». Она гласит: «Образование ребенка должно быть направлено на развитие личности, талантов, умственных навыков и физических способностей ребенка в их самом полном объеме». «Современному обществу нужна творческая, духовно и физически здоровая личность - это социальный заказ общества. И будет ли этот заказ выполнен, во многом зависит и от школы. Значит, в новой школе педагогам следует работать над созданием такой воспитательной системы, которая была бы способна воспитывать и развивать ребенка в единстве урочной, внеклассной и внешкольной деятельности. При разработке форм организации этого процесса предусматривается создание атмосферы сотрудничества, интеллектуального общения, самореализации каждого его участника.                  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Решение проблем, заинтересовавших наших ребят на уроке, должно быть  продолжено во внеурочное время в многочисленных наших творческих объединениях, научном ученическом обществе, кружках и клубах, спортивных секциях,  т.е в системе дополнительного образования.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Впервые в истории российского образования Федеральный государственный образовательный стандарт начального общего образования предусматривает тесное единство урочной и внеурочной деятельности, которая является одним из способов реализации (наряду с учебным планом) образовательным учреждением основной образовательной программы начального общего образования.  Важность и необходимость осуществления внеурочной деятельности школьников для  реализации требований Федеральных государственных образовательных стандартов начального общего образования по-прежнему особо подчёркивается создателями ФГОС.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Ещё до введения Стандартов Л.Буйлова и Н.Клёнова, специалисты по дополнительному образованию, чётко обозначили актуальность взаимосвязи учебной и внеучебной деятельности школьников: «Суть проблемы состоит в том, что современная российская школа, если она действительно хочет обеспечить подрастающему поколению новое качество образования, должна построить принципиально иную функциональную модель своей деятельности, базирующуюся на принципе полноты образования. Последнее означает, что в российской школе впервые базовое (основное) и дополнительное образование детей могли бы стать равноправными, взаимодополняющими друг друга компонентами и тем самым создать единое образовательное пространство, необходимое для полноценного личностного (а не только интеллектуального!) развития каждого ребенка. В этих условиях школа наконец-то смогла бы преодолеть интеллектуальный перекос в развитии учащихся и создать основу для их успешной адаптации в обществе…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Необходимость полного цикла образования в школе обусловлена новыми требованиями к образованности человека, в полной мере заявившими о себе на рубеже XX и XXI веков. 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образовательный процесс в школе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 До тех пор, пока школьная система образования будет сориентирована на трансляцию знаний без учета разностороннего развития личности ребенка, решение проблем индивидуализации и дифференциации обучения, самоопределения и самореализации школьников останется не более чем провозглашенным лозунгом, а реализация личностно ориентированного подхода — недостижимой задачей.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Практика показывает, что указанные требования к образованности человека не могут быть удовлетворены только базовым образованием: формализованное базовое образование все больше нуждается в дополнительном неформальном, которое было и остается одним из определяющих факторов развития склонностей, способностей и интересов человека, его социального и профессионального самоопределения…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 2)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Внеурочная деятельность – это все виды деятельности школьника (кроме учебной), в которых возможно и целесообразно решение задач их воспитания и социализации;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(Слайд 3)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Кроме того, внеурочная деятельность позволяет решить важные цели: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обеспечить благоприятную адаптацию ребенка в школе;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оптимизировать учебную нагрузку обучающихся;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улучшить условия для развития ребенка;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учесть возрастные и индивидуальные особенности обучающихся.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(Слайд 4)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Таким образом, дополнительное (внеурочное) образование в школе способно решить целый комплекс задач, направленных на гуманизацию всей жизни школы: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-выровнять стартовые возможности развития личности ребенка;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-способствовать выбору его индивидуального образовательного пути;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-обеспечить каждому ученику “ситуацию успеха”;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-содействовать самореализации личности ребенка.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Учителя-практики, которые уже включились в реализацию требований ФГОС, отмечают, что целенаправленное включение внеурочной деятельности в образовательный процесс способствует расширению образовательного пространства, создаёт дополнительные условия для развития учащихся;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 А это уже выход на заданный образовательный результат - способность базовые знания осознанно применять в ситуациях, отличных от учебных. В общем, это и ситуации успеха для разных детей, и обеспечение социализации.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  С точки зрения гражданского, духовно-нравственного воспитания, социализации личности внеурочная деятельность обладает огромным потенциалом, т.к. ребёнку предоставляется выбор сфер деятельности, где можно быть успешным, где можно «самовоспитаться» в соответствии со своей шкалой ценностей.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 5)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 6)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 7)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Пять направлений внеурочной деятельности реализуются в её 9 видах: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 игровая деятельность;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 познавательная деятельность;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проблемно-ценностное общение;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досугово-развлекательная деятельность (досуговое общение);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 художественное творчество;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социальное творчество (социально преобразующая добровольческая деятельность);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 трудовая (производственная) деятельность;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- спортивно-оздоровительная деятельность;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туристско-краеведческая деятельность.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Виды и направления внеурочной деятельности школьников тесно связаны между собой.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    Принципами организации внеурочной деятельности в школе являются: (Слайд 8)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соответствие возрастным особенностям обучающихся;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преемственность с технологиями учебной деятельности;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-опора на традиции и положительный опыт организации внеурочной деятельности;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 опора на ценности воспитательной системы школы;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-свободный выбор на основе личных интересов и склонностей ребенка.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Данные принципы определяют способы (модель) организации внеурочной деятельности в школе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(Слайды 9 – 13) Внеурочная деятельность ведется в  соответствии с направлениями воспитательной работы (Слайд 14)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(На слайдах 15 – 18) представлены виды деятельности, соответствующие данным направлениям.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(На слайдах 19 – 22) – формы организации внеурочной деятельности по предметным курсам.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(Слайд 23) Результативность воспитательного процесса при единстве урочной и внеурочной деятельности со школьниками заключается в </w:t>
      </w:r>
      <w:r w:rsidRPr="003919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91C">
        <w:rPr>
          <w:rFonts w:ascii="Times New Roman" w:hAnsi="Times New Roman"/>
          <w:sz w:val="24"/>
          <w:szCs w:val="24"/>
        </w:rPr>
        <w:t xml:space="preserve">достижении педагогом такого качества организации совместной деятельности воспитанников, ее видов и форм, при котором обеспечивается реальная возможность </w:t>
      </w:r>
      <w:r w:rsidRPr="0039191C">
        <w:rPr>
          <w:rFonts w:ascii="Times New Roman" w:hAnsi="Times New Roman"/>
          <w:b/>
          <w:bCs/>
          <w:sz w:val="24"/>
          <w:szCs w:val="24"/>
        </w:rPr>
        <w:t xml:space="preserve">разностороннего </w:t>
      </w:r>
      <w:r w:rsidRPr="0039191C">
        <w:rPr>
          <w:rFonts w:ascii="Times New Roman" w:hAnsi="Times New Roman"/>
          <w:b/>
          <w:bCs/>
          <w:sz w:val="24"/>
          <w:szCs w:val="24"/>
          <w:u w:val="single"/>
        </w:rPr>
        <w:t>личностного проявления</w:t>
      </w:r>
      <w:r w:rsidRPr="0039191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9191C">
        <w:rPr>
          <w:rFonts w:ascii="Times New Roman" w:hAnsi="Times New Roman"/>
          <w:b/>
          <w:bCs/>
          <w:sz w:val="24"/>
          <w:szCs w:val="24"/>
          <w:u w:val="single"/>
        </w:rPr>
        <w:t>обогащения личного опыта</w:t>
      </w:r>
      <w:r w:rsidRPr="0039191C">
        <w:rPr>
          <w:rFonts w:ascii="Times New Roman" w:hAnsi="Times New Roman"/>
          <w:b/>
          <w:bCs/>
          <w:sz w:val="24"/>
          <w:szCs w:val="24"/>
        </w:rPr>
        <w:t xml:space="preserve"> социально и личностно-значимым содержанием, </w:t>
      </w:r>
      <w:r w:rsidRPr="0039191C">
        <w:rPr>
          <w:rFonts w:ascii="Times New Roman" w:hAnsi="Times New Roman"/>
          <w:b/>
          <w:bCs/>
          <w:sz w:val="24"/>
          <w:szCs w:val="24"/>
          <w:u w:val="single"/>
        </w:rPr>
        <w:t>продуктивности</w:t>
      </w:r>
      <w:r w:rsidRPr="0039191C">
        <w:rPr>
          <w:rFonts w:ascii="Times New Roman" w:hAnsi="Times New Roman"/>
          <w:b/>
          <w:bCs/>
          <w:sz w:val="24"/>
          <w:szCs w:val="24"/>
        </w:rPr>
        <w:t xml:space="preserve"> их деятельности, </w:t>
      </w:r>
      <w:r w:rsidRPr="0039191C">
        <w:rPr>
          <w:rFonts w:ascii="Times New Roman" w:hAnsi="Times New Roman"/>
          <w:sz w:val="24"/>
          <w:szCs w:val="24"/>
        </w:rPr>
        <w:t xml:space="preserve">выражаемой в соответствующих предметно-практических достижениях. 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>(Слайды 24 – 26)</w:t>
      </w:r>
    </w:p>
    <w:p w:rsidR="00CE5FEC" w:rsidRPr="0039191C" w:rsidRDefault="00CE5FEC" w:rsidP="003919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91C">
        <w:rPr>
          <w:rFonts w:ascii="Times New Roman" w:hAnsi="Times New Roman"/>
          <w:sz w:val="24"/>
          <w:szCs w:val="24"/>
        </w:rPr>
        <w:t xml:space="preserve">         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на достижение личностных и метапредметных результатов, что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. </w:t>
      </w:r>
    </w:p>
    <w:sectPr w:rsidR="00CE5FEC" w:rsidRPr="0039191C" w:rsidSect="0020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EC" w:rsidRDefault="00CE5FEC" w:rsidP="00AE61F8">
      <w:pPr>
        <w:spacing w:after="0" w:line="240" w:lineRule="auto"/>
      </w:pPr>
      <w:r>
        <w:separator/>
      </w:r>
    </w:p>
  </w:endnote>
  <w:endnote w:type="continuationSeparator" w:id="0">
    <w:p w:rsidR="00CE5FEC" w:rsidRDefault="00CE5FEC" w:rsidP="00A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EC" w:rsidRDefault="00CE5FEC" w:rsidP="00AE61F8">
      <w:pPr>
        <w:spacing w:after="0" w:line="240" w:lineRule="auto"/>
      </w:pPr>
      <w:r>
        <w:separator/>
      </w:r>
    </w:p>
  </w:footnote>
  <w:footnote w:type="continuationSeparator" w:id="0">
    <w:p w:rsidR="00CE5FEC" w:rsidRDefault="00CE5FEC" w:rsidP="00AE6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067"/>
    <w:rsid w:val="00053502"/>
    <w:rsid w:val="00083A0A"/>
    <w:rsid w:val="002026CF"/>
    <w:rsid w:val="0024339B"/>
    <w:rsid w:val="00243C96"/>
    <w:rsid w:val="00246436"/>
    <w:rsid w:val="002A0CBC"/>
    <w:rsid w:val="0039191C"/>
    <w:rsid w:val="003E141B"/>
    <w:rsid w:val="004226D1"/>
    <w:rsid w:val="00473067"/>
    <w:rsid w:val="005013E8"/>
    <w:rsid w:val="005261CF"/>
    <w:rsid w:val="00574531"/>
    <w:rsid w:val="00631F7B"/>
    <w:rsid w:val="007257DF"/>
    <w:rsid w:val="0078582F"/>
    <w:rsid w:val="00790247"/>
    <w:rsid w:val="00805C54"/>
    <w:rsid w:val="00827C95"/>
    <w:rsid w:val="008314A3"/>
    <w:rsid w:val="0086705F"/>
    <w:rsid w:val="00880362"/>
    <w:rsid w:val="00982EFB"/>
    <w:rsid w:val="00A41D94"/>
    <w:rsid w:val="00AE61F8"/>
    <w:rsid w:val="00B92639"/>
    <w:rsid w:val="00BD3FE1"/>
    <w:rsid w:val="00C330E1"/>
    <w:rsid w:val="00CE5FEC"/>
    <w:rsid w:val="00DC08D7"/>
    <w:rsid w:val="00DE4C5E"/>
    <w:rsid w:val="00EA19D4"/>
    <w:rsid w:val="00EC56F6"/>
    <w:rsid w:val="00F4555B"/>
    <w:rsid w:val="00F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61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61F8"/>
    <w:rPr>
      <w:rFonts w:cs="Times New Roman"/>
    </w:rPr>
  </w:style>
  <w:style w:type="paragraph" w:customStyle="1" w:styleId="Style2">
    <w:name w:val="Style2"/>
    <w:basedOn w:val="Normal"/>
    <w:uiPriority w:val="99"/>
    <w:rsid w:val="00AE61F8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AE61F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E61F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ormalWeb">
    <w:name w:val="Normal (Web)"/>
    <w:basedOn w:val="Normal"/>
    <w:uiPriority w:val="99"/>
    <w:semiHidden/>
    <w:rsid w:val="00880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257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5</Pages>
  <Words>1499</Words>
  <Characters>8550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2013-01-23T07:03:00Z</cp:lastPrinted>
  <dcterms:created xsi:type="dcterms:W3CDTF">2012-12-25T16:02:00Z</dcterms:created>
  <dcterms:modified xsi:type="dcterms:W3CDTF">2013-01-23T07:05:00Z</dcterms:modified>
</cp:coreProperties>
</file>