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C3" w:rsidRPr="003C05F5" w:rsidRDefault="00EF336E" w:rsidP="00EF336E">
      <w:pPr>
        <w:jc w:val="center"/>
        <w:rPr>
          <w:sz w:val="28"/>
          <w:szCs w:val="28"/>
        </w:rPr>
      </w:pPr>
      <w:r w:rsidRPr="003C05F5">
        <w:rPr>
          <w:b/>
          <w:sz w:val="28"/>
          <w:szCs w:val="28"/>
        </w:rPr>
        <w:t>Интеграция художественного и музейного воспитания в системе школьного образования</w:t>
      </w:r>
    </w:p>
    <w:p w:rsidR="00EF336E" w:rsidRDefault="003C05F5" w:rsidP="00F969B6">
      <w:pPr>
        <w:jc w:val="both"/>
      </w:pPr>
      <w:r w:rsidRPr="003C05F5">
        <w:t>Сегодня</w:t>
      </w:r>
      <w:r>
        <w:t xml:space="preserve"> школа работает в условиях пока ещё нерешённой проблемы – создание нового содержания образования. И, очевидно, что составные части нового содержания  должны определяться теми качествами личности, которые хотело бы видеть общество у выпускников школ, теми качествами личности</w:t>
      </w:r>
      <w:r w:rsidR="00E10081">
        <w:t>, которые позволили бы ей жить в мире с собой и другими, уметь ориентироваться в постоянно меняющейся экономической и общественно-политической обстановке.</w:t>
      </w:r>
    </w:p>
    <w:p w:rsidR="00E10081" w:rsidRDefault="00E10081" w:rsidP="00F969B6">
      <w:pPr>
        <w:jc w:val="both"/>
      </w:pPr>
      <w:r>
        <w:t xml:space="preserve">     Художественный компонент образования должен способствовать формированию гуманистичес</w:t>
      </w:r>
      <w:r w:rsidR="00F969B6">
        <w:t>кой личности, т.е. личности творческой, развивающейся.</w:t>
      </w:r>
    </w:p>
    <w:p w:rsidR="00F969B6" w:rsidRDefault="00F969B6" w:rsidP="00F969B6">
      <w:pPr>
        <w:jc w:val="both"/>
      </w:pPr>
      <w:r>
        <w:t xml:space="preserve">     А интеграция художественного и музейного воспитания в системе школьного образования оказывает огромное влияние</w:t>
      </w:r>
      <w:r w:rsidR="00041E0B">
        <w:t xml:space="preserve"> на становление личности ребёнка – приобщение её к опыту творческого освоения действительности, накопленному предыдущими поколениями людей и воплощённому в ценностях </w:t>
      </w:r>
      <w:r w:rsidR="00636725">
        <w:t>материальной и духовной культур, ведёт к восприятию ребёнком целостной картины мира.</w:t>
      </w:r>
    </w:p>
    <w:p w:rsidR="00041E0B" w:rsidRDefault="00041E0B" w:rsidP="00F969B6">
      <w:pPr>
        <w:jc w:val="both"/>
      </w:pPr>
      <w:r>
        <w:t xml:space="preserve">     Интеграция в </w:t>
      </w:r>
      <w:r w:rsidR="00984EC1">
        <w:t xml:space="preserve">нашей гимназии осуществляется </w:t>
      </w:r>
      <w:r>
        <w:t xml:space="preserve"> в работе совместно с Тульскими музеями и  в собственной выставочной деятельности.</w:t>
      </w:r>
    </w:p>
    <w:p w:rsidR="00636725" w:rsidRDefault="00636725" w:rsidP="00F969B6">
      <w:pPr>
        <w:jc w:val="both"/>
      </w:pPr>
      <w:r>
        <w:t xml:space="preserve">     Экспозиционная деятельность в нашей гимназии проходит по нескольким направлениям:</w:t>
      </w:r>
      <w:r w:rsidR="0077243C">
        <w:t xml:space="preserve"> во-первых</w:t>
      </w:r>
      <w:proofErr w:type="gramStart"/>
      <w:r w:rsidR="0077243C">
        <w:t xml:space="preserve"> </w:t>
      </w:r>
      <w:r w:rsidR="0058321F">
        <w:t>,</w:t>
      </w:r>
      <w:proofErr w:type="gramEnd"/>
      <w:r w:rsidR="0077243C">
        <w:t xml:space="preserve"> это выставочная деятельность самих гимназистов</w:t>
      </w:r>
      <w:r w:rsidR="0058321F">
        <w:t>. Выставки по различным темам: к юбилеям писателей и художников, к различным памятным датам. Выставки работ, объединённых одним материалом исполнения. Например</w:t>
      </w:r>
      <w:r w:rsidR="00984EC1">
        <w:t>,</w:t>
      </w:r>
      <w:r w:rsidR="0058321F">
        <w:t xml:space="preserve"> выставка пластилиновой живописи, фоторабот</w:t>
      </w:r>
      <w:r w:rsidR="00984EC1">
        <w:t xml:space="preserve"> и т.д. Проходят персональные и семейные выставки. Так несколько лет назад в гимназии состоялся семейный вернисаж, где на суд зрителей было представлено творчество целой семьи: нашей ученицы и её родителей, тульских архитекторов Андрея </w:t>
      </w:r>
      <w:proofErr w:type="spellStart"/>
      <w:r w:rsidR="00984EC1">
        <w:t>Клепанова</w:t>
      </w:r>
      <w:proofErr w:type="spellEnd"/>
      <w:r w:rsidR="00984EC1">
        <w:t xml:space="preserve"> и Вероники </w:t>
      </w:r>
      <w:proofErr w:type="spellStart"/>
      <w:r w:rsidR="00984EC1">
        <w:t>Теплухиной</w:t>
      </w:r>
      <w:proofErr w:type="spellEnd"/>
      <w:r w:rsidR="00984EC1">
        <w:t>.</w:t>
      </w:r>
      <w:r w:rsidR="006A7C41">
        <w:t xml:space="preserve"> Ребята участвуют в подготовке и оформлении выставок, готовят презентацию, а в процессе экспонирования выступают в роли экскурсоводов для младших школьников.</w:t>
      </w:r>
    </w:p>
    <w:p w:rsidR="006A7C41" w:rsidRDefault="006A7C41" w:rsidP="00F969B6">
      <w:pPr>
        <w:jc w:val="both"/>
      </w:pPr>
      <w:r>
        <w:t xml:space="preserve">  </w:t>
      </w:r>
      <w:r w:rsidR="000A4075" w:rsidRPr="000A4075">
        <w:t xml:space="preserve">     Сейчас во всём мире наблюдается тенденция приблизить искусство к зрителю. Знаменитые картины выставляются в местах наибольшего скопления народа: на вокзалах, в аэропортах, в торговых центрах. Недавно мы по телевидению наблюдали экспонирование шедевров Лувра в репродукциях на улицах Гаваны. Наша гимназия решила не отставать от времени</w:t>
      </w:r>
      <w:proofErr w:type="gramStart"/>
      <w:r w:rsidR="000A4075">
        <w:t xml:space="preserve"> </w:t>
      </w:r>
      <w:r w:rsidR="008050C3">
        <w:t>,</w:t>
      </w:r>
      <w:proofErr w:type="gramEnd"/>
      <w:r w:rsidR="00CB4243">
        <w:t xml:space="preserve"> и около 10 лет назад гимназия приступила к реализации долгосрочного проекта «Миры художников».</w:t>
      </w:r>
      <w:r w:rsidR="000A4075">
        <w:t xml:space="preserve"> Это второе направление нашей выставочной деятельности.</w:t>
      </w:r>
      <w:r w:rsidR="00CB4243">
        <w:t xml:space="preserve"> Первым профессионалом, откликнувшимся</w:t>
      </w:r>
      <w:r w:rsidR="008050C3">
        <w:t xml:space="preserve"> на наш призыв, стал известный тульский художник Сергей </w:t>
      </w:r>
      <w:proofErr w:type="spellStart"/>
      <w:r w:rsidR="008050C3">
        <w:t>Петнюнос</w:t>
      </w:r>
      <w:proofErr w:type="spellEnd"/>
      <w:r w:rsidR="008050C3">
        <w:t xml:space="preserve">, </w:t>
      </w:r>
      <w:proofErr w:type="gramStart"/>
      <w:r w:rsidR="008050C3">
        <w:t>к</w:t>
      </w:r>
      <w:proofErr w:type="gramEnd"/>
      <w:r w:rsidR="008050C3">
        <w:t xml:space="preserve"> сожаления погибший с группой Сергея Бодрова. В рамках этого проекта приняли участие и другие тульские художники: Геннадий </w:t>
      </w:r>
      <w:proofErr w:type="spellStart"/>
      <w:r w:rsidR="008050C3">
        <w:t>Чуйгин</w:t>
      </w:r>
      <w:proofErr w:type="spellEnd"/>
      <w:r w:rsidR="008050C3">
        <w:t xml:space="preserve">, Анатолий </w:t>
      </w:r>
      <w:proofErr w:type="spellStart"/>
      <w:r w:rsidR="008050C3">
        <w:t>Кретинин</w:t>
      </w:r>
      <w:proofErr w:type="spellEnd"/>
      <w:r w:rsidR="008050C3">
        <w:t>, Валентин Павлов. Теперь мы можем похвастаться небольшой коллекцией полотен, подаренных художниками нашему учебному заведению. Цель проекта «Миры художников»</w:t>
      </w:r>
      <w:r w:rsidR="00BE1A68">
        <w:t xml:space="preserve"> не столько в пропаганде тех или иных имён, сколько в воспитании и обучении детей, да и взрослых, языку искусства.</w:t>
      </w:r>
    </w:p>
    <w:p w:rsidR="00B16505" w:rsidRDefault="00894AAA" w:rsidP="00F969B6">
      <w:pPr>
        <w:jc w:val="both"/>
      </w:pPr>
      <w:r>
        <w:t xml:space="preserve">     В гимназии</w:t>
      </w:r>
      <w:r w:rsidR="000A4075" w:rsidRPr="000A4075">
        <w:t xml:space="preserve"> решили не ограни</w:t>
      </w:r>
      <w:r w:rsidR="00A71B3E">
        <w:t>чиваться выставками</w:t>
      </w:r>
      <w:r w:rsidR="000A4075">
        <w:t xml:space="preserve"> </w:t>
      </w:r>
      <w:r w:rsidR="00A71B3E">
        <w:t>художников</w:t>
      </w:r>
      <w:r w:rsidR="005F4B72">
        <w:t xml:space="preserve">, </w:t>
      </w:r>
      <w:r w:rsidR="00A71B3E">
        <w:t>и третьим</w:t>
      </w:r>
      <w:r w:rsidR="005F4B72">
        <w:t xml:space="preserve"> направлением стала совместная работа с музе</w:t>
      </w:r>
      <w:r w:rsidR="0080213E">
        <w:t xml:space="preserve">ями в </w:t>
      </w:r>
      <w:r w:rsidR="00C46A3A">
        <w:t>проект</w:t>
      </w:r>
      <w:r w:rsidR="0080213E">
        <w:t xml:space="preserve">е </w:t>
      </w:r>
      <w:r w:rsidR="00C46A3A">
        <w:t>«Иск</w:t>
      </w:r>
      <w:r>
        <w:t>усство в</w:t>
      </w:r>
      <w:r w:rsidR="00C46A3A">
        <w:t xml:space="preserve"> шаге от тебя»</w:t>
      </w:r>
      <w:r w:rsidR="0080213E">
        <w:t>. Нашему учебному заведению</w:t>
      </w:r>
      <w:r>
        <w:t xml:space="preserve"> выпала уникальная возможность сотрудничества с музеем-усадьбой «Ясная Поляна»</w:t>
      </w:r>
      <w:r w:rsidR="0080213E">
        <w:t>, с которым нас</w:t>
      </w:r>
      <w:r w:rsidR="000972A8">
        <w:t xml:space="preserve"> связывает давняя дружба</w:t>
      </w:r>
      <w:r w:rsidR="0080213E">
        <w:t xml:space="preserve">: гимназисты ведут мониторинг экосистемы усадьбы, а сотрудники </w:t>
      </w:r>
      <w:r w:rsidR="0080213E">
        <w:lastRenderedPageBreak/>
        <w:t>музея прочитали учащимся курс «Музейное дело для школьников</w:t>
      </w:r>
      <w:r w:rsidR="00CC575F">
        <w:t xml:space="preserve">», но я хочу остановиться на экспозиционной деятельности. Музейщики сначала привозили нам свои передвижные выставки о жизни и творчестве </w:t>
      </w:r>
      <w:proofErr w:type="spellStart"/>
      <w:r w:rsidR="00CC575F">
        <w:t>Л.Н.Толстого</w:t>
      </w:r>
      <w:proofErr w:type="spellEnd"/>
      <w:r w:rsidR="00CC575F">
        <w:t xml:space="preserve">, а мы подумали: - «Почему бы </w:t>
      </w:r>
      <w:r w:rsidR="00AB37E9">
        <w:t>не сделать выставку общими усилиями</w:t>
      </w:r>
      <w:r w:rsidR="00AB37E9" w:rsidRPr="00AB37E9">
        <w:t>?</w:t>
      </w:r>
      <w:r w:rsidR="00AB37E9">
        <w:t>» Первый опыт – выставка «Герои Толстого на экране»  удалась, и мы взялись за более</w:t>
      </w:r>
      <w:r w:rsidR="00EF54A0">
        <w:t xml:space="preserve">   </w:t>
      </w:r>
      <w:r w:rsidR="00AB37E9">
        <w:t xml:space="preserve">  </w:t>
      </w:r>
      <w:proofErr w:type="gramStart"/>
      <w:r w:rsidR="00C650C0">
        <w:t>мас</w:t>
      </w:r>
      <w:r w:rsidR="00AB37E9">
        <w:t>штабную</w:t>
      </w:r>
      <w:proofErr w:type="gramEnd"/>
      <w:r w:rsidR="00AB37E9">
        <w:t xml:space="preserve"> – «</w:t>
      </w:r>
      <w:r w:rsidR="00C650C0">
        <w:t>В</w:t>
      </w:r>
      <w:r w:rsidR="00AB37E9">
        <w:t>ойна и мир»</w:t>
      </w:r>
      <w:r w:rsidR="00C650C0">
        <w:t xml:space="preserve"> - история создания  и судьба книги». Экспозиция была подготовлена нами вместе с музеем, а художественный  проект выставки был разработан мною с учётом нашей толстовской рекреации. Это была попытка с помощью материальных предметов создать образ времени. Относительно скромные размеры</w:t>
      </w:r>
      <w:r w:rsidR="0017684E">
        <w:t xml:space="preserve"> выставки не могли бы дать многостороннего и исчерпывающего раскрытия заявленной темы. Поэтому мы пошли по пути недосказанности, которая зовёт вдуматься, вчувствоваться, отворить внутреннее зрение и слух. Такой способ подачи материала требует от зрителя максимальной</w:t>
      </w:r>
      <w:r w:rsidR="006C40E2">
        <w:t xml:space="preserve"> творческой активности. Без проводника, который помог бы ориентироваться в этом сложном условном мире, просто невозможно. Сотрудниками музея, помимо концепции выставки, был разработан и текст экскурсии. На этот раз юные экскурсоводы вели рассказ на трёх изучаемых языках и не только для воспитанников гимназии, но и для родителей, и для учащихся соседних школ. Благодаря продуманности даже небольшая экспозиция представляла большой простор воображению, давала толчок мысли, будила чувства. Экспонаты на выставку подбирались таким</w:t>
      </w:r>
      <w:r w:rsidR="00167731">
        <w:t xml:space="preserve"> образом, чтобы каждый из них мог стать темой отдельного урока у многих предметников. Возьмём для примера изобразительное искусство: «Художники-миниатюристы», «И</w:t>
      </w:r>
      <w:r w:rsidR="00167731" w:rsidRPr="00167731">
        <w:t>скусство силуэта», «О</w:t>
      </w:r>
      <w:r w:rsidR="00167731">
        <w:t xml:space="preserve"> чём рассказывают гербы», «Монеты, медаль, рельеф», «Оловянный солдатик – игрушка и искусство», - вот только несколько тем, подсказанных выставкой и внёсших коррективы в мои учебные планы. Другие же, запланированные, темы: «Исторический и батальный жанры»</w:t>
      </w:r>
      <w:r w:rsidR="003A6B3E">
        <w:t>, «Виды графики», «Гравюра» - помогала изучать непосредственно экспозиция. Даже такой академический по своей сути урок, как рисование с натуры фигуры человека, «оживает»</w:t>
      </w:r>
      <w:r w:rsidR="00EF54A0">
        <w:t xml:space="preserve"> от присутствия на модели гусарского ментика и кивера. К тому же это даёт повод поговорить о мундире с точки зрения истории материальной культуры. Через некоторое время уже гимназисты привезли свою выставку рисунков «Яснополянские проталинки» в дом Волконского.</w:t>
      </w:r>
      <w:r w:rsidR="00B60D8D">
        <w:t xml:space="preserve"> А прошлой весной там же прошла отчётная русско-итальянская выставка проекта</w:t>
      </w:r>
      <w:r w:rsidR="00752BFF">
        <w:t xml:space="preserve"> «Все мы дети на одной планете» в рамках международного сотрудничества нашей гимназии с колледжем искусств итальянского города </w:t>
      </w:r>
      <w:proofErr w:type="spellStart"/>
      <w:r w:rsidR="00752BFF">
        <w:t>Орвьето</w:t>
      </w:r>
      <w:proofErr w:type="spellEnd"/>
      <w:r w:rsidR="00752BFF">
        <w:t xml:space="preserve">. Дети в Италии и в России иллюстрировали произведения </w:t>
      </w:r>
      <w:proofErr w:type="spellStart"/>
      <w:r w:rsidR="00752BFF">
        <w:t>Л.Н.Толстого</w:t>
      </w:r>
      <w:proofErr w:type="spellEnd"/>
      <w:r w:rsidR="00752BFF">
        <w:t>. И было очень интересно сравнить их мировоззрение, такое разное и</w:t>
      </w:r>
      <w:r w:rsidR="00B16505">
        <w:t>,</w:t>
      </w:r>
      <w:r w:rsidR="00752BFF">
        <w:t xml:space="preserve"> в то же время, </w:t>
      </w:r>
      <w:r w:rsidR="00B16505">
        <w:t xml:space="preserve">по-детски, похожее. Сейчас у нас в гимназии идёт работа над следующим русско – итальянским проектом «Мир стоит на мастерах», где будут сопоставлены керамика </w:t>
      </w:r>
      <w:proofErr w:type="spellStart"/>
      <w:r w:rsidR="00B16505">
        <w:t>Орвьето</w:t>
      </w:r>
      <w:proofErr w:type="spellEnd"/>
      <w:r w:rsidR="00B16505">
        <w:t xml:space="preserve"> и </w:t>
      </w:r>
      <w:proofErr w:type="spellStart"/>
      <w:r w:rsidR="00B16505">
        <w:t>филимоновская</w:t>
      </w:r>
      <w:proofErr w:type="spellEnd"/>
      <w:r w:rsidR="00B16505">
        <w:t xml:space="preserve"> игрушка, проведены параллели в народном творчестве двух стран. </w:t>
      </w:r>
    </w:p>
    <w:p w:rsidR="00984EC1" w:rsidRDefault="00B16505">
      <w:pPr>
        <w:jc w:val="both"/>
      </w:pPr>
      <w:r>
        <w:t xml:space="preserve">     Все эти проекты способствуют развитию художественного вкуса, </w:t>
      </w:r>
      <w:r w:rsidR="00016110">
        <w:t>творческого отношения к окружающей действительности, восприятию р</w:t>
      </w:r>
      <w:r w:rsidR="007B57D0">
        <w:t xml:space="preserve">ебёнком целостной картины жизни. </w:t>
      </w:r>
      <w:r w:rsidR="00016110">
        <w:t xml:space="preserve">XXI век является </w:t>
      </w:r>
      <w:r w:rsidR="00016110" w:rsidRPr="00016110">
        <w:t xml:space="preserve"> веком глобальной информации</w:t>
      </w:r>
      <w:r w:rsidR="0000280D">
        <w:t>. В обществе пре</w:t>
      </w:r>
      <w:r w:rsidR="00016110">
        <w:t>валирует</w:t>
      </w:r>
      <w:r w:rsidR="0000280D">
        <w:t xml:space="preserve"> визуальная </w:t>
      </w:r>
      <w:r w:rsidR="00016110" w:rsidRPr="00016110">
        <w:t xml:space="preserve"> культу</w:t>
      </w:r>
      <w:r w:rsidR="0000280D">
        <w:t>ра, ведь в</w:t>
      </w:r>
      <w:r w:rsidR="00016110" w:rsidRPr="00016110">
        <w:t xml:space="preserve">изуальное сообщение несет большее число информационных прочтений, чем вербальное, и является универсальным для процесса восприятия. </w:t>
      </w:r>
      <w:r w:rsidR="0000280D">
        <w:t xml:space="preserve">Поэтому выставочная </w:t>
      </w:r>
      <w:r w:rsidR="00016110" w:rsidRPr="00016110">
        <w:t>экспозиция предст</w:t>
      </w:r>
      <w:r w:rsidR="0000280D">
        <w:t>авляет</w:t>
      </w:r>
      <w:r w:rsidR="007B57D0">
        <w:t xml:space="preserve"> собой именно такой канал, по ко</w:t>
      </w:r>
      <w:r w:rsidR="0000280D">
        <w:t>торому</w:t>
      </w:r>
      <w:r w:rsidR="007B57D0">
        <w:t xml:space="preserve"> учащиеся получают знания </w:t>
      </w:r>
      <w:r w:rsidR="007B57D0" w:rsidRPr="007B57D0">
        <w:t>об истории и культурном наследии страны</w:t>
      </w:r>
      <w:r w:rsidR="007B57D0">
        <w:t>.</w:t>
      </w:r>
    </w:p>
    <w:p w:rsidR="00BF4121" w:rsidRPr="00BF4121" w:rsidRDefault="00BF4121" w:rsidP="00BF4121">
      <w:pPr>
        <w:ind w:left="7788"/>
        <w:jc w:val="both"/>
        <w:rPr>
          <w:b/>
        </w:rPr>
      </w:pPr>
      <w:r w:rsidRPr="00BF4121">
        <w:rPr>
          <w:b/>
        </w:rPr>
        <w:t>Март 2009 года</w:t>
      </w:r>
      <w:bookmarkStart w:id="0" w:name="_GoBack"/>
      <w:bookmarkEnd w:id="0"/>
    </w:p>
    <w:sectPr w:rsidR="00BF4121" w:rsidRPr="00BF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A5"/>
    <w:rsid w:val="0000280D"/>
    <w:rsid w:val="00016110"/>
    <w:rsid w:val="00041E0B"/>
    <w:rsid w:val="000972A8"/>
    <w:rsid w:val="000A4075"/>
    <w:rsid w:val="00167731"/>
    <w:rsid w:val="0017684E"/>
    <w:rsid w:val="003A6B3E"/>
    <w:rsid w:val="003C05F5"/>
    <w:rsid w:val="0058321F"/>
    <w:rsid w:val="005F4B72"/>
    <w:rsid w:val="00636725"/>
    <w:rsid w:val="006A7C41"/>
    <w:rsid w:val="006C40E2"/>
    <w:rsid w:val="00752BFF"/>
    <w:rsid w:val="0077243C"/>
    <w:rsid w:val="007A2FA5"/>
    <w:rsid w:val="007B57D0"/>
    <w:rsid w:val="0080213E"/>
    <w:rsid w:val="008050C3"/>
    <w:rsid w:val="00894AAA"/>
    <w:rsid w:val="00902CC3"/>
    <w:rsid w:val="00984EC1"/>
    <w:rsid w:val="00A71B3E"/>
    <w:rsid w:val="00AB37E9"/>
    <w:rsid w:val="00B16505"/>
    <w:rsid w:val="00B60D8D"/>
    <w:rsid w:val="00BE1A68"/>
    <w:rsid w:val="00BF4121"/>
    <w:rsid w:val="00C46A3A"/>
    <w:rsid w:val="00C650C0"/>
    <w:rsid w:val="00CB4243"/>
    <w:rsid w:val="00CC575F"/>
    <w:rsid w:val="00E10081"/>
    <w:rsid w:val="00E75F39"/>
    <w:rsid w:val="00EF336E"/>
    <w:rsid w:val="00EF54A0"/>
    <w:rsid w:val="00F9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ГВ</dc:creator>
  <cp:keywords/>
  <dc:description/>
  <cp:lastModifiedBy>Попова ГВ</cp:lastModifiedBy>
  <cp:revision>6</cp:revision>
  <dcterms:created xsi:type="dcterms:W3CDTF">2013-04-30T16:53:00Z</dcterms:created>
  <dcterms:modified xsi:type="dcterms:W3CDTF">2013-05-01T12:36:00Z</dcterms:modified>
</cp:coreProperties>
</file>