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71A" w:rsidRPr="00D36111" w:rsidRDefault="00157C53" w:rsidP="00D36111">
      <w:pPr>
        <w:spacing w:line="360" w:lineRule="auto"/>
        <w:rPr>
          <w:rFonts w:ascii="Times New Roman" w:hAnsi="Times New Roman" w:cs="Times New Roman"/>
          <w:sz w:val="24"/>
          <w:szCs w:val="24"/>
        </w:rPr>
      </w:pPr>
      <w:r>
        <w:rPr>
          <w:b/>
          <w:sz w:val="28"/>
          <w:szCs w:val="28"/>
        </w:rPr>
        <w:t xml:space="preserve">                                                          </w:t>
      </w:r>
      <w:r w:rsidR="0024671A" w:rsidRPr="00B42A32">
        <w:rPr>
          <w:rFonts w:ascii="Times New Roman" w:hAnsi="Times New Roman" w:cs="Times New Roman"/>
          <w:b/>
          <w:color w:val="993300"/>
          <w:sz w:val="24"/>
          <w:szCs w:val="24"/>
        </w:rPr>
        <w:t xml:space="preserve">Урок мужества </w:t>
      </w:r>
    </w:p>
    <w:p w:rsidR="0024671A" w:rsidRPr="00B42A32" w:rsidRDefault="0024671A" w:rsidP="0024671A">
      <w:pPr>
        <w:spacing w:line="360" w:lineRule="auto"/>
        <w:ind w:left="-180"/>
        <w:jc w:val="center"/>
        <w:rPr>
          <w:rFonts w:ascii="Times New Roman" w:hAnsi="Times New Roman" w:cs="Times New Roman"/>
          <w:b/>
          <w:color w:val="993300"/>
          <w:sz w:val="24"/>
          <w:szCs w:val="24"/>
        </w:rPr>
      </w:pPr>
      <w:r w:rsidRPr="00B42A32">
        <w:rPr>
          <w:rFonts w:ascii="Times New Roman" w:hAnsi="Times New Roman" w:cs="Times New Roman"/>
          <w:b/>
          <w:color w:val="993300"/>
          <w:sz w:val="24"/>
          <w:szCs w:val="24"/>
        </w:rPr>
        <w:t>«Набат войны нам вновь стучит в сердца»</w:t>
      </w:r>
    </w:p>
    <w:p w:rsidR="0024671A" w:rsidRPr="00B42A32" w:rsidRDefault="0024671A" w:rsidP="0024671A">
      <w:pPr>
        <w:spacing w:line="360" w:lineRule="auto"/>
        <w:ind w:left="-180"/>
        <w:jc w:val="center"/>
        <w:rPr>
          <w:rFonts w:ascii="Times New Roman" w:hAnsi="Times New Roman" w:cs="Times New Roman"/>
          <w:b/>
          <w:color w:val="993300"/>
          <w:sz w:val="24"/>
          <w:szCs w:val="24"/>
        </w:rPr>
      </w:pPr>
      <w:r w:rsidRPr="00B42A32">
        <w:rPr>
          <w:rFonts w:ascii="Times New Roman" w:hAnsi="Times New Roman" w:cs="Times New Roman"/>
          <w:b/>
          <w:color w:val="993300"/>
          <w:sz w:val="24"/>
          <w:szCs w:val="24"/>
        </w:rPr>
        <w:t>по роману А.Фадеева «Молодая гвардия»</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t>Библиотекарь:</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Сегодня мы с вами поговорим о романе Александра Александровича Фадеева «Молодая гвардия».</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В основе романа лежат действительные события, которые происходили в 1942-I943годах на Донбассе, в оккупированном фашистами г.Краснодоне. Здесь велась героическая подпольная борьба. Арестами и казнями гитлеровцы пытались сломить волю и мужество советских людей. Живьём были закопаны в землю 32 краснодонских шахтёра, которые умерли с пением «Интернационала». Но борьба продолжалась. А в сентябре 1942г. была создана тайная комсомольская организация «Молодая гвардия». Именно об этой организации и рассказывает в своём романе А.Фадеев.</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t>Ведущий:</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Молодогвардейцы... Это были не картинные герои, а жизнелюбивые с ребячьими недостатками и проказами мальчишки и девчонки, только что ставшие юношами и девушками. Да разве думали они о смерти, о героизме такой ценой? Но как порой думаем мы, с тревогой и смутной надеждой: «А мы смогли бы?» И, может быть, главный их подвиг в том, что они сумели повзрослеть, когда пришло время.</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Не все они были пай-мальчиками. Мы видим Сергея Тюленина, которого посетил директор школы с угрозой исключить его за озорство и хулиганство. Да, с ним пришлось хлебнуть родителям и учителям. Но видимо неплохие педагоги были а этой краснодонской школе, если смог этот «не то мальчик, не то маленького роста паренёк» отойти от детства, пойти на шахту, а потом стать отчаянным подпольщиком.</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t>Литературоведы:</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1. «Сергей Тюленин. Небольшого роста паренёк, худенький, цепкий. Быстро оглядывал всё, что ему предстало. Движения его были необыкновенно быстрыми и ловкими. У него были чуть курчавые, жесткие волосы, сильная, грубоватая складка губ, тонких, немного выдающихся вперёд, словно под ними немного припухло. Быстрый взгляд его был озорной, но проницательный».</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lastRenderedPageBreak/>
        <w:t>2. «Ульяна Громова. Девушка с чёрными волнистыми косами, с повлажневшими чёрными глазами, сама походила на лилию, отразившуюся в тёмной воде»</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1. «Любовь Шевцова. Девушка кружилась на сцене и пела, кружилась в зале и пела, она кружилась до утра, и голубые её глаза сверкали от счастья! За розовое личико, которое она всегда оберегала от солнца, аккуратно подвитые и уложенные волосы, маленькие точеные ручки с блестящими ноготками, стройные ножки в туфлях на высоких каблуках и за постоянную готовность петь и танцевать, мальчишки её прозвали Любкой-артисткой!»</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2. «Иван Земнухов. Ваня смотрел на Клаву сверху своими близорукими глазами. Он стоял спиной к парку. Вся перспектива улицы открывалась</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перед ним. Многие из проходящих людей были ему знакомы, но он, в озарении своей первой любви, ничего и никогда не видел... Строка за строкой, рождались в его душе новые стихи.»</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1. «Высокий, светловолосый юноша, с непокрытой головой, протянул сильную загорелую руку, поднял большие, в тёмных ресницах глаза, простодушно и весело улыбнулся. Весь он дышал силой и здоровьем. «Олег Кошевой», - чуть заикаясь, назвал он себя.»</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t>Ведущий:</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Они были разными, эти люди, которым к войне исполнилось 16-17 лет. Хорошо о них сказал поэт военного поколения Павел Коган.</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t>Чтец 1:</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Мы были всякими, любыми,</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Не очень умными подчас,</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Мы наших девушек любили,</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Волнуясь, мучаясь, горячась.</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Мы были всякими, но, мучаясь,</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Мы понимали: в наши дни</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Нам выпала такая участь,</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Что пусть завидуют они.</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t>Историк:</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lastRenderedPageBreak/>
        <w:t xml:space="preserve">    Перед молодыми людьми, которые готовили себя к мирным делам на благо страны, с приходом в Краснодон немцев встал вопрос: что делать? Они понимают, что сидеть, сложа руки, преступно. И, наученные опытом отцов и дедов, создают подпольную организацию. Дети перенимают революционный опыт отцов. Недаром Олег Кошевой, став руководителем «Молодой гвардии», взял в качестве подпольного псевдонима фамилию покойного отчима Кашука, участника гражданской войны на Украине.</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t>Литературовед:</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Клятва: «Я, вступая в ряды членов Молодой гвардии, перед лицом своих друзей по оружию, перед лицом своей родной многострадальной земли, перед лицом всего народа, торжественно клянусь: беспрекословно выполнять любые задания организации; хранить в глубочайшей тайне всё, что касается моей работы в Молодой гвардии. Я клянусь мстить беспощадно за сожженные, разорённые города и сёла, за кровь наших людей, за мученическую смерть героев-шахтёров. И если для этой мести потребуется моя жизнь, я отдам её без минуты колебаний. Если же я нарушу эту священную клятву под пытками или из-за трусости, то пусть моё имя, мои родные будут навеки прокляты, а меня самого покарает суровая рука моих товарищей. Кровь за кровь, смерть за смерть!»</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t>Ведущий:</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Недаром они клялись перед лицом всего народа. Слова клятвы крепко связали их. Фадеев пишет, что «вчера они были просто школьниками, школьными товарищами, беспечными и озорными. Но с того дня, как они дали клятву, каждый из них словно простился с собой прежним». Старшему из тех, кто давал клятву, было 19 лет. А вдохновителю и организатору — всего 16.</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t>Историк:</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Юные патриоты свято выполняли клятву. Они в бою добывали оружие, уничтожали врага и технику; писали листовки, в которых рассказывалось о том, какие потери несет враг, какие города освобождены и развешивали их в городе. Организовывали диверсии на складах с оружием. Взлетали на воздух фашистские машины, пропадали без вести гитлеровские солдаты и офицеры. Боевая группа под руководством Сергея Тюленина уничтожила вражескую автоколонну. Из Волченского концлагеря молодогвардейцы освободили более 70 пленных. Фашистские грабители пытались угнать скот в 500 голов в Германию. По указанию командира «Молодой гвардии» Ивана Туркенича боевая группа расстреляла за городом охрану, скот разогнала по ближайшим сёлам.</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lastRenderedPageBreak/>
        <w:t xml:space="preserve">    7 ноября 1942г. над городом реяли красные флаги. Целый день фашисты не могли их снять, так как молодогвардейцы повесили табличку «Заминировано». Юные патриоты сожгли «биржу труда», там находились списки тех, кого должны были угнать в Германию. От немецкой неволи молодогвардейцами были спасены более тысячи людей. Их героизм вселял уверенность советским людям. Те видели, что врага уничтожают, и верили в победу.</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Во второй половине декабря 1942г. началось отступление немецких войск, разгромленных на Волге, день и ночь через Краснодон тянулись длинные обозы. Радость переполняла сердца краснодонцев, близился конец «нового порядка». Немцы всячески пытались скрыть свои поражения на фронте.</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Молодогвардейцы готовились к самой важной операции — вооруженному восстанию, чтобы прийти на помощь нашим войскам во время освобождения Краснодона. Но не пришлось юным мстителям встретить освободителей, потому что в их рядах оказался предатель, и начались массовые аресты. Гестаповцы подвергали арестованных молодогвардейцев нечеловеческим пыткам.</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t>Литературоведы:</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1. . . . Гитлеровцев раздражала поэтическая приподнятость Вани Земнухова и они старались вытравить её особо зверскими пытками...</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2. . . .Их раздражала яркая красота Ульяны, и они изощрялись в</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уничтожении этой красоты.. . «С запрокинутым бледным лицом и</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волочащимися по полу косами Улю швырнули к стене. Она застонала,</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и попросила Лилю Иванихину поднять кофточку, очень жгло. Лиля в</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ужасе отпрянула и заплакала: на спине Ули горела пятиконечная звезда.»</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1. . . .Их раздражал презрительный взгляд Олега Кошевого, поседевшего от мук, но не сдавшегося.</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2. . . .Их раздражали крепко сжатые, чуть выдающиеся вперед губы худенького Сергея Тюленина, которого пытали вместе с матерью.</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1. . . . Их раздражала Любка-артистка и её песни, звучавшие в камере, на допросах, во время пыток — и её пытали дольше всех.</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t>Историк:</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lastRenderedPageBreak/>
        <w:t xml:space="preserve">    После страшных пыток и мучений, несломленные, гордые, они были казнены.</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Родина не забыла о подвигах своих сыновей и дочерей. 13 сентября 1943г. руководителям штаба «Молодой гвардии» Олегу Кошевому, Ивану Земнухову, Сергею Тюленину, Ульяне Громовой, Любови Шевцовой было посмертно присвоено звание Героя Советского Союза.</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t>Ведущий:</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Подвиги молодогвардейцев... Вся их жизнь — подвиг. И вершиной его явилась мученическая смерть, принятая гордо и мужественно. Давайте друзья всегда помнить об этом.</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В романе А.Фадеева торжествует нравственная сила, торжествует жизнь. Поэтому его книга — книга большого жизнелюбия, веры в жизнь, гордости. Но это и книга большого гнева и скорби.</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b/>
          <w:sz w:val="24"/>
          <w:szCs w:val="24"/>
        </w:rPr>
        <w:t>Библиотекарь:</w:t>
      </w:r>
      <w:r w:rsidRPr="00B42A32">
        <w:rPr>
          <w:rFonts w:ascii="Times New Roman" w:hAnsi="Times New Roman" w:cs="Times New Roman"/>
          <w:sz w:val="24"/>
          <w:szCs w:val="24"/>
        </w:rPr>
        <w:t xml:space="preserve">  </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Большую помощь писателю оказали рассказы краснодонцев о погибших героях, фотографии, ученические тетради, дневники молодогвардейцев, встречи с родными и друзьями.</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По роману «Молодая гвардия» были созданы театральные постановки, кинофильм режиссером С. Герасимовым, опера композитором Ю. Мейтусом, «Песня о краснодонцах» поэтом С.Островским и композитором В. Соловьёвым-Седым.</w:t>
      </w:r>
    </w:p>
    <w:p w:rsidR="0024671A" w:rsidRPr="00B42A32" w:rsidRDefault="0024671A" w:rsidP="0024671A">
      <w:pPr>
        <w:spacing w:after="120" w:line="360" w:lineRule="auto"/>
        <w:rPr>
          <w:rFonts w:ascii="Times New Roman" w:hAnsi="Times New Roman" w:cs="Times New Roman"/>
          <w:i/>
          <w:sz w:val="24"/>
          <w:szCs w:val="24"/>
        </w:rPr>
      </w:pPr>
      <w:r w:rsidRPr="00B42A32">
        <w:rPr>
          <w:rFonts w:ascii="Times New Roman" w:hAnsi="Times New Roman" w:cs="Times New Roman"/>
          <w:i/>
          <w:sz w:val="24"/>
          <w:szCs w:val="24"/>
        </w:rPr>
        <w:t>Это было в Краснодоне,</w:t>
      </w:r>
    </w:p>
    <w:p w:rsidR="0024671A" w:rsidRPr="00B42A32" w:rsidRDefault="0024671A" w:rsidP="0024671A">
      <w:pPr>
        <w:spacing w:after="120" w:line="360" w:lineRule="auto"/>
        <w:rPr>
          <w:rFonts w:ascii="Times New Roman" w:hAnsi="Times New Roman" w:cs="Times New Roman"/>
          <w:i/>
          <w:sz w:val="24"/>
          <w:szCs w:val="24"/>
        </w:rPr>
      </w:pPr>
      <w:r w:rsidRPr="00B42A32">
        <w:rPr>
          <w:rFonts w:ascii="Times New Roman" w:hAnsi="Times New Roman" w:cs="Times New Roman"/>
          <w:i/>
          <w:sz w:val="24"/>
          <w:szCs w:val="24"/>
        </w:rPr>
        <w:t>В грозном зареве войны.</w:t>
      </w:r>
    </w:p>
    <w:p w:rsidR="0024671A" w:rsidRPr="00B42A32" w:rsidRDefault="0024671A" w:rsidP="0024671A">
      <w:pPr>
        <w:spacing w:after="120" w:line="360" w:lineRule="auto"/>
        <w:rPr>
          <w:rFonts w:ascii="Times New Roman" w:hAnsi="Times New Roman" w:cs="Times New Roman"/>
          <w:i/>
          <w:sz w:val="24"/>
          <w:szCs w:val="24"/>
        </w:rPr>
      </w:pPr>
      <w:r w:rsidRPr="00B42A32">
        <w:rPr>
          <w:rFonts w:ascii="Times New Roman" w:hAnsi="Times New Roman" w:cs="Times New Roman"/>
          <w:i/>
          <w:sz w:val="24"/>
          <w:szCs w:val="24"/>
        </w:rPr>
        <w:t>Комсомольское подполье</w:t>
      </w:r>
    </w:p>
    <w:p w:rsidR="0024671A" w:rsidRPr="00B42A32" w:rsidRDefault="0024671A" w:rsidP="0024671A">
      <w:pPr>
        <w:spacing w:after="120" w:line="360" w:lineRule="auto"/>
        <w:rPr>
          <w:rFonts w:ascii="Times New Roman" w:hAnsi="Times New Roman" w:cs="Times New Roman"/>
          <w:i/>
          <w:sz w:val="24"/>
          <w:szCs w:val="24"/>
        </w:rPr>
      </w:pPr>
      <w:r w:rsidRPr="00B42A32">
        <w:rPr>
          <w:rFonts w:ascii="Times New Roman" w:hAnsi="Times New Roman" w:cs="Times New Roman"/>
          <w:i/>
          <w:sz w:val="24"/>
          <w:szCs w:val="24"/>
        </w:rPr>
        <w:t>Поднялось за честь страны...</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t>Краевед 1:</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Подобная подпольная комсомольская организация действовала у нас на Белгородчине, в селе Кубраки. В неё входили 16-18-летние ребята. Подпольщики держали связь с действующей армией, не раз переходя линию фронта. Они писали и развешивали листовки, разоблачающие ложь фашистов о взятии Москвы, Сталинграда. Уничтожали гитлеровцев и полицаев, отбивали угоняемый скот, возвращая его владельцам.</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lastRenderedPageBreak/>
        <w:t xml:space="preserve">    Немцы долго не могли напасть на след подпольщиков, пока не нашли провокаторов. Тогда и начались аресты комсомольцев. Схвачены были</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братья Колесник, арестовали Петрова, Кравченко, Колчанова, Игнатова, Горишняка. Первые допросы немцы провели в Кубраках. Зверски избили и, ничего не добившись, увели всех в Вейделевку.</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t>Краевед 2:</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Вспоминает чудом оставшийся в живых Николай Колесник:</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«Допрашивали каждую ночь с 20 до 6 утра. Жестоко избивали. Рукоятками пистолетов, прикладами автоматов, плетьми со свинцом на конце. Палачи менялись через сутки, допрашиваемые превращались в кровавое месиво. Чтобы не пачкаться кровью, немцы придумали желоба спуски из пыточных камер.</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Нужных показаний от пленных враги не добились. А Красная Армия уже приближалась. Подпольщиков повели на расстрел. Убивали в карьере. Перед расстрелом заставили всех раздеться. Одежду потом забрали полицаи. Один из подпольщиков попытался бежать. Его догнали и стали грызть овчарки...»</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t>Краевед 1:</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И ещё одна подпольная комсомольская организация существовала на территории нашей области — в с.Мясоедово под Белгородом. Её возглавили Мария Ушакова и Андрей Золотухин. Члены этой группы были тесно связаны с партизанским отрядом, собирали нужные для партизан сведения о фашистах, писали и развешивали листовки об истинном положении на фронте.</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 xml:space="preserve">    Гитлеровское командование решило уничтожить Мясоедово. Ночью 13 января 1 942г.каратели выгоняли людей в поле, поджигали дома, расстреливали сопротивляющихся. В ту страшную ночь погибли многие:</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одни под пулями, другие замёрзли среди поля в сугробах. Погибли и почти все подпольщики.</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t>Ведущий:</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Молодёжных подпольных организаций было немало. Но только одна стала широко известна — «Молодая гвардия», благодаря писателю А.Фадееву и его роману.</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После войны из этого поколения осталось всего несколько процентов.</w:t>
      </w:r>
    </w:p>
    <w:p w:rsidR="0024671A" w:rsidRPr="00B42A32" w:rsidRDefault="0024671A" w:rsidP="0024671A">
      <w:pPr>
        <w:spacing w:after="120" w:line="360" w:lineRule="auto"/>
        <w:rPr>
          <w:rFonts w:ascii="Times New Roman" w:hAnsi="Times New Roman" w:cs="Times New Roman"/>
          <w:b/>
          <w:sz w:val="24"/>
          <w:szCs w:val="24"/>
        </w:rPr>
      </w:pPr>
      <w:r w:rsidRPr="00B42A32">
        <w:rPr>
          <w:rFonts w:ascii="Times New Roman" w:hAnsi="Times New Roman" w:cs="Times New Roman"/>
          <w:b/>
          <w:sz w:val="24"/>
          <w:szCs w:val="24"/>
        </w:rPr>
        <w:lastRenderedPageBreak/>
        <w:t>Чтец 2:</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Мы были большими, как время,</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Мы были живыми, как время.</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Теперь — мы в легендах прославленных дней,</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Теперь — мы в граните и в бронзе,</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Теперь — мы в поэмах и в прозе,</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Теперь — мы в безмолвье могильных камней..</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Спасибо за память, потомки,</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Спасибо за верность, потомки,</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Спасибо за то, что алеет заря.</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Не зря мы над смертью смеялись,</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Не зря наши слёзы и ярость,</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Не зря наши песни и клятвы не зря.</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А вы оставайтесь живыми,</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Прекрасно и долго живите.</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Мы знаем, дорога у вас не проста.</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А вы — продолжение наше,</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А вы — утешение наше,</w:t>
      </w:r>
    </w:p>
    <w:p w:rsidR="0024671A" w:rsidRPr="00B42A32" w:rsidRDefault="0024671A" w:rsidP="0024671A">
      <w:pPr>
        <w:spacing w:after="120" w:line="360" w:lineRule="auto"/>
        <w:rPr>
          <w:rFonts w:ascii="Times New Roman" w:hAnsi="Times New Roman" w:cs="Times New Roman"/>
          <w:sz w:val="24"/>
          <w:szCs w:val="24"/>
        </w:rPr>
      </w:pPr>
      <w:r w:rsidRPr="00B42A32">
        <w:rPr>
          <w:rFonts w:ascii="Times New Roman" w:hAnsi="Times New Roman" w:cs="Times New Roman"/>
          <w:sz w:val="24"/>
          <w:szCs w:val="24"/>
        </w:rPr>
        <w:t>А вы — наша память и наша мечта.</w:t>
      </w:r>
    </w:p>
    <w:p w:rsidR="00EF4FF8" w:rsidRDefault="00EF4FF8"/>
    <w:sectPr w:rsidR="00EF4FF8" w:rsidSect="00157C53">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F7B" w:rsidRDefault="00017F7B" w:rsidP="00B42A32">
      <w:pPr>
        <w:spacing w:after="0" w:line="240" w:lineRule="auto"/>
      </w:pPr>
      <w:r>
        <w:separator/>
      </w:r>
    </w:p>
  </w:endnote>
  <w:endnote w:type="continuationSeparator" w:id="1">
    <w:p w:rsidR="00017F7B" w:rsidRDefault="00017F7B" w:rsidP="00B42A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8504"/>
      <w:docPartObj>
        <w:docPartGallery w:val="Page Numbers (Bottom of Page)"/>
        <w:docPartUnique/>
      </w:docPartObj>
    </w:sdtPr>
    <w:sdtContent>
      <w:p w:rsidR="00B42A32" w:rsidRDefault="003C7522">
        <w:pPr>
          <w:pStyle w:val="a7"/>
          <w:jc w:val="center"/>
        </w:pPr>
        <w:fldSimple w:instr=" PAGE   \* MERGEFORMAT ">
          <w:r w:rsidR="00D36111">
            <w:rPr>
              <w:noProof/>
            </w:rPr>
            <w:t>7</w:t>
          </w:r>
        </w:fldSimple>
      </w:p>
    </w:sdtContent>
  </w:sdt>
  <w:p w:rsidR="00B42A32" w:rsidRDefault="00B42A3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F7B" w:rsidRDefault="00017F7B" w:rsidP="00B42A32">
      <w:pPr>
        <w:spacing w:after="0" w:line="240" w:lineRule="auto"/>
      </w:pPr>
      <w:r>
        <w:separator/>
      </w:r>
    </w:p>
  </w:footnote>
  <w:footnote w:type="continuationSeparator" w:id="1">
    <w:p w:rsidR="00017F7B" w:rsidRDefault="00017F7B" w:rsidP="00B42A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A32" w:rsidRDefault="00B42A32">
    <w:pPr>
      <w:pStyle w:val="a5"/>
    </w:pPr>
    <w:r>
      <w:t>Потемкина Светлана Николаевна</w:t>
    </w:r>
  </w:p>
  <w:p w:rsidR="00B42A32" w:rsidRDefault="00B42A32">
    <w:pPr>
      <w:pStyle w:val="a5"/>
    </w:pPr>
    <w:r>
      <w:t>МОУ «Борчанская СОШ» Валуйского района Белгородской области</w:t>
    </w:r>
  </w:p>
  <w:p w:rsidR="00B42A32" w:rsidRDefault="00B42A3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4671A"/>
    <w:rsid w:val="00017F7B"/>
    <w:rsid w:val="000F6F15"/>
    <w:rsid w:val="00101116"/>
    <w:rsid w:val="00157C53"/>
    <w:rsid w:val="0024671A"/>
    <w:rsid w:val="002E1A2A"/>
    <w:rsid w:val="003C7522"/>
    <w:rsid w:val="004F0C2F"/>
    <w:rsid w:val="0052156C"/>
    <w:rsid w:val="006238C7"/>
    <w:rsid w:val="00B42A32"/>
    <w:rsid w:val="00D36111"/>
    <w:rsid w:val="00EF4FF8"/>
    <w:rsid w:val="00F30F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1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67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671A"/>
    <w:rPr>
      <w:rFonts w:ascii="Tahoma" w:hAnsi="Tahoma" w:cs="Tahoma"/>
      <w:sz w:val="16"/>
      <w:szCs w:val="16"/>
    </w:rPr>
  </w:style>
  <w:style w:type="paragraph" w:styleId="a5">
    <w:name w:val="header"/>
    <w:basedOn w:val="a"/>
    <w:link w:val="a6"/>
    <w:uiPriority w:val="99"/>
    <w:unhideWhenUsed/>
    <w:rsid w:val="00B42A3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42A32"/>
  </w:style>
  <w:style w:type="paragraph" w:styleId="a7">
    <w:name w:val="footer"/>
    <w:basedOn w:val="a"/>
    <w:link w:val="a8"/>
    <w:uiPriority w:val="99"/>
    <w:unhideWhenUsed/>
    <w:rsid w:val="00B42A3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42A3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1730</Words>
  <Characters>9864</Characters>
  <Application>Microsoft Office Word</Application>
  <DocSecurity>0</DocSecurity>
  <Lines>82</Lines>
  <Paragraphs>23</Paragraphs>
  <ScaleCrop>false</ScaleCrop>
  <Company/>
  <LinksUpToDate>false</LinksUpToDate>
  <CharactersWithSpaces>11571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10</cp:revision>
  <dcterms:created xsi:type="dcterms:W3CDTF">2012-11-10T16:15:00Z</dcterms:created>
  <dcterms:modified xsi:type="dcterms:W3CDTF">2013-06-26T17:53:00Z</dcterms:modified>
</cp:coreProperties>
</file>