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6" w:rsidRPr="00717306" w:rsidRDefault="00C26DAF" w:rsidP="007173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5B83">
        <w:rPr>
          <w:b/>
          <w:sz w:val="28"/>
          <w:szCs w:val="28"/>
        </w:rPr>
        <w:t>Целевая профилактическая</w:t>
      </w:r>
      <w:r w:rsidR="00717306" w:rsidRPr="00717306">
        <w:rPr>
          <w:b/>
          <w:sz w:val="28"/>
          <w:szCs w:val="28"/>
        </w:rPr>
        <w:t xml:space="preserve"> программа «</w:t>
      </w:r>
      <w:r w:rsidR="00892A0F">
        <w:rPr>
          <w:b/>
          <w:sz w:val="28"/>
          <w:szCs w:val="28"/>
        </w:rPr>
        <w:t>Здоровые ростки</w:t>
      </w:r>
      <w:r w:rsidR="00717306" w:rsidRPr="00717306">
        <w:rPr>
          <w:b/>
          <w:sz w:val="28"/>
          <w:szCs w:val="28"/>
        </w:rPr>
        <w:t>»</w:t>
      </w:r>
    </w:p>
    <w:p w:rsidR="00717306" w:rsidRPr="00717306" w:rsidRDefault="00717306" w:rsidP="00717306">
      <w:pPr>
        <w:spacing w:line="360" w:lineRule="auto"/>
        <w:jc w:val="center"/>
        <w:rPr>
          <w:b/>
          <w:sz w:val="28"/>
          <w:szCs w:val="28"/>
        </w:rPr>
      </w:pPr>
    </w:p>
    <w:p w:rsidR="00717306" w:rsidRPr="00717306" w:rsidRDefault="00717306" w:rsidP="00717306">
      <w:pPr>
        <w:shd w:val="clear" w:color="auto" w:fill="FFFFFF"/>
        <w:spacing w:line="360" w:lineRule="auto"/>
        <w:ind w:firstLine="993"/>
        <w:jc w:val="center"/>
        <w:rPr>
          <w:spacing w:val="-2"/>
          <w:sz w:val="28"/>
          <w:szCs w:val="28"/>
        </w:rPr>
      </w:pPr>
      <w:r w:rsidRPr="00717306">
        <w:rPr>
          <w:spacing w:val="-2"/>
          <w:sz w:val="28"/>
          <w:szCs w:val="28"/>
        </w:rPr>
        <w:t xml:space="preserve">Пояснительная записка </w:t>
      </w:r>
    </w:p>
    <w:p w:rsidR="00717306" w:rsidRPr="00717306" w:rsidRDefault="00717306" w:rsidP="00717306">
      <w:pPr>
        <w:shd w:val="clear" w:color="auto" w:fill="FFFFFF"/>
        <w:spacing w:line="360" w:lineRule="auto"/>
        <w:ind w:firstLine="993"/>
        <w:jc w:val="both"/>
        <w:rPr>
          <w:spacing w:val="-2"/>
          <w:sz w:val="28"/>
          <w:szCs w:val="28"/>
        </w:rPr>
      </w:pPr>
      <w:r w:rsidRPr="00717306">
        <w:rPr>
          <w:spacing w:val="-2"/>
          <w:sz w:val="28"/>
          <w:szCs w:val="28"/>
        </w:rPr>
        <w:t>Проблема здоровья  относится к категории таких проблем, о которых вроде бы все знают  - и как его сохранить, и чем его поправить, и что пить и есть, чтобы его не подорвать. И делаем мы для сохранения здоровья всё больше и лучше, но результат получается не тот, которого нам хотелось бы. И, прежде всего, это касается детей.  По данным  Министерства здравоохранения и социального развития Российской Федерации, только 10% детей школьного возраста относятся к числу здоровых, 50% - имеют патологию, а 40% относятся к группе риска.</w:t>
      </w:r>
    </w:p>
    <w:p w:rsidR="00717306" w:rsidRPr="00717306" w:rsidRDefault="00717306" w:rsidP="00717306">
      <w:pPr>
        <w:shd w:val="clear" w:color="auto" w:fill="FFFFFF"/>
        <w:spacing w:line="360" w:lineRule="auto"/>
        <w:ind w:firstLine="993"/>
        <w:jc w:val="both"/>
        <w:rPr>
          <w:spacing w:val="-2"/>
          <w:sz w:val="28"/>
          <w:szCs w:val="28"/>
        </w:rPr>
      </w:pPr>
      <w:r w:rsidRPr="00717306">
        <w:rPr>
          <w:spacing w:val="-2"/>
          <w:sz w:val="28"/>
          <w:szCs w:val="28"/>
        </w:rPr>
        <w:t>В этой связи перед классным руководителем стоят задачи:</w:t>
      </w:r>
    </w:p>
    <w:p w:rsidR="00717306" w:rsidRPr="00717306" w:rsidRDefault="00717306" w:rsidP="0071730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993"/>
        <w:jc w:val="both"/>
        <w:rPr>
          <w:spacing w:val="-2"/>
          <w:sz w:val="28"/>
          <w:szCs w:val="28"/>
        </w:rPr>
      </w:pPr>
      <w:r w:rsidRPr="00717306">
        <w:rPr>
          <w:spacing w:val="-2"/>
          <w:sz w:val="28"/>
          <w:szCs w:val="28"/>
        </w:rPr>
        <w:t>сохранить, поддержать, укрепить тот уровень здоровья, с которым дети пришли в образовательное учреждение;</w:t>
      </w:r>
    </w:p>
    <w:p w:rsidR="00717306" w:rsidRPr="00717306" w:rsidRDefault="00717306" w:rsidP="0071730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993"/>
        <w:jc w:val="both"/>
        <w:rPr>
          <w:spacing w:val="-2"/>
          <w:sz w:val="28"/>
          <w:szCs w:val="28"/>
        </w:rPr>
      </w:pPr>
      <w:r w:rsidRPr="00717306">
        <w:rPr>
          <w:spacing w:val="-2"/>
          <w:sz w:val="28"/>
          <w:szCs w:val="28"/>
        </w:rPr>
        <w:t xml:space="preserve">воспитывать в детях ценностное отношение к собственному здоровью, ориентировать на здоровый образ жизни, чтобы ребёнок желал и мог иметь хорошую осанку, спокойный нрав, комфортно чувствовал себя без сигарет, алкоголя и наркотиков. </w:t>
      </w:r>
    </w:p>
    <w:p w:rsidR="00717306" w:rsidRPr="00717306" w:rsidRDefault="00717306" w:rsidP="00717306">
      <w:pPr>
        <w:spacing w:line="360" w:lineRule="auto"/>
        <w:ind w:firstLine="993"/>
        <w:jc w:val="both"/>
        <w:rPr>
          <w:sz w:val="28"/>
          <w:szCs w:val="28"/>
        </w:rPr>
      </w:pPr>
      <w:r w:rsidRPr="00717306">
        <w:rPr>
          <w:spacing w:val="-2"/>
          <w:sz w:val="28"/>
          <w:szCs w:val="28"/>
        </w:rPr>
        <w:t>На решение этих задач ориентирована профилактическая программа «</w:t>
      </w:r>
      <w:r w:rsidR="00892A0F">
        <w:rPr>
          <w:spacing w:val="-2"/>
          <w:sz w:val="28"/>
          <w:szCs w:val="28"/>
        </w:rPr>
        <w:t>Здоровые ростки</w:t>
      </w:r>
      <w:r w:rsidRPr="00717306">
        <w:rPr>
          <w:spacing w:val="-2"/>
          <w:sz w:val="28"/>
          <w:szCs w:val="28"/>
        </w:rPr>
        <w:t>».</w:t>
      </w:r>
      <w:r w:rsidRPr="00717306">
        <w:rPr>
          <w:sz w:val="28"/>
          <w:szCs w:val="28"/>
        </w:rPr>
        <w:t xml:space="preserve"> Данная программа рассчитана на детей с 7 до 17 лет. Она долгосрочна, так как «сопровождает» становление личности ребёнка на протяжении всего периода обучения в школе. </w:t>
      </w:r>
    </w:p>
    <w:p w:rsidR="00717306" w:rsidRPr="00717306" w:rsidRDefault="00717306" w:rsidP="00717306">
      <w:pPr>
        <w:spacing w:line="360" w:lineRule="auto"/>
        <w:ind w:firstLine="993"/>
        <w:jc w:val="both"/>
        <w:rPr>
          <w:sz w:val="28"/>
          <w:szCs w:val="28"/>
        </w:rPr>
      </w:pPr>
      <w:r w:rsidRPr="00717306">
        <w:rPr>
          <w:b/>
          <w:i/>
          <w:sz w:val="28"/>
          <w:szCs w:val="28"/>
        </w:rPr>
        <w:t>Программа «</w:t>
      </w:r>
      <w:r w:rsidR="00892A0F">
        <w:rPr>
          <w:b/>
          <w:i/>
          <w:sz w:val="28"/>
          <w:szCs w:val="28"/>
        </w:rPr>
        <w:t>Здоровые ростки</w:t>
      </w:r>
      <w:r w:rsidRPr="00717306">
        <w:rPr>
          <w:b/>
          <w:i/>
          <w:sz w:val="28"/>
          <w:szCs w:val="28"/>
        </w:rPr>
        <w:t>» предполагает выстраивание воспитательного процесса в классе на основе здоровьесберегающих технологий.</w:t>
      </w:r>
      <w:r w:rsidRPr="00717306">
        <w:rPr>
          <w:sz w:val="28"/>
          <w:szCs w:val="28"/>
        </w:rPr>
        <w:t xml:space="preserve"> </w:t>
      </w:r>
    </w:p>
    <w:p w:rsidR="00717306" w:rsidRPr="00717306" w:rsidRDefault="00717306" w:rsidP="00717306">
      <w:pPr>
        <w:spacing w:line="360" w:lineRule="auto"/>
        <w:ind w:firstLine="993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Реализация программы предполагает совместную деятельность учителя и </w:t>
      </w:r>
      <w:proofErr w:type="gramStart"/>
      <w:r w:rsidRPr="00717306">
        <w:rPr>
          <w:sz w:val="28"/>
          <w:szCs w:val="28"/>
        </w:rPr>
        <w:t>родителей</w:t>
      </w:r>
      <w:proofErr w:type="gramEnd"/>
      <w:r w:rsidRPr="00717306">
        <w:rPr>
          <w:sz w:val="28"/>
          <w:szCs w:val="28"/>
        </w:rPr>
        <w:t xml:space="preserve"> обучающихся в достижении единой цели – воспитание здорового поколения. </w:t>
      </w:r>
    </w:p>
    <w:p w:rsidR="00717306" w:rsidRPr="00717306" w:rsidRDefault="00717306" w:rsidP="00717306">
      <w:pPr>
        <w:spacing w:line="360" w:lineRule="auto"/>
        <w:ind w:firstLine="993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Здоровье детей - цель, где, безусловно, сходятся интересы семьи и учреждения. Каждый родитель хочет видеть своих детей здоровыми и счастливыми, но не задумывается о том, как сделать, чтобы их дети жили в ладу с собой, с окружающим миром, с людьми. Секрет этой гармонии прост – здоровый образ жизни:</w:t>
      </w:r>
    </w:p>
    <w:p w:rsidR="00717306" w:rsidRPr="00717306" w:rsidRDefault="00717306" w:rsidP="0071730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поддержание физического здоровья,</w:t>
      </w:r>
    </w:p>
    <w:p w:rsidR="00717306" w:rsidRPr="00717306" w:rsidRDefault="00717306" w:rsidP="0071730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отсутствие вредных привычек, правильное питание,</w:t>
      </w:r>
    </w:p>
    <w:p w:rsidR="00717306" w:rsidRPr="00717306" w:rsidRDefault="00717306" w:rsidP="0071730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альтруистическое отношение к людям,</w:t>
      </w:r>
    </w:p>
    <w:p w:rsidR="00717306" w:rsidRPr="00717306" w:rsidRDefault="00717306" w:rsidP="0071730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радостное ощущение своего существования в мире.</w:t>
      </w:r>
    </w:p>
    <w:p w:rsidR="00717306" w:rsidRPr="00717306" w:rsidRDefault="00717306" w:rsidP="00717306">
      <w:pPr>
        <w:spacing w:line="360" w:lineRule="auto"/>
        <w:ind w:firstLine="36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Результатом здорового образа жизни детей становится физическое и нравственное здоровье. Не случайно в народе говорят: «В здоровом теле – здоровый дух».</w:t>
      </w:r>
    </w:p>
    <w:p w:rsidR="00717306" w:rsidRPr="00717306" w:rsidRDefault="00717306" w:rsidP="00717306">
      <w:pPr>
        <w:spacing w:line="360" w:lineRule="auto"/>
        <w:ind w:firstLine="36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Профилактическая программа – это постепенное, поэтапное сопровождение становления личности ребёнка, формирование позитивного отношения к своему здоровью.</w:t>
      </w:r>
    </w:p>
    <w:p w:rsidR="00717306" w:rsidRPr="00717306" w:rsidRDefault="00717306" w:rsidP="00717306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sz w:val="28"/>
          <w:szCs w:val="28"/>
        </w:rPr>
        <w:t>Цель программы:</w:t>
      </w:r>
      <w:r w:rsidRPr="00717306">
        <w:rPr>
          <w:sz w:val="28"/>
          <w:szCs w:val="28"/>
        </w:rPr>
        <w:t xml:space="preserve"> формирование позитивного мышления и личностной позиции в отношении здорового образа жизни.</w:t>
      </w:r>
    </w:p>
    <w:p w:rsidR="00717306" w:rsidRPr="00717306" w:rsidRDefault="00717306" w:rsidP="00717306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</w:rPr>
        <w:t>Задачи:</w:t>
      </w:r>
    </w:p>
    <w:p w:rsidR="00717306" w:rsidRPr="00717306" w:rsidRDefault="00717306" w:rsidP="00717306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Расширить и систематизировать знания учащихся о личной гигиене;</w:t>
      </w:r>
    </w:p>
    <w:p w:rsidR="00717306" w:rsidRPr="00717306" w:rsidRDefault="00717306" w:rsidP="00717306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Правильно ориентировать учащихся в вопросах режима питания;</w:t>
      </w:r>
    </w:p>
    <w:p w:rsidR="00717306" w:rsidRPr="00717306" w:rsidRDefault="00717306" w:rsidP="00717306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Формировать у учащихся и родителей тенденции и установки к здоровому образу жизни;</w:t>
      </w:r>
    </w:p>
    <w:p w:rsidR="00717306" w:rsidRPr="00717306" w:rsidRDefault="00717306" w:rsidP="00717306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Способствовать формированию потребности в здоровом образе жизни.</w:t>
      </w:r>
    </w:p>
    <w:p w:rsidR="00717306" w:rsidRPr="00717306" w:rsidRDefault="00717306" w:rsidP="00717306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</w:rPr>
        <w:t>Принципы  воспитания:</w:t>
      </w:r>
    </w:p>
    <w:p w:rsidR="00717306" w:rsidRPr="00717306" w:rsidRDefault="00717306" w:rsidP="00717306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i/>
          <w:sz w:val="28"/>
          <w:szCs w:val="28"/>
        </w:rPr>
        <w:t xml:space="preserve"> Личностно ориентированные принципы:</w:t>
      </w:r>
    </w:p>
    <w:p w:rsidR="00717306" w:rsidRPr="00717306" w:rsidRDefault="00717306" w:rsidP="00717306">
      <w:pPr>
        <w:numPr>
          <w:ilvl w:val="0"/>
          <w:numId w:val="12"/>
        </w:numPr>
        <w:autoSpaceDN w:val="0"/>
        <w:spacing w:line="360" w:lineRule="auto"/>
        <w:ind w:left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принцип адаптированности (каждый должен чувствовать себя как дома, найти своё место в школе);</w:t>
      </w:r>
    </w:p>
    <w:p w:rsidR="00717306" w:rsidRPr="00717306" w:rsidRDefault="00717306" w:rsidP="00717306">
      <w:pPr>
        <w:numPr>
          <w:ilvl w:val="0"/>
          <w:numId w:val="12"/>
        </w:numPr>
        <w:autoSpaceDN w:val="0"/>
        <w:spacing w:line="360" w:lineRule="auto"/>
        <w:ind w:left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принцип психологической комфортности (снятие всех стрессообразующих факторов; создание атмосферы, при которой ребёнок раскрепощён, раскован; создание атмосферы успешности, ощущения продвижения вперёд, достижения поставленной цели).</w:t>
      </w:r>
    </w:p>
    <w:p w:rsidR="00717306" w:rsidRPr="00717306" w:rsidRDefault="00717306" w:rsidP="00717306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i/>
          <w:sz w:val="28"/>
          <w:szCs w:val="28"/>
        </w:rPr>
        <w:t>Деятельно-ориентированные принципы:</w:t>
      </w:r>
    </w:p>
    <w:p w:rsidR="00717306" w:rsidRPr="00717306" w:rsidRDefault="00717306" w:rsidP="00717306">
      <w:pPr>
        <w:numPr>
          <w:ilvl w:val="0"/>
          <w:numId w:val="12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принцип обучения в здоровьесберегающей деятельности;</w:t>
      </w:r>
    </w:p>
    <w:p w:rsidR="00717306" w:rsidRPr="00717306" w:rsidRDefault="00717306" w:rsidP="00717306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i/>
          <w:sz w:val="28"/>
          <w:szCs w:val="28"/>
        </w:rPr>
        <w:t>Культурно – ориентированные принципы:</w:t>
      </w:r>
    </w:p>
    <w:p w:rsidR="00717306" w:rsidRPr="00717306" w:rsidRDefault="00717306" w:rsidP="00717306">
      <w:pPr>
        <w:numPr>
          <w:ilvl w:val="0"/>
          <w:numId w:val="12"/>
        </w:numPr>
        <w:autoSpaceDN w:val="0"/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принцип смыслового отношения к миру, себе, своему здоровью (мир вокруг меня – это мир, частью которого являюсь я – переживаю и осмысливаю его для себя).</w:t>
      </w:r>
    </w:p>
    <w:p w:rsidR="00717306" w:rsidRPr="00717306" w:rsidRDefault="00717306" w:rsidP="00717306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7306">
        <w:rPr>
          <w:rFonts w:ascii="Times New Roman" w:hAnsi="Times New Roman" w:cs="Times New Roman"/>
          <w:color w:val="auto"/>
          <w:sz w:val="28"/>
          <w:szCs w:val="28"/>
        </w:rPr>
        <w:t>Формы и методы воспитательной работы.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Формы воспитательной работы по программе – это установленный порядок организации конкретных актов, ситуаций, процедур взаимодействия участников воспитательного процесса, направленных на воспитание здорового образа жизни обучающихся. Выделяется основные формы воспитательной работы: </w:t>
      </w:r>
      <w:r w:rsidRPr="00717306">
        <w:rPr>
          <w:i/>
          <w:sz w:val="28"/>
          <w:szCs w:val="28"/>
        </w:rPr>
        <w:t>мероприятия, дела, игры.</w:t>
      </w:r>
      <w:r w:rsidRPr="00717306">
        <w:rPr>
          <w:sz w:val="28"/>
          <w:szCs w:val="28"/>
        </w:rPr>
        <w:t xml:space="preserve"> Они различаются по целевой направленности, по позиции участников воспитательного процесса, по объективным воспитательным возможностям.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i/>
          <w:sz w:val="28"/>
          <w:szCs w:val="28"/>
          <w:u w:val="single"/>
        </w:rPr>
        <w:t>Мероприяти</w:t>
      </w:r>
      <w:r w:rsidRPr="00717306">
        <w:rPr>
          <w:i/>
          <w:sz w:val="28"/>
          <w:szCs w:val="28"/>
        </w:rPr>
        <w:t>я</w:t>
      </w:r>
      <w:r w:rsidRPr="00717306">
        <w:rPr>
          <w:sz w:val="28"/>
          <w:szCs w:val="28"/>
        </w:rPr>
        <w:t xml:space="preserve"> – это события, занятия, ситуации в коллективе, организуемые педагогами для воспитанников с целью непосредственного воспитательного воздействия на них. Воспитанники в свою очередь, воспринимают, участвуют, исполняют, реагируют.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17306">
        <w:rPr>
          <w:sz w:val="28"/>
          <w:szCs w:val="28"/>
        </w:rPr>
        <w:t xml:space="preserve">Формы работы, которые могут быть объективно отнесены к мероприятиям: </w:t>
      </w:r>
      <w:r w:rsidRPr="00717306">
        <w:rPr>
          <w:i/>
          <w:sz w:val="28"/>
          <w:szCs w:val="28"/>
        </w:rPr>
        <w:t>беседы, лекции, дискуссии, диспуты, тематические недели, конференции и т.д.</w:t>
      </w:r>
      <w:proofErr w:type="gramEnd"/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i/>
          <w:sz w:val="28"/>
          <w:szCs w:val="28"/>
          <w:u w:val="single"/>
        </w:rPr>
        <w:t>Дела</w:t>
      </w:r>
      <w:r w:rsidRPr="00717306">
        <w:rPr>
          <w:sz w:val="28"/>
          <w:szCs w:val="28"/>
        </w:rPr>
        <w:t xml:space="preserve"> – это общая работа, важные события, осуществляемые и организуемые членами коллектива на пользу и радость кому - либо, в том числе и себе.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Характерные признаки этого типа форм: деятельно-созидательная позиция детей; их участие в организаторской деятельности; общественно-значимая направленность содержания; самодеятельный характер и опосредованное педагогическое руководство.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Формы работы: </w:t>
      </w:r>
      <w:r w:rsidRPr="00717306">
        <w:rPr>
          <w:i/>
          <w:sz w:val="28"/>
          <w:szCs w:val="28"/>
        </w:rPr>
        <w:t xml:space="preserve"> ярмарки здоровья, фестивали, спектакли, вечера и др. формы КТД.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i/>
          <w:sz w:val="28"/>
          <w:szCs w:val="28"/>
          <w:u w:val="single"/>
        </w:rPr>
        <w:t>Игра</w:t>
      </w:r>
      <w:r w:rsidRPr="00717306">
        <w:rPr>
          <w:sz w:val="28"/>
          <w:szCs w:val="28"/>
        </w:rPr>
        <w:t xml:space="preserve"> –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Характерные признаки этого типа форм не несут в себе, как правило, выраженной общественно полезной направленности, однако могут быть полезны для  воспитания их участников. В играх имеет место опосредованное педагогическое воздействие, скрытое игровыми целями. В игровой деятельности могут проявляться различные способности и личные качества воспитанников, могут</w:t>
      </w:r>
      <w:r w:rsidR="00435B83">
        <w:rPr>
          <w:sz w:val="28"/>
          <w:szCs w:val="28"/>
        </w:rPr>
        <w:t xml:space="preserve"> активно формироваться </w:t>
      </w:r>
      <w:r w:rsidRPr="00717306">
        <w:rPr>
          <w:sz w:val="28"/>
          <w:szCs w:val="28"/>
        </w:rPr>
        <w:t xml:space="preserve">коллективные отношения. 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К формам-играм можно отнести: </w:t>
      </w:r>
      <w:r w:rsidRPr="00717306">
        <w:rPr>
          <w:i/>
          <w:sz w:val="28"/>
          <w:szCs w:val="28"/>
        </w:rPr>
        <w:t>деловые игры, сюжетно-ролевые, спортивные</w:t>
      </w:r>
      <w:r w:rsidRPr="00717306">
        <w:rPr>
          <w:sz w:val="28"/>
          <w:szCs w:val="28"/>
        </w:rPr>
        <w:t xml:space="preserve"> </w:t>
      </w:r>
      <w:r w:rsidRPr="00717306">
        <w:rPr>
          <w:i/>
          <w:sz w:val="28"/>
          <w:szCs w:val="28"/>
        </w:rPr>
        <w:t>игры, познавательные и др</w:t>
      </w:r>
      <w:r w:rsidRPr="00717306">
        <w:rPr>
          <w:sz w:val="28"/>
          <w:szCs w:val="28"/>
        </w:rPr>
        <w:t>.</w:t>
      </w:r>
    </w:p>
    <w:p w:rsidR="00717306" w:rsidRPr="00717306" w:rsidRDefault="00717306" w:rsidP="00717306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b/>
          <w:sz w:val="28"/>
          <w:szCs w:val="28"/>
        </w:rPr>
        <w:t>Мониторинг</w:t>
      </w:r>
      <w:r w:rsidRPr="00717306">
        <w:rPr>
          <w:sz w:val="28"/>
          <w:szCs w:val="28"/>
        </w:rPr>
        <w:t xml:space="preserve"> качества воспитательной деятельности по программе «</w:t>
      </w:r>
      <w:r w:rsidR="00892A0F">
        <w:rPr>
          <w:sz w:val="28"/>
          <w:szCs w:val="28"/>
        </w:rPr>
        <w:t>Здоровые ростки</w:t>
      </w:r>
      <w:r w:rsidRPr="00717306">
        <w:rPr>
          <w:sz w:val="28"/>
          <w:szCs w:val="28"/>
        </w:rPr>
        <w:t xml:space="preserve">» проводится с использованием множественных методик, предложенных отечественными и зарубежными учеными – практиками. </w:t>
      </w:r>
    </w:p>
    <w:p w:rsidR="00717306" w:rsidRPr="00717306" w:rsidRDefault="00717306" w:rsidP="00717306">
      <w:pPr>
        <w:pStyle w:val="a3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t>Пакет методик рассчитан на измерение как качественных, так и количественных показателей динамики развития личности учащихся в классе, изучение в динамике уровня знаний и формирования отношения к здоровому образу жизни   учащихся</w:t>
      </w:r>
      <w:r w:rsidRPr="00717306">
        <w:rPr>
          <w:b/>
          <w:color w:val="auto"/>
          <w:sz w:val="28"/>
          <w:szCs w:val="28"/>
        </w:rPr>
        <w:t xml:space="preserve"> </w:t>
      </w:r>
      <w:r w:rsidRPr="00717306">
        <w:rPr>
          <w:color w:val="auto"/>
          <w:sz w:val="28"/>
          <w:szCs w:val="28"/>
        </w:rPr>
        <w:t>и родителей.</w:t>
      </w:r>
    </w:p>
    <w:p w:rsidR="00717306" w:rsidRPr="00717306" w:rsidRDefault="00717306" w:rsidP="00717306">
      <w:pPr>
        <w:pStyle w:val="a3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t>Ежегодно в течение учебного года в классе осуществляется педагогический и психологический мониторинг в ходе, которого отслеживается:</w:t>
      </w:r>
    </w:p>
    <w:p w:rsidR="00717306" w:rsidRPr="00717306" w:rsidRDefault="00717306" w:rsidP="0071730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lastRenderedPageBreak/>
        <w:t>рейтинг здоровья учащихся;</w:t>
      </w:r>
    </w:p>
    <w:p w:rsidR="00717306" w:rsidRPr="00717306" w:rsidRDefault="00717306" w:rsidP="0071730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t>уровень реактивной и личностной тревожности  учащихся;</w:t>
      </w:r>
    </w:p>
    <w:p w:rsidR="00717306" w:rsidRPr="00717306" w:rsidRDefault="00717306" w:rsidP="0071730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t>оценка черт личности ребёнка;</w:t>
      </w:r>
    </w:p>
    <w:p w:rsidR="00717306" w:rsidRPr="00717306" w:rsidRDefault="00717306" w:rsidP="0071730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17306">
        <w:rPr>
          <w:color w:val="auto"/>
          <w:sz w:val="28"/>
          <w:szCs w:val="28"/>
        </w:rPr>
        <w:t xml:space="preserve">эффективность применяемых методик направленных на формирование у учащихся положительного отношения к здоровому образу жизни;  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Показатель обратной связи наглядно демонстрирует, что для учащихся классные часы по теме ЗОЖ являются полезными и эффективными.</w:t>
      </w:r>
    </w:p>
    <w:p w:rsidR="00717306" w:rsidRPr="00717306" w:rsidRDefault="00717306" w:rsidP="00717306">
      <w:pPr>
        <w:spacing w:line="360" w:lineRule="auto"/>
        <w:ind w:firstLine="708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Родители очень высоко оценивают качество воспитательной деятельности в направлении воспитания здорового образа жизни учащихся и родителей.</w:t>
      </w:r>
    </w:p>
    <w:p w:rsidR="00717306" w:rsidRPr="00717306" w:rsidRDefault="00717306" w:rsidP="00717306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ab/>
        <w:t>Комплекс основополагающих подходов технологий  воспитания здорового образа жизни, реализуемый через программу, позволяет выйти на главный результат воспитательной деятельности – здорового выпускника.</w:t>
      </w:r>
    </w:p>
    <w:p w:rsidR="00717306" w:rsidRPr="00717306" w:rsidRDefault="00717306" w:rsidP="002C09E9">
      <w:pPr>
        <w:spacing w:line="360" w:lineRule="auto"/>
        <w:rPr>
          <w:b/>
          <w:sz w:val="28"/>
          <w:szCs w:val="28"/>
        </w:rPr>
      </w:pPr>
    </w:p>
    <w:p w:rsidR="00717306" w:rsidRPr="00C26DAF" w:rsidRDefault="00717306">
      <w:pPr>
        <w:rPr>
          <w:b/>
          <w:sz w:val="28"/>
          <w:szCs w:val="28"/>
        </w:rPr>
      </w:pPr>
      <w:r w:rsidRPr="00C26DAF">
        <w:rPr>
          <w:b/>
          <w:sz w:val="28"/>
          <w:szCs w:val="28"/>
        </w:rPr>
        <w:br w:type="page"/>
      </w:r>
    </w:p>
    <w:p w:rsidR="002C09E9" w:rsidRPr="00717306" w:rsidRDefault="002C09E9" w:rsidP="002C09E9">
      <w:pPr>
        <w:spacing w:line="360" w:lineRule="auto"/>
        <w:rPr>
          <w:b/>
          <w:sz w:val="28"/>
          <w:szCs w:val="28"/>
        </w:rPr>
      </w:pPr>
      <w:proofErr w:type="gramStart"/>
      <w:r w:rsidRPr="00717306">
        <w:rPr>
          <w:b/>
          <w:sz w:val="28"/>
          <w:szCs w:val="28"/>
          <w:lang w:val="en-US"/>
        </w:rPr>
        <w:lastRenderedPageBreak/>
        <w:t>I</w:t>
      </w:r>
      <w:r w:rsidRPr="00717306">
        <w:rPr>
          <w:b/>
          <w:sz w:val="28"/>
          <w:szCs w:val="28"/>
        </w:rPr>
        <w:t>.  Введение</w:t>
      </w:r>
      <w:proofErr w:type="gramEnd"/>
      <w:r w:rsidRPr="00717306">
        <w:rPr>
          <w:b/>
          <w:sz w:val="28"/>
          <w:szCs w:val="28"/>
        </w:rPr>
        <w:t>.</w:t>
      </w:r>
    </w:p>
    <w:p w:rsidR="002C09E9" w:rsidRPr="00717306" w:rsidRDefault="002C09E9" w:rsidP="002C09E9">
      <w:pPr>
        <w:spacing w:line="360" w:lineRule="auto"/>
        <w:rPr>
          <w:b/>
          <w:sz w:val="28"/>
          <w:szCs w:val="28"/>
        </w:rPr>
      </w:pP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 определению Всемирной организации здравоохранения, здоровье – это состояние полного физического, психологического, социального и нравственного благополучия.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Данные статистики здоровья учащихся России (по исследованиям Института возрастной физиологии) свидетельствуют о том, что 50% всех разрушающих здоровье факторов носят образовательно-психологический характер: сменность, учебные перегрузки, расписание, медицинское обслуживание, психологический дискомфорт, оценка результативности учебного процесса, эпизодичность профилактики </w:t>
      </w:r>
      <w:proofErr w:type="spellStart"/>
      <w:r w:rsidRPr="00717306">
        <w:rPr>
          <w:sz w:val="28"/>
          <w:szCs w:val="28"/>
        </w:rPr>
        <w:t>психоактивных</w:t>
      </w:r>
      <w:proofErr w:type="spellEnd"/>
      <w:r w:rsidRPr="00717306">
        <w:rPr>
          <w:sz w:val="28"/>
          <w:szCs w:val="28"/>
        </w:rPr>
        <w:t xml:space="preserve"> веществ (ПАВ) и вредных привычек. Это означает, что от образовательного учреждения, от того, каков характер образовательного процесса, какова система воспитательной работы по формированию навыков здорового образа жизни, зависит здоровье и нездоровье наших учеников.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Следовательно, назрела острая необходимость в создании программы нацеленной на воспитание культуры здоровья, установку на здоровый образ жизни (ЗОЖ), профилактику ПАВ. Таковой программой является профилактическая программа «</w:t>
      </w:r>
      <w:r w:rsidR="00892A0F">
        <w:rPr>
          <w:sz w:val="28"/>
          <w:szCs w:val="28"/>
        </w:rPr>
        <w:t>Здоровые ростки</w:t>
      </w:r>
      <w:r w:rsidRPr="00717306">
        <w:rPr>
          <w:sz w:val="28"/>
          <w:szCs w:val="28"/>
        </w:rPr>
        <w:t>».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Теоретической основой современной профилактики являются социальные науки (педагогика, психология, медицина). Принципиальными понятиями профилактики являются факторы риска и защитные факторы.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К факторам риска относятся: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Семья (проблемные семьи, демографические особенности семьи)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Школа (климат школы, уровень требований и т.д.)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Подростковая среда, к которой принадлежит ребёнок.</w:t>
      </w:r>
    </w:p>
    <w:p w:rsidR="00B70191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Общество (политика, экономика, образование, нравственность и т.д.)</w:t>
      </w:r>
      <w:r w:rsidR="00B70191" w:rsidRPr="00717306">
        <w:rPr>
          <w:sz w:val="28"/>
          <w:szCs w:val="28"/>
        </w:rPr>
        <w:t>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 xml:space="preserve">Чем больше факторов риска действует на ребёнка, тем выше риск, что у него сформируется отклонения в поведении, в том числе </w:t>
      </w:r>
      <w:proofErr w:type="spellStart"/>
      <w:r w:rsidRPr="00717306">
        <w:rPr>
          <w:sz w:val="28"/>
          <w:szCs w:val="28"/>
        </w:rPr>
        <w:t>аддиктивное</w:t>
      </w:r>
      <w:proofErr w:type="spellEnd"/>
      <w:r w:rsidRPr="00717306">
        <w:rPr>
          <w:sz w:val="28"/>
          <w:szCs w:val="28"/>
        </w:rPr>
        <w:t>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Защитными факторами называют естественные ресурсы личности ребёнка, а также факторы, позитивно влияющие на его воспитание в семье, школе, учреждении дополнительного образования, среде сверстников, в обществе.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Программа профилактики «</w:t>
      </w:r>
      <w:r w:rsidR="00892A0F">
        <w:rPr>
          <w:sz w:val="28"/>
          <w:szCs w:val="28"/>
        </w:rPr>
        <w:t>Здоровые ростки</w:t>
      </w:r>
      <w:r w:rsidRPr="00717306">
        <w:rPr>
          <w:sz w:val="28"/>
          <w:szCs w:val="28"/>
        </w:rPr>
        <w:t>» включает в себя ряд мероприятий направленных на формирование такого поведения детей, которое препятствует действию факторов риска и способствует действию защитных факторов.</w:t>
      </w:r>
    </w:p>
    <w:p w:rsidR="002C09E9" w:rsidRPr="00717306" w:rsidRDefault="002C09E9" w:rsidP="002C09E9">
      <w:pPr>
        <w:spacing w:line="360" w:lineRule="auto"/>
        <w:jc w:val="both"/>
        <w:rPr>
          <w:b/>
          <w:i/>
          <w:sz w:val="28"/>
          <w:szCs w:val="28"/>
        </w:rPr>
      </w:pPr>
      <w:r w:rsidRPr="00717306">
        <w:rPr>
          <w:b/>
          <w:i/>
          <w:sz w:val="28"/>
          <w:szCs w:val="28"/>
        </w:rPr>
        <w:t>Концепция программы.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Стержневым понятием программы является понятие «единого целого», т.е. здоровье следует понимать как нечто целое, состоящие из взаимозависимых частей. Всё что происходит с одной из частей, обязательно влияет на все остальные части целого. Каждую составную часть необходимо рассматривать в контексте понятия «здоровье в целом».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>Физический аспект здоровья</w:t>
      </w:r>
      <w:r w:rsidRPr="00717306">
        <w:rPr>
          <w:sz w:val="28"/>
          <w:szCs w:val="28"/>
        </w:rPr>
        <w:t xml:space="preserve"> – как должен  функционировать наш организм, здоровы мы или с нами что-то неладно.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>Интеллектуальный аспект здоровья</w:t>
      </w:r>
      <w:r w:rsidRPr="00717306">
        <w:rPr>
          <w:sz w:val="28"/>
          <w:szCs w:val="28"/>
        </w:rPr>
        <w:t xml:space="preserve">  - умение извлекать знания из самых разнообразных источников и пользоваться ими с тем, чтобы принимать решения, касающиеся своего организма.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>Эмоциональный аспект здоровья</w:t>
      </w:r>
      <w:r w:rsidRPr="00717306">
        <w:rPr>
          <w:sz w:val="28"/>
          <w:szCs w:val="28"/>
        </w:rPr>
        <w:t xml:space="preserve"> – понимание своих чувств и умение выражать их.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>Социальный аспект здоровья</w:t>
      </w:r>
      <w:r w:rsidRPr="00717306">
        <w:rPr>
          <w:sz w:val="28"/>
          <w:szCs w:val="28"/>
        </w:rPr>
        <w:t xml:space="preserve"> – осознание самого себя в качестве личности мужского или женского пола и взаимодействие с окружающими.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>Личностный аспект здоровья</w:t>
      </w:r>
      <w:r w:rsidRPr="00717306">
        <w:rPr>
          <w:sz w:val="28"/>
          <w:szCs w:val="28"/>
        </w:rPr>
        <w:t xml:space="preserve"> – осознание себя как личности, как развивающееся  «Я». Каждый человек самореализуется по-своему, и </w:t>
      </w:r>
      <w:r w:rsidRPr="00717306">
        <w:rPr>
          <w:sz w:val="28"/>
          <w:szCs w:val="28"/>
        </w:rPr>
        <w:lastRenderedPageBreak/>
        <w:t>способ самореализации зависит от того, что мы ценим, и чего хотим добиться на благо себя и общества.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i/>
          <w:sz w:val="28"/>
          <w:szCs w:val="28"/>
        </w:rPr>
        <w:t xml:space="preserve">Духовный аспект здоровья </w:t>
      </w:r>
      <w:r w:rsidRPr="00717306">
        <w:rPr>
          <w:sz w:val="28"/>
          <w:szCs w:val="28"/>
        </w:rPr>
        <w:t>– отражает суть нашего бытия (то, что более всего ценится). Это центр нашей жизни, обеспечивающий целостность нашей личности.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В целом важен каждый из аспектов здоровья. Каждый влияет на все остальные. Каждый освещается в данной программе с целью довести до детей и подростков принципы здорового образа жизни.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II</w:t>
      </w:r>
      <w:r w:rsidRPr="00717306">
        <w:rPr>
          <w:b/>
          <w:sz w:val="28"/>
          <w:szCs w:val="28"/>
        </w:rPr>
        <w:t>. Объект программы.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Здоровье детей - цель, где, безусловно, сходятся интересы семьи и учреждения. Общность интересов и в том, чтобы помочь себе, своей семье вырастить здоровую смену, жить в здоровой стране.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Данная программа «</w:t>
      </w:r>
      <w:r w:rsidR="00892A0F">
        <w:rPr>
          <w:sz w:val="28"/>
          <w:szCs w:val="28"/>
        </w:rPr>
        <w:t>Здоровые ростки</w:t>
      </w:r>
      <w:r w:rsidRPr="00717306">
        <w:rPr>
          <w:sz w:val="28"/>
          <w:szCs w:val="28"/>
        </w:rPr>
        <w:t>» направлена на совместное достижение единой цели – воспитание здорового поколения. Воспитание нравственного, физического и душевного здоровья ребёнка силами учреждения и семьи и является объектом данной программы.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III</w:t>
      </w:r>
      <w:r w:rsidRPr="00717306">
        <w:rPr>
          <w:b/>
          <w:sz w:val="28"/>
          <w:szCs w:val="28"/>
        </w:rPr>
        <w:t>. Участники программы.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В реализации данной программы участвуют все учащиеся школы, родители учащихся, педагоги, волонтёры, по необходимости могут привлекаться медицинские работники для проведения лекториев.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</w:rPr>
        <w:t xml:space="preserve">  </w:t>
      </w:r>
      <w:r w:rsidRPr="00717306">
        <w:rPr>
          <w:b/>
          <w:sz w:val="28"/>
          <w:szCs w:val="28"/>
          <w:lang w:val="en-US"/>
        </w:rPr>
        <w:t>IV</w:t>
      </w:r>
      <w:r w:rsidRPr="00717306">
        <w:rPr>
          <w:b/>
          <w:sz w:val="28"/>
          <w:szCs w:val="28"/>
        </w:rPr>
        <w:t xml:space="preserve">. Функции различных категорий работников в контексте </w:t>
      </w:r>
      <w:proofErr w:type="gramStart"/>
      <w:r w:rsidRPr="00717306">
        <w:rPr>
          <w:b/>
          <w:sz w:val="28"/>
          <w:szCs w:val="28"/>
        </w:rPr>
        <w:t>реализации  программы</w:t>
      </w:r>
      <w:proofErr w:type="gramEnd"/>
      <w:r w:rsidRPr="00717306">
        <w:rPr>
          <w:b/>
          <w:sz w:val="28"/>
          <w:szCs w:val="28"/>
        </w:rPr>
        <w:t xml:space="preserve">.  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Работа </w:t>
      </w:r>
      <w:r w:rsidRPr="00717306">
        <w:rPr>
          <w:b/>
          <w:i/>
          <w:sz w:val="28"/>
          <w:szCs w:val="28"/>
        </w:rPr>
        <w:t>педагогов</w:t>
      </w:r>
      <w:r w:rsidRPr="00717306">
        <w:rPr>
          <w:sz w:val="28"/>
          <w:szCs w:val="28"/>
        </w:rPr>
        <w:t xml:space="preserve"> заключается в изучении уровня знаний учащихся в вопросах ЗОЖ, подготовке и проведении классных часов по темам ЗОЖ, организации участия в тематических мероприятиях  детей и  родителей внутри классов, а также в мероприятиях учреждения. 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i/>
          <w:sz w:val="28"/>
          <w:szCs w:val="28"/>
        </w:rPr>
        <w:lastRenderedPageBreak/>
        <w:t xml:space="preserve">        Педагог – психолог</w:t>
      </w:r>
      <w:r w:rsidRPr="00717306">
        <w:rPr>
          <w:sz w:val="28"/>
          <w:szCs w:val="28"/>
        </w:rPr>
        <w:t xml:space="preserve"> в рамках программы призван изучать  уровень развития личности в ходе реализации программы, организовывать работу Школы для родителей по вопросам ЗОЖ, оказывать  помощь педагогам в процессе проведения диагностических исследований.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i/>
          <w:sz w:val="28"/>
          <w:szCs w:val="28"/>
        </w:rPr>
        <w:t xml:space="preserve">        Методическая служба</w:t>
      </w:r>
      <w:r w:rsidRPr="00717306">
        <w:rPr>
          <w:sz w:val="28"/>
          <w:szCs w:val="28"/>
        </w:rPr>
        <w:t xml:space="preserve">  координирует  работу  по реализации данной программы, оказывает методическую помощь педагогам в ходе реализации программы.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i/>
          <w:sz w:val="28"/>
          <w:szCs w:val="28"/>
        </w:rPr>
        <w:t xml:space="preserve">        Волонтёры</w:t>
      </w:r>
      <w:r w:rsidRPr="00717306">
        <w:rPr>
          <w:sz w:val="28"/>
          <w:szCs w:val="28"/>
        </w:rPr>
        <w:t xml:space="preserve"> проводят </w:t>
      </w:r>
      <w:proofErr w:type="spellStart"/>
      <w:r w:rsidRPr="00717306">
        <w:rPr>
          <w:sz w:val="28"/>
          <w:szCs w:val="28"/>
        </w:rPr>
        <w:t>тренинговые</w:t>
      </w:r>
      <w:proofErr w:type="spellEnd"/>
      <w:r w:rsidRPr="00717306">
        <w:rPr>
          <w:sz w:val="28"/>
          <w:szCs w:val="28"/>
        </w:rPr>
        <w:t xml:space="preserve"> занятия, организуют тематические мероприятия для учащихся учреждения.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</w:t>
      </w:r>
      <w:r w:rsidRPr="00717306">
        <w:rPr>
          <w:b/>
          <w:i/>
          <w:sz w:val="28"/>
          <w:szCs w:val="28"/>
        </w:rPr>
        <w:t>Медицинские работники</w:t>
      </w:r>
      <w:r w:rsidRPr="00717306">
        <w:rPr>
          <w:sz w:val="28"/>
          <w:szCs w:val="28"/>
        </w:rPr>
        <w:t xml:space="preserve"> ведут просветительскую работу с уч-ся и их родителями.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V</w:t>
      </w:r>
      <w:r w:rsidRPr="00717306">
        <w:rPr>
          <w:b/>
          <w:sz w:val="28"/>
          <w:szCs w:val="28"/>
        </w:rPr>
        <w:t>. Цель программы:</w:t>
      </w:r>
      <w:r w:rsidRPr="00717306">
        <w:rPr>
          <w:sz w:val="28"/>
          <w:szCs w:val="28"/>
        </w:rPr>
        <w:t xml:space="preserve"> формирование позитивного мышления и личностной позиции в отношении здорового образа жизни.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VI</w:t>
      </w:r>
      <w:r w:rsidRPr="00717306">
        <w:rPr>
          <w:b/>
          <w:sz w:val="28"/>
          <w:szCs w:val="28"/>
        </w:rPr>
        <w:t>. Задачи:</w:t>
      </w:r>
    </w:p>
    <w:p w:rsidR="002C09E9" w:rsidRPr="00717306" w:rsidRDefault="002C09E9" w:rsidP="002C09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Расширить и систематизировать знания учащихся о личной гигиене;</w:t>
      </w:r>
    </w:p>
    <w:p w:rsidR="002C09E9" w:rsidRPr="00717306" w:rsidRDefault="002C09E9" w:rsidP="002C09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Правильно ориентировать учащихся в вопросах режима питания;</w:t>
      </w:r>
    </w:p>
    <w:p w:rsidR="002C09E9" w:rsidRPr="00717306" w:rsidRDefault="002C09E9" w:rsidP="002C09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Формировать у учащихся и родителей тенденции и установки к здоровому образу жизни;</w:t>
      </w:r>
    </w:p>
    <w:p w:rsidR="002C09E9" w:rsidRPr="00717306" w:rsidRDefault="002C09E9" w:rsidP="002C09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Способствовать формированию потребности в здоровом образе жизни.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VII</w:t>
      </w:r>
      <w:r w:rsidRPr="00717306">
        <w:rPr>
          <w:b/>
          <w:sz w:val="28"/>
          <w:szCs w:val="28"/>
        </w:rPr>
        <w:t>. Продолжительность программы «</w:t>
      </w:r>
      <w:r w:rsidR="00892A0F">
        <w:rPr>
          <w:b/>
          <w:sz w:val="28"/>
          <w:szCs w:val="28"/>
        </w:rPr>
        <w:t>Здоровые ростки</w:t>
      </w:r>
      <w:r w:rsidRPr="00717306">
        <w:rPr>
          <w:b/>
          <w:sz w:val="28"/>
          <w:szCs w:val="28"/>
        </w:rPr>
        <w:t>»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Программа состоит из двух возрастных ступеней.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1 ступень «Полезные привычки» (7-11 лет)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2 ступень «Профилактика курения, алкоголя» (12-17 лет)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Данная программа рассчитана на детей с 7 до 17 лет. Она долгосрочна, так как «сопровождает» становление личности ребёнка. Её следует рассматривать как одно из направлений единого процесса развития личности.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VIII</w:t>
      </w:r>
      <w:r w:rsidRPr="00717306">
        <w:rPr>
          <w:b/>
          <w:sz w:val="28"/>
          <w:szCs w:val="28"/>
        </w:rPr>
        <w:t xml:space="preserve">. Возрастные </w:t>
      </w:r>
      <w:proofErr w:type="gramStart"/>
      <w:r w:rsidRPr="00717306">
        <w:rPr>
          <w:b/>
          <w:sz w:val="28"/>
          <w:szCs w:val="28"/>
        </w:rPr>
        <w:t>особенности  учащихся</w:t>
      </w:r>
      <w:proofErr w:type="gramEnd"/>
      <w:r w:rsidRPr="00717306">
        <w:rPr>
          <w:b/>
          <w:sz w:val="28"/>
          <w:szCs w:val="28"/>
        </w:rPr>
        <w:t>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       Для успешной работы в сфере воспитания чрезвычайно важно знать и использовать в своей практике природные мотивации детей и подростков, иметь четкое представление о генетически детерминированных основах детей и подростков различных возрастных периодов.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        В комплексной оценке поведенческих реакций детей можно выделить следующие модули генетически обусловленных мотиваций: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Самосохранение;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Подчинение этнокультурным требованиям;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Подчинение микросоциуму (стиль поведения «все как один»);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Стремление лидировать среди сверстников;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Карьерные устремления;</w:t>
      </w:r>
    </w:p>
    <w:p w:rsidR="002C09E9" w:rsidRPr="00717306" w:rsidRDefault="002C09E9" w:rsidP="002C09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Сексуальная направленность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      Дети от 7 до 10 лет – прагматики. Они уже знают, что жизнь на Земле не вечна, она когда-то закончится, но они хотят прожить отведенное им время счастливо. В этом возрасте дети находятся на конвенционном, соглашательском, уровне нравственности, они подчиняются этнокультурным требованиям. Это их главная мотивация в вопросах сохранения собственного здоровья. Для них много значит пример взрослых. Если они видят, что взрослые (прежде всего их папы и мамы) придерживаются режима труда и отдыха, занимаются спортом, искусством и т.д., то дети копируют их поведение, и хотя еще не совсем осознанно, но они соглашаются с поведением взрослых. Задача педагога в этот период </w:t>
      </w:r>
      <w:r w:rsidRPr="00717306">
        <w:rPr>
          <w:sz w:val="28"/>
          <w:szCs w:val="28"/>
        </w:rPr>
        <w:lastRenderedPageBreak/>
        <w:t>состоит в тесном взаимодействии с родителями, они (родители) – пока еще главный пример для своего ребенка.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        Уровень нравственности у подростков 10-14 лет остается конвекционным, но они уверенны, что будут жить вечно. Этот период различных травм, ссадин, синяков. В этом возрасте примером подражания для детей становятся уже не взрослые, а их сверстники. У подростков принят стиль «все как один». Педагогам рекомендуется в воспитательной работе по «конструированию» здоровья делать акцент на детей этого же возраста и более старших. На примере здорового образа жизни и позитивных поведенческих навыков сверстников и даже </w:t>
      </w:r>
      <w:proofErr w:type="gramStart"/>
      <w:r w:rsidRPr="00717306">
        <w:rPr>
          <w:sz w:val="28"/>
          <w:szCs w:val="28"/>
        </w:rPr>
        <w:t>более старших</w:t>
      </w:r>
      <w:proofErr w:type="gramEnd"/>
      <w:r w:rsidRPr="00717306">
        <w:rPr>
          <w:sz w:val="28"/>
          <w:szCs w:val="28"/>
        </w:rPr>
        <w:t xml:space="preserve"> по возрасту, другие дети утверждаются в их необходимости и правильности.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       Что касается юношества, старшеклассников (15-17лет), то здесь здоровьесберегающие мотивации более разнообразны. В этом возрасте у детей мотивацией здоровьесбережения становятся карьерные устремления.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    Таким образом, здоровьесберегающее воспитание должно осуществляться с обязательным учетом генетически обусловленных (врожденных) мотиваций детей каждой возрастной группы.</w:t>
      </w:r>
    </w:p>
    <w:p w:rsidR="002C09E9" w:rsidRPr="00717306" w:rsidRDefault="002C09E9" w:rsidP="002C09E9">
      <w:pPr>
        <w:spacing w:line="360" w:lineRule="auto"/>
        <w:ind w:firstLine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Одним из ключевых моментов в выработке мотивации ребенка на сознательное отношение к своему здоровью и здоровью окружающих является создание у него ситуации успеха в решении вопросов физического и нравственного совершенствования. Если подростком не будут внутренне приняты позиции: «Это мне надо», «В этом я через неделю (месяц, год) могу достичь успеха», то все старания педагога будут напрасны. Ситуация успеха – это результат сотворческой деятельности педагога, воспитанника и родителей, при которой результат деятельности педагога сопоставим с его ожиданиями.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Выводы:</w:t>
      </w:r>
    </w:p>
    <w:p w:rsidR="002C09E9" w:rsidRPr="00717306" w:rsidRDefault="002C09E9" w:rsidP="002C09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Профилактическая программа – это постепенное, поэтапное сопровождение становления личности ребёнка, формирование позитивного отношения к своему здоровью.</w:t>
      </w:r>
    </w:p>
    <w:p w:rsidR="002C09E9" w:rsidRPr="00717306" w:rsidRDefault="002C09E9" w:rsidP="002C09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Предусматривается 2 возрастные ступени. При невыполнении этапности программы результат будет малоэффективным, т.е. необходимо соблюдать преемственность.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IX</w:t>
      </w:r>
      <w:proofErr w:type="gramStart"/>
      <w:r w:rsidRPr="00717306">
        <w:rPr>
          <w:b/>
          <w:sz w:val="28"/>
          <w:szCs w:val="28"/>
          <w:lang w:val="en-US"/>
        </w:rPr>
        <w:t xml:space="preserve">. </w:t>
      </w:r>
      <w:r w:rsidRPr="00717306">
        <w:rPr>
          <w:b/>
          <w:sz w:val="28"/>
          <w:szCs w:val="28"/>
        </w:rPr>
        <w:t xml:space="preserve"> Прогнозируемый</w:t>
      </w:r>
      <w:proofErr w:type="gramEnd"/>
      <w:r w:rsidRPr="00717306">
        <w:rPr>
          <w:b/>
          <w:sz w:val="28"/>
          <w:szCs w:val="28"/>
        </w:rPr>
        <w:t xml:space="preserve"> результат: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17306">
        <w:rPr>
          <w:sz w:val="28"/>
          <w:szCs w:val="28"/>
        </w:rPr>
        <w:t>Сформированность</w:t>
      </w:r>
      <w:proofErr w:type="spellEnd"/>
      <w:r w:rsidRPr="00717306">
        <w:rPr>
          <w:sz w:val="28"/>
          <w:szCs w:val="28"/>
        </w:rPr>
        <w:t xml:space="preserve"> у учащихся индивидуального и коллективного опыта здорового образа жизни;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Получение знаний о личной гигиене, режиме питания, вредных привычках;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Привитие устойчивого интереса к здоровому образу жизни.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Возможность приобщения и внедрение опыта ЗОЖ в семьи учащихся.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Развитие альтернативных потреблению ПАВ видов деятельности для детей и подростков.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Обеспечение социальной адаптации личности; её полноценной творческой реализации и социализации.</w:t>
      </w:r>
    </w:p>
    <w:p w:rsidR="002C09E9" w:rsidRPr="00717306" w:rsidRDefault="002C09E9" w:rsidP="002C09E9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Объединение усилий семьи и школы для наиболее эффективного решения проблемы профилактики ЗОЖ. </w:t>
      </w:r>
    </w:p>
    <w:p w:rsidR="002C09E9" w:rsidRPr="00717306" w:rsidRDefault="002C09E9" w:rsidP="002C09E9">
      <w:pPr>
        <w:spacing w:line="360" w:lineRule="auto"/>
        <w:ind w:left="72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. </w:t>
      </w: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  <w:r w:rsidRPr="00717306">
        <w:rPr>
          <w:b/>
          <w:sz w:val="28"/>
          <w:szCs w:val="28"/>
        </w:rPr>
        <w:t xml:space="preserve"> </w:t>
      </w:r>
      <w:r w:rsidRPr="00717306">
        <w:rPr>
          <w:b/>
          <w:sz w:val="28"/>
          <w:szCs w:val="28"/>
          <w:lang w:val="en-US"/>
        </w:rPr>
        <w:t>X</w:t>
      </w:r>
      <w:r w:rsidRPr="00717306">
        <w:rPr>
          <w:b/>
          <w:sz w:val="28"/>
          <w:szCs w:val="28"/>
        </w:rPr>
        <w:t>.</w:t>
      </w:r>
      <w:r w:rsidRPr="00717306">
        <w:rPr>
          <w:sz w:val="28"/>
          <w:szCs w:val="28"/>
        </w:rPr>
        <w:t xml:space="preserve"> </w:t>
      </w:r>
      <w:r w:rsidRPr="00717306">
        <w:rPr>
          <w:b/>
          <w:sz w:val="28"/>
          <w:szCs w:val="28"/>
        </w:rPr>
        <w:t>Педагогические средства: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Методики изучения уровня  знаний учащихся по вопросам ЗОЖ. Анкеты по темам.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Методические рекомендации педагогам по проведению классных часов.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Методическая рекомендация по проведению спортивных праздников с привлечением родителей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Психодиагностика и психокоррекция (программа работы психолога).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Разработки тематических мероприятий.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Программа «Разговор о здоровом питании».</w:t>
      </w:r>
    </w:p>
    <w:p w:rsidR="002C09E9" w:rsidRPr="00717306" w:rsidRDefault="002C09E9" w:rsidP="002C09E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Программа «Все цвета, </w:t>
      </w:r>
      <w:proofErr w:type="gramStart"/>
      <w:r w:rsidRPr="00717306">
        <w:rPr>
          <w:sz w:val="28"/>
          <w:szCs w:val="28"/>
        </w:rPr>
        <w:t>кроме</w:t>
      </w:r>
      <w:proofErr w:type="gramEnd"/>
      <w:r w:rsidRPr="00717306">
        <w:rPr>
          <w:sz w:val="28"/>
          <w:szCs w:val="28"/>
        </w:rPr>
        <w:t xml:space="preserve"> чёрного».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rPr>
          <w:b/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XI</w:t>
      </w:r>
      <w:r w:rsidRPr="00717306">
        <w:rPr>
          <w:b/>
          <w:sz w:val="28"/>
          <w:szCs w:val="28"/>
        </w:rPr>
        <w:t>. Механизм реализации программы.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     Работа по программе выстраивается в несколько этапов.</w:t>
      </w:r>
    </w:p>
    <w:p w:rsidR="002C09E9" w:rsidRPr="00717306" w:rsidRDefault="002C09E9" w:rsidP="002C09E9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sz w:val="28"/>
          <w:szCs w:val="28"/>
        </w:rPr>
        <w:t>Вводный этап. Диагностический.</w:t>
      </w:r>
    </w:p>
    <w:p w:rsidR="002C09E9" w:rsidRPr="00717306" w:rsidRDefault="002C09E9" w:rsidP="002C09E9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sz w:val="28"/>
          <w:szCs w:val="28"/>
        </w:rPr>
        <w:t>Основной этап. Коррекционно-развивающий</w:t>
      </w:r>
    </w:p>
    <w:p w:rsidR="002C09E9" w:rsidRPr="00717306" w:rsidRDefault="002C09E9" w:rsidP="002C09E9">
      <w:pPr>
        <w:spacing w:line="360" w:lineRule="auto"/>
        <w:jc w:val="both"/>
        <w:rPr>
          <w:i/>
          <w:sz w:val="28"/>
          <w:szCs w:val="28"/>
        </w:rPr>
      </w:pPr>
      <w:r w:rsidRPr="00717306">
        <w:rPr>
          <w:sz w:val="28"/>
          <w:szCs w:val="28"/>
        </w:rPr>
        <w:t>Заключительный этап.</w:t>
      </w:r>
      <w:r w:rsidRPr="00717306">
        <w:rPr>
          <w:i/>
          <w:sz w:val="28"/>
          <w:szCs w:val="28"/>
        </w:rPr>
        <w:t xml:space="preserve"> </w:t>
      </w:r>
      <w:r w:rsidRPr="00717306">
        <w:rPr>
          <w:sz w:val="28"/>
          <w:szCs w:val="28"/>
        </w:rPr>
        <w:t>Конференция «Мы выбираем здоровье».</w:t>
      </w:r>
    </w:p>
    <w:p w:rsidR="002C09E9" w:rsidRPr="00717306" w:rsidRDefault="002C09E9" w:rsidP="002C09E9">
      <w:pPr>
        <w:spacing w:line="360" w:lineRule="auto"/>
        <w:jc w:val="both"/>
        <w:rPr>
          <w:b/>
          <w:sz w:val="28"/>
          <w:szCs w:val="28"/>
        </w:rPr>
      </w:pP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b/>
          <w:sz w:val="28"/>
          <w:szCs w:val="28"/>
          <w:lang w:val="en-US"/>
        </w:rPr>
        <w:t>XII</w:t>
      </w:r>
      <w:r w:rsidRPr="00717306">
        <w:rPr>
          <w:b/>
          <w:sz w:val="28"/>
          <w:szCs w:val="28"/>
        </w:rPr>
        <w:t>. Направления работы.</w:t>
      </w:r>
    </w:p>
    <w:p w:rsidR="002C09E9" w:rsidRPr="00717306" w:rsidRDefault="002C09E9" w:rsidP="002C09E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17306">
        <w:rPr>
          <w:sz w:val="28"/>
          <w:szCs w:val="28"/>
        </w:rPr>
        <w:t>Повышение культуры родителей.</w:t>
      </w:r>
    </w:p>
    <w:tbl>
      <w:tblPr>
        <w:tblStyle w:val="a4"/>
        <w:tblW w:w="5000" w:type="pct"/>
        <w:tblLook w:val="01E0"/>
      </w:tblPr>
      <w:tblGrid>
        <w:gridCol w:w="4652"/>
        <w:gridCol w:w="4634"/>
      </w:tblGrid>
      <w:tr w:rsidR="002C09E9" w:rsidRPr="00717306" w:rsidTr="00B70191">
        <w:tc>
          <w:tcPr>
            <w:tcW w:w="2505" w:type="pct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Задачи </w:t>
            </w:r>
          </w:p>
        </w:tc>
        <w:tc>
          <w:tcPr>
            <w:tcW w:w="2495" w:type="pct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Формы работы</w:t>
            </w:r>
          </w:p>
        </w:tc>
      </w:tr>
      <w:tr w:rsidR="002C09E9" w:rsidRPr="00717306" w:rsidTr="00B70191">
        <w:tc>
          <w:tcPr>
            <w:tcW w:w="2505" w:type="pct"/>
          </w:tcPr>
          <w:p w:rsidR="002C09E9" w:rsidRPr="00717306" w:rsidRDefault="002C09E9" w:rsidP="002C09E9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spacing w:line="360" w:lineRule="auto"/>
              <w:ind w:left="360"/>
            </w:pPr>
            <w:r w:rsidRPr="00717306">
              <w:t>обеспечение семей обучающихся необходимой информацией о здоровом образе жизни;</w:t>
            </w:r>
          </w:p>
          <w:p w:rsidR="002C09E9" w:rsidRPr="00717306" w:rsidRDefault="002C09E9" w:rsidP="002C09E9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spacing w:line="360" w:lineRule="auto"/>
              <w:ind w:left="360"/>
            </w:pPr>
            <w:r w:rsidRPr="00717306">
              <w:t>психологическое просвещение родителей;</w:t>
            </w:r>
          </w:p>
          <w:p w:rsidR="002C09E9" w:rsidRPr="00717306" w:rsidRDefault="002C09E9" w:rsidP="002C09E9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spacing w:line="360" w:lineRule="auto"/>
              <w:ind w:left="360"/>
            </w:pPr>
            <w:r w:rsidRPr="00717306">
              <w:t>оказание психолого-педагогической поддержки семье.</w:t>
            </w:r>
          </w:p>
        </w:tc>
        <w:tc>
          <w:tcPr>
            <w:tcW w:w="2495" w:type="pct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Родительский лекторий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Тренинговые занятия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«Круглые столы»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Конференции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Индивидуальные и общие консультации.</w:t>
            </w:r>
          </w:p>
        </w:tc>
      </w:tr>
    </w:tbl>
    <w:p w:rsidR="002C09E9" w:rsidRPr="00717306" w:rsidRDefault="002C09E9" w:rsidP="002C09E9">
      <w:pPr>
        <w:spacing w:line="360" w:lineRule="auto"/>
        <w:ind w:left="360"/>
        <w:rPr>
          <w:sz w:val="28"/>
          <w:szCs w:val="28"/>
        </w:rPr>
      </w:pPr>
    </w:p>
    <w:p w:rsidR="002C09E9" w:rsidRPr="00717306" w:rsidRDefault="002C09E9" w:rsidP="002C09E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17306">
        <w:rPr>
          <w:sz w:val="28"/>
          <w:szCs w:val="28"/>
        </w:rPr>
        <w:t>Профилактическая деятельность.</w:t>
      </w:r>
    </w:p>
    <w:tbl>
      <w:tblPr>
        <w:tblStyle w:val="a4"/>
        <w:tblW w:w="0" w:type="auto"/>
        <w:tblLook w:val="01E0"/>
      </w:tblPr>
      <w:tblGrid>
        <w:gridCol w:w="4676"/>
        <w:gridCol w:w="4610"/>
      </w:tblGrid>
      <w:tr w:rsidR="002C09E9" w:rsidRPr="00717306" w:rsidTr="000B3879">
        <w:tc>
          <w:tcPr>
            <w:tcW w:w="4785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Задачи </w:t>
            </w:r>
          </w:p>
        </w:tc>
        <w:tc>
          <w:tcPr>
            <w:tcW w:w="4786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Формы работы</w:t>
            </w:r>
          </w:p>
        </w:tc>
      </w:tr>
      <w:tr w:rsidR="002C09E9" w:rsidRPr="00717306" w:rsidTr="000B3879">
        <w:tc>
          <w:tcPr>
            <w:tcW w:w="4785" w:type="dxa"/>
          </w:tcPr>
          <w:p w:rsidR="002C09E9" w:rsidRPr="00717306" w:rsidRDefault="002C09E9" w:rsidP="002C09E9">
            <w:pPr>
              <w:numPr>
                <w:ilvl w:val="0"/>
                <w:numId w:val="7"/>
              </w:numPr>
              <w:spacing w:line="360" w:lineRule="auto"/>
            </w:pPr>
            <w:r w:rsidRPr="00717306">
              <w:t>внедрить в учебный процесс здоровьесберегающие методики;</w:t>
            </w:r>
          </w:p>
          <w:p w:rsidR="002C09E9" w:rsidRPr="00717306" w:rsidRDefault="002C09E9" w:rsidP="002C09E9">
            <w:pPr>
              <w:numPr>
                <w:ilvl w:val="0"/>
                <w:numId w:val="7"/>
              </w:numPr>
              <w:spacing w:line="360" w:lineRule="auto"/>
            </w:pPr>
            <w:r w:rsidRPr="00717306">
              <w:t xml:space="preserve">воспитывать чувство ответственности за здоровье </w:t>
            </w:r>
            <w:r w:rsidRPr="00717306">
              <w:lastRenderedPageBreak/>
              <w:t>личности, семьи, сообщества;</w:t>
            </w:r>
          </w:p>
          <w:p w:rsidR="002C09E9" w:rsidRPr="00717306" w:rsidRDefault="002C09E9" w:rsidP="002C09E9">
            <w:pPr>
              <w:numPr>
                <w:ilvl w:val="0"/>
                <w:numId w:val="7"/>
              </w:numPr>
              <w:spacing w:line="360" w:lineRule="auto"/>
              <w:ind w:left="714" w:hanging="357"/>
            </w:pPr>
            <w:r w:rsidRPr="00717306">
              <w:t>расширить и систематизировать знания учащихся о личной гигиене;</w:t>
            </w:r>
          </w:p>
          <w:p w:rsidR="002C09E9" w:rsidRPr="00717306" w:rsidRDefault="002C09E9" w:rsidP="002C09E9">
            <w:pPr>
              <w:numPr>
                <w:ilvl w:val="0"/>
                <w:numId w:val="7"/>
              </w:numPr>
              <w:spacing w:line="360" w:lineRule="auto"/>
              <w:ind w:left="714" w:hanging="357"/>
            </w:pPr>
            <w:r w:rsidRPr="00717306">
              <w:t>правильно ориентировать учащихся в вопросах режима питания.</w:t>
            </w:r>
          </w:p>
        </w:tc>
        <w:tc>
          <w:tcPr>
            <w:tcW w:w="4786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lastRenderedPageBreak/>
              <w:t>Ученические конференции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Классные часы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Тематические недели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Тематические мероприятия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lastRenderedPageBreak/>
              <w:t>Диспуты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Викторины 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Деловые игры     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Ролевые игры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Спортивные игры    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Тренинги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Лекции 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Агентство рекламы здоровья  Говорящие стены</w:t>
            </w:r>
          </w:p>
        </w:tc>
      </w:tr>
    </w:tbl>
    <w:p w:rsidR="002C09E9" w:rsidRPr="00717306" w:rsidRDefault="002C09E9" w:rsidP="002C09E9">
      <w:pPr>
        <w:spacing w:line="360" w:lineRule="auto"/>
        <w:ind w:left="360"/>
        <w:rPr>
          <w:sz w:val="28"/>
          <w:szCs w:val="28"/>
        </w:rPr>
      </w:pPr>
    </w:p>
    <w:p w:rsidR="002C09E9" w:rsidRPr="00717306" w:rsidRDefault="002C09E9" w:rsidP="002C09E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17306">
        <w:rPr>
          <w:sz w:val="28"/>
          <w:szCs w:val="28"/>
        </w:rPr>
        <w:t>Организация летнего отдыха и досуга.</w:t>
      </w:r>
    </w:p>
    <w:tbl>
      <w:tblPr>
        <w:tblStyle w:val="a4"/>
        <w:tblW w:w="0" w:type="auto"/>
        <w:tblLook w:val="01E0"/>
      </w:tblPr>
      <w:tblGrid>
        <w:gridCol w:w="4645"/>
        <w:gridCol w:w="4641"/>
      </w:tblGrid>
      <w:tr w:rsidR="002C09E9" w:rsidRPr="00717306" w:rsidTr="000B3879">
        <w:tc>
          <w:tcPr>
            <w:tcW w:w="4785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Задачи </w:t>
            </w:r>
          </w:p>
        </w:tc>
        <w:tc>
          <w:tcPr>
            <w:tcW w:w="4786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Формы работы</w:t>
            </w:r>
          </w:p>
        </w:tc>
      </w:tr>
      <w:tr w:rsidR="002C09E9" w:rsidRPr="00717306" w:rsidTr="000B3879">
        <w:tc>
          <w:tcPr>
            <w:tcW w:w="4785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Развивать волевые качества, физические способности и коммуникативные умения учащихся;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Помочь учащимся в формировании адекватной самооценки;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Научить детей продуктивно организовывать свое свободное время.</w:t>
            </w:r>
          </w:p>
        </w:tc>
        <w:tc>
          <w:tcPr>
            <w:tcW w:w="4786" w:type="dxa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Летний оздоровительный лагерь.</w:t>
            </w:r>
          </w:p>
        </w:tc>
      </w:tr>
    </w:tbl>
    <w:p w:rsidR="002C09E9" w:rsidRPr="00717306" w:rsidRDefault="002C09E9" w:rsidP="002C09E9">
      <w:pPr>
        <w:pStyle w:val="1"/>
        <w:spacing w:line="360" w:lineRule="auto"/>
        <w:ind w:left="0" w:right="0"/>
        <w:jc w:val="left"/>
        <w:rPr>
          <w:szCs w:val="28"/>
        </w:rPr>
      </w:pPr>
    </w:p>
    <w:p w:rsidR="002C09E9" w:rsidRPr="00717306" w:rsidRDefault="002C09E9" w:rsidP="002C09E9">
      <w:pPr>
        <w:pStyle w:val="1"/>
        <w:spacing w:line="360" w:lineRule="auto"/>
        <w:ind w:left="0" w:right="0"/>
        <w:jc w:val="left"/>
        <w:rPr>
          <w:b/>
          <w:szCs w:val="28"/>
        </w:rPr>
      </w:pPr>
      <w:r w:rsidRPr="00717306">
        <w:rPr>
          <w:b/>
          <w:szCs w:val="28"/>
          <w:lang w:val="en-US"/>
        </w:rPr>
        <w:t>III</w:t>
      </w:r>
      <w:r w:rsidRPr="00717306">
        <w:rPr>
          <w:b/>
          <w:szCs w:val="28"/>
        </w:rPr>
        <w:t>. Содержание программы</w:t>
      </w:r>
    </w:p>
    <w:p w:rsidR="002C09E9" w:rsidRPr="00717306" w:rsidRDefault="002C09E9" w:rsidP="002C09E9">
      <w:pPr>
        <w:spacing w:line="360" w:lineRule="auto"/>
        <w:rPr>
          <w:sz w:val="28"/>
          <w:szCs w:val="28"/>
        </w:rPr>
      </w:pPr>
      <w:r w:rsidRPr="00717306">
        <w:rPr>
          <w:sz w:val="28"/>
          <w:szCs w:val="28"/>
        </w:rPr>
        <w:t>3.1. Работа с учащимися.</w:t>
      </w:r>
    </w:p>
    <w:tbl>
      <w:tblPr>
        <w:tblStyle w:val="a4"/>
        <w:tblW w:w="5000" w:type="pct"/>
        <w:tblLayout w:type="fixed"/>
        <w:tblLook w:val="01E0"/>
      </w:tblPr>
      <w:tblGrid>
        <w:gridCol w:w="1809"/>
        <w:gridCol w:w="1274"/>
        <w:gridCol w:w="6203"/>
      </w:tblGrid>
      <w:tr w:rsidR="002C09E9" w:rsidRPr="00717306" w:rsidTr="00F543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  <w:rPr>
                <w:b/>
              </w:rPr>
            </w:pPr>
            <w:r w:rsidRPr="00717306">
              <w:rPr>
                <w:b/>
              </w:rPr>
              <w:t>1 этап.  Диагностический.</w:t>
            </w:r>
          </w:p>
        </w:tc>
      </w:tr>
      <w:tr w:rsidR="002C09E9" w:rsidRPr="00717306" w:rsidTr="00F543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rPr>
                <w:color w:val="auto"/>
              </w:rPr>
            </w:pPr>
            <w:r w:rsidRPr="00717306">
              <w:rPr>
                <w:color w:val="auto"/>
              </w:rPr>
              <w:t>Изучение в динамике уровня знаний и формирования отношения к ЗОЖ   учащихся</w:t>
            </w:r>
            <w:r w:rsidRPr="00717306">
              <w:rPr>
                <w:b/>
                <w:color w:val="auto"/>
              </w:rPr>
              <w:t xml:space="preserve"> </w:t>
            </w:r>
            <w:r w:rsidRPr="00717306">
              <w:rPr>
                <w:color w:val="auto"/>
              </w:rPr>
              <w:t>и родителей.</w:t>
            </w:r>
          </w:p>
          <w:p w:rsidR="002C09E9" w:rsidRPr="00717306" w:rsidRDefault="002C09E9" w:rsidP="002C09E9">
            <w:pPr>
              <w:numPr>
                <w:ilvl w:val="0"/>
                <w:numId w:val="8"/>
              </w:numPr>
              <w:spacing w:line="360" w:lineRule="auto"/>
              <w:ind w:left="0"/>
            </w:pPr>
            <w:r w:rsidRPr="00717306">
              <w:t>Изучение уровня развития личности учащегося</w:t>
            </w:r>
          </w:p>
        </w:tc>
      </w:tr>
      <w:tr w:rsidR="002C09E9" w:rsidRPr="00717306" w:rsidTr="00F54337">
        <w:trPr>
          <w:trHeight w:val="1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pStyle w:val="a3"/>
              <w:spacing w:before="0" w:beforeAutospacing="0" w:after="0" w:afterAutospacing="0" w:line="360" w:lineRule="auto"/>
              <w:rPr>
                <w:b/>
                <w:color w:val="auto"/>
              </w:rPr>
            </w:pPr>
            <w:r w:rsidRPr="00717306">
              <w:rPr>
                <w:b/>
                <w:color w:val="auto"/>
              </w:rPr>
              <w:t>2 этап. Коррекционно-развивающий.</w:t>
            </w:r>
          </w:p>
        </w:tc>
      </w:tr>
      <w:tr w:rsidR="002C09E9" w:rsidRPr="00717306" w:rsidTr="00F54337"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09E9" w:rsidRPr="00717306" w:rsidRDefault="002C09E9" w:rsidP="002C09E9">
            <w:pPr>
              <w:spacing w:line="360" w:lineRule="auto"/>
              <w:jc w:val="center"/>
            </w:pPr>
            <w:r w:rsidRPr="00717306">
              <w:t>Первая ступень «Полезные привычки» для детей 7-11 лет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Разделы 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Темы </w:t>
            </w:r>
          </w:p>
        </w:tc>
      </w:tr>
      <w:tr w:rsidR="002C09E9" w:rsidRPr="00717306" w:rsidTr="00F54337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Положительный образ Я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proofErr w:type="gramStart"/>
            <w:r w:rsidRPr="00717306">
              <w:t>Я-</w:t>
            </w:r>
            <w:proofErr w:type="gramEnd"/>
            <w:r w:rsidRPr="00717306">
              <w:t xml:space="preserve"> уникальный человек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Вкусы и увлечения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Мой характер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lastRenderedPageBreak/>
              <w:t>Учусь оценивать себя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Самоуважение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Привычки </w:t>
            </w:r>
          </w:p>
        </w:tc>
      </w:tr>
      <w:tr w:rsidR="002C09E9" w:rsidRPr="00717306" w:rsidTr="00F54337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Общение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Чувства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понимать людей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взаимодействовать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настаивать на своём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Дружба </w:t>
            </w:r>
          </w:p>
        </w:tc>
      </w:tr>
      <w:tr w:rsidR="002C09E9" w:rsidRPr="00717306" w:rsidTr="00F54337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Принятие решений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Решения и здоровье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Опасные и безопасные ситуации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принимать решения в опасных ситуациях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сопротивляться давлению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говорить «НЕТ»</w:t>
            </w:r>
          </w:p>
        </w:tc>
      </w:tr>
      <w:tr w:rsidR="002C09E9" w:rsidRPr="00717306" w:rsidTr="00F54337">
        <w:trPr>
          <w:trHeight w:val="1050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9E9" w:rsidRPr="00717306" w:rsidRDefault="002C09E9" w:rsidP="002C09E9">
            <w:pPr>
              <w:spacing w:line="360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Информация о ПАВ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Полезные и вредные лекарства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Пассивное курение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Учусь делать здоровый выбор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Реклама табака и алкоголя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Мифы и </w:t>
            </w:r>
            <w:proofErr w:type="gramStart"/>
            <w:r w:rsidRPr="00717306">
              <w:t>факты об алкоголе</w:t>
            </w:r>
            <w:proofErr w:type="gramEnd"/>
            <w:r w:rsidRPr="00717306">
              <w:t xml:space="preserve"> и курении (вредное влияние)</w:t>
            </w:r>
          </w:p>
        </w:tc>
      </w:tr>
      <w:tr w:rsidR="002C09E9" w:rsidRPr="00717306" w:rsidTr="00F54337"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9E9" w:rsidRPr="00717306" w:rsidRDefault="002C09E9" w:rsidP="002C09E9">
            <w:pPr>
              <w:spacing w:line="360" w:lineRule="auto"/>
              <w:jc w:val="center"/>
            </w:pPr>
            <w:r w:rsidRPr="00717306">
              <w:t>вторая ступень «Профилактика курения, алкоголя» для детей 12-17 лет</w:t>
            </w:r>
          </w:p>
          <w:p w:rsidR="002C09E9" w:rsidRPr="00717306" w:rsidRDefault="002C09E9" w:rsidP="002C09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Профилактика алкоголя и других наркотических веществ.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Алкоголь и организм.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Алкоголь и общество.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Алкоголь и семья.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Первые наркотики. Миф и реальность.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Решения, которые я принимаю.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Помощь другим.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Стресс и физическая активность.</w:t>
            </w:r>
          </w:p>
        </w:tc>
      </w:tr>
      <w:tr w:rsidR="002C09E9" w:rsidRPr="00717306" w:rsidTr="00F54337"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Профилактика курения.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Анатомические и физиологические аспекты курения. 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Курение как угроза здоровью.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Принятие решения. Здоровье и выбор образа жизни.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Роль влияния среды.</w:t>
            </w:r>
          </w:p>
          <w:p w:rsidR="002C09E9" w:rsidRPr="00717306" w:rsidRDefault="002C09E9" w:rsidP="002C09E9">
            <w:pPr>
              <w:spacing w:line="360" w:lineRule="auto"/>
            </w:pPr>
            <w:r w:rsidRPr="00717306">
              <w:t>Реклама курения. Реклама здоровья.</w:t>
            </w:r>
          </w:p>
        </w:tc>
      </w:tr>
      <w:tr w:rsidR="002C09E9" w:rsidRPr="00717306" w:rsidTr="00F543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  <w:jc w:val="both"/>
              <w:rPr>
                <w:b/>
                <w:i/>
              </w:rPr>
            </w:pPr>
            <w:r w:rsidRPr="00717306">
              <w:rPr>
                <w:b/>
              </w:rPr>
              <w:t>Заключительный этап.</w:t>
            </w:r>
            <w:r w:rsidRPr="00717306">
              <w:rPr>
                <w:b/>
                <w:i/>
              </w:rPr>
              <w:t xml:space="preserve"> </w:t>
            </w:r>
          </w:p>
        </w:tc>
      </w:tr>
      <w:tr w:rsidR="002C09E9" w:rsidRPr="00717306" w:rsidTr="00F543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Общая ученическая Конференция «Мы выбираем здоровье».</w:t>
            </w:r>
          </w:p>
        </w:tc>
      </w:tr>
    </w:tbl>
    <w:p w:rsidR="00AC3941" w:rsidRDefault="00AC3941" w:rsidP="002C09E9">
      <w:pPr>
        <w:spacing w:line="360" w:lineRule="auto"/>
        <w:rPr>
          <w:sz w:val="28"/>
          <w:szCs w:val="28"/>
        </w:rPr>
      </w:pPr>
    </w:p>
    <w:p w:rsidR="002C09E9" w:rsidRPr="00717306" w:rsidRDefault="002C09E9" w:rsidP="002C09E9">
      <w:pPr>
        <w:spacing w:line="360" w:lineRule="auto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3.2. Р</w:t>
      </w:r>
      <w:r w:rsidR="00B70191" w:rsidRPr="00717306">
        <w:rPr>
          <w:sz w:val="28"/>
          <w:szCs w:val="28"/>
        </w:rPr>
        <w:t xml:space="preserve">абота с родителями </w:t>
      </w:r>
      <w:proofErr w:type="gramStart"/>
      <w:r w:rsidR="00B70191" w:rsidRPr="00717306">
        <w:rPr>
          <w:sz w:val="28"/>
          <w:szCs w:val="28"/>
        </w:rPr>
        <w:t>обучающихся</w:t>
      </w:r>
      <w:proofErr w:type="gramEnd"/>
      <w:r w:rsidR="00B70191" w:rsidRPr="00717306">
        <w:rPr>
          <w:sz w:val="28"/>
          <w:szCs w:val="28"/>
        </w:rPr>
        <w:t>.</w:t>
      </w:r>
    </w:p>
    <w:tbl>
      <w:tblPr>
        <w:tblStyle w:val="a4"/>
        <w:tblW w:w="5000" w:type="pct"/>
        <w:tblLook w:val="01E0"/>
      </w:tblPr>
      <w:tblGrid>
        <w:gridCol w:w="1985"/>
        <w:gridCol w:w="4632"/>
        <w:gridCol w:w="2669"/>
      </w:tblGrid>
      <w:tr w:rsidR="002C09E9" w:rsidRPr="00717306" w:rsidTr="00B70191">
        <w:tc>
          <w:tcPr>
            <w:tcW w:w="1008" w:type="pct"/>
          </w:tcPr>
          <w:p w:rsidR="002C09E9" w:rsidRPr="00717306" w:rsidRDefault="002C09E9" w:rsidP="002C09E9">
            <w:pPr>
              <w:spacing w:line="360" w:lineRule="auto"/>
              <w:jc w:val="center"/>
            </w:pPr>
            <w:r w:rsidRPr="00717306">
              <w:t>Формы работы</w:t>
            </w:r>
          </w:p>
          <w:p w:rsidR="002C09E9" w:rsidRPr="00717306" w:rsidRDefault="002C09E9" w:rsidP="002C09E9">
            <w:pPr>
              <w:spacing w:line="360" w:lineRule="auto"/>
              <w:rPr>
                <w:b/>
              </w:rPr>
            </w:pP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firstLine="720"/>
              <w:jc w:val="center"/>
            </w:pPr>
            <w:r w:rsidRPr="00717306">
              <w:t>Темы  мероприятий</w:t>
            </w:r>
          </w:p>
          <w:p w:rsidR="002C09E9" w:rsidRPr="00717306" w:rsidRDefault="002C09E9" w:rsidP="002C09E9">
            <w:pPr>
              <w:spacing w:line="360" w:lineRule="auto"/>
              <w:ind w:firstLine="720"/>
            </w:pPr>
          </w:p>
        </w:tc>
        <w:tc>
          <w:tcPr>
            <w:tcW w:w="1467" w:type="pct"/>
          </w:tcPr>
          <w:p w:rsidR="002C09E9" w:rsidRPr="00717306" w:rsidRDefault="002C09E9" w:rsidP="00AC3941">
            <w:pPr>
              <w:spacing w:line="360" w:lineRule="auto"/>
              <w:jc w:val="center"/>
            </w:pPr>
            <w:r w:rsidRPr="00717306">
              <w:t>Функции взаимодействия</w:t>
            </w:r>
          </w:p>
        </w:tc>
      </w:tr>
      <w:tr w:rsidR="002C09E9" w:rsidRPr="00717306" w:rsidTr="00B70191">
        <w:tc>
          <w:tcPr>
            <w:tcW w:w="1008" w:type="pct"/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Родительский лекторий</w:t>
            </w: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Адаптация и здоровье ребёнка. Резервы организма.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Предупреждение нервных заболеваний в семье.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Курить – здоровью вредить.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Родительский дом – начало начал.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</w:p>
        </w:tc>
        <w:tc>
          <w:tcPr>
            <w:tcW w:w="1467" w:type="pct"/>
            <w:vMerge w:val="restart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- ознакомление родителей с содержанием программы.</w:t>
            </w:r>
          </w:p>
          <w:p w:rsidR="002C09E9" w:rsidRPr="00717306" w:rsidRDefault="002C09E9" w:rsidP="002C09E9">
            <w:pPr>
              <w:spacing w:line="360" w:lineRule="auto"/>
              <w:rPr>
                <w:u w:val="single"/>
              </w:rPr>
            </w:pPr>
            <w:r w:rsidRPr="00717306">
              <w:t>- психолого-педагогическое просвещение.</w:t>
            </w:r>
          </w:p>
          <w:p w:rsidR="002C09E9" w:rsidRPr="00717306" w:rsidRDefault="002C09E9" w:rsidP="002C09E9">
            <w:pPr>
              <w:spacing w:line="360" w:lineRule="auto"/>
              <w:rPr>
                <w:u w:val="single"/>
              </w:rPr>
            </w:pPr>
            <w:r w:rsidRPr="00717306">
              <w:t>- вовлечение родителей в совместную деятельность с детьми.</w:t>
            </w:r>
          </w:p>
          <w:p w:rsidR="002C09E9" w:rsidRPr="00717306" w:rsidRDefault="002C09E9" w:rsidP="002C09E9">
            <w:pPr>
              <w:spacing w:line="360" w:lineRule="auto"/>
              <w:rPr>
                <w:u w:val="single"/>
              </w:rPr>
            </w:pPr>
            <w:r w:rsidRPr="00717306">
              <w:t>- корректировка воспитания в семьях отдельных учащихся.</w:t>
            </w:r>
          </w:p>
          <w:p w:rsidR="002C09E9" w:rsidRPr="00717306" w:rsidRDefault="002C09E9" w:rsidP="002C09E9">
            <w:pPr>
              <w:spacing w:line="360" w:lineRule="auto"/>
            </w:pPr>
          </w:p>
        </w:tc>
      </w:tr>
      <w:tr w:rsidR="002C09E9" w:rsidRPr="00717306" w:rsidTr="00B70191">
        <w:tc>
          <w:tcPr>
            <w:tcW w:w="1008" w:type="pct"/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Индивидуальные и общие консультации </w:t>
            </w: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Возрастные особенности младших школьников.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Юношеский возраст и его особенности.</w:t>
            </w:r>
          </w:p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Физиологические и психологические особенности старших подростков.</w:t>
            </w:r>
          </w:p>
          <w:p w:rsidR="002C09E9" w:rsidRPr="00717306" w:rsidRDefault="002C09E9" w:rsidP="002C09E9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1467" w:type="pct"/>
            <w:vMerge/>
          </w:tcPr>
          <w:p w:rsidR="002C09E9" w:rsidRPr="00717306" w:rsidRDefault="002C09E9" w:rsidP="002C09E9">
            <w:pPr>
              <w:spacing w:line="360" w:lineRule="auto"/>
            </w:pPr>
          </w:p>
        </w:tc>
      </w:tr>
      <w:tr w:rsidR="002C09E9" w:rsidRPr="00717306" w:rsidTr="00B70191">
        <w:tc>
          <w:tcPr>
            <w:tcW w:w="1008" w:type="pct"/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 xml:space="preserve"> «Круглые столы»</w:t>
            </w:r>
          </w:p>
          <w:p w:rsidR="002C09E9" w:rsidRPr="00717306" w:rsidRDefault="002C09E9" w:rsidP="002C09E9">
            <w:pPr>
              <w:spacing w:line="360" w:lineRule="auto"/>
              <w:rPr>
                <w:b/>
              </w:rPr>
            </w:pP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Как помочь детям в самообразовании и самовоспитании.</w:t>
            </w:r>
          </w:p>
          <w:p w:rsidR="002C09E9" w:rsidRPr="00717306" w:rsidRDefault="002C09E9" w:rsidP="002C09E9">
            <w:pPr>
              <w:numPr>
                <w:ilvl w:val="0"/>
                <w:numId w:val="1"/>
              </w:numPr>
              <w:spacing w:line="360" w:lineRule="auto"/>
              <w:ind w:left="0"/>
            </w:pPr>
          </w:p>
        </w:tc>
        <w:tc>
          <w:tcPr>
            <w:tcW w:w="1467" w:type="pct"/>
            <w:vMerge/>
          </w:tcPr>
          <w:p w:rsidR="002C09E9" w:rsidRPr="00717306" w:rsidRDefault="002C09E9" w:rsidP="002C09E9">
            <w:pPr>
              <w:spacing w:line="360" w:lineRule="auto"/>
            </w:pPr>
          </w:p>
        </w:tc>
      </w:tr>
      <w:tr w:rsidR="002C09E9" w:rsidRPr="00717306" w:rsidTr="00B70191">
        <w:tc>
          <w:tcPr>
            <w:tcW w:w="1008" w:type="pct"/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Конференции</w:t>
            </w:r>
          </w:p>
          <w:p w:rsidR="002C09E9" w:rsidRPr="00717306" w:rsidRDefault="002C09E9" w:rsidP="002C09E9">
            <w:pPr>
              <w:spacing w:line="360" w:lineRule="auto"/>
              <w:rPr>
                <w:b/>
              </w:rPr>
            </w:pP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left="115"/>
            </w:pPr>
            <w:r w:rsidRPr="00717306">
              <w:t>На пороге страшной беды (борьба с наркоманией, профилактика детского алкоголизма).</w:t>
            </w:r>
          </w:p>
        </w:tc>
        <w:tc>
          <w:tcPr>
            <w:tcW w:w="1467" w:type="pct"/>
            <w:vMerge/>
          </w:tcPr>
          <w:p w:rsidR="002C09E9" w:rsidRPr="00717306" w:rsidRDefault="002C09E9" w:rsidP="002C09E9">
            <w:pPr>
              <w:spacing w:line="360" w:lineRule="auto"/>
            </w:pPr>
          </w:p>
        </w:tc>
      </w:tr>
      <w:tr w:rsidR="002C09E9" w:rsidRPr="00717306" w:rsidTr="00B70191">
        <w:tc>
          <w:tcPr>
            <w:tcW w:w="1008" w:type="pct"/>
            <w:vAlign w:val="center"/>
          </w:tcPr>
          <w:p w:rsidR="002C09E9" w:rsidRPr="00717306" w:rsidRDefault="002C09E9" w:rsidP="002C09E9">
            <w:pPr>
              <w:spacing w:line="360" w:lineRule="auto"/>
            </w:pPr>
            <w:r w:rsidRPr="00717306">
              <w:t>Тренинговые занятия</w:t>
            </w:r>
          </w:p>
          <w:p w:rsidR="002C09E9" w:rsidRPr="00717306" w:rsidRDefault="002C09E9" w:rsidP="002C09E9">
            <w:pPr>
              <w:spacing w:line="360" w:lineRule="auto"/>
            </w:pPr>
          </w:p>
        </w:tc>
        <w:tc>
          <w:tcPr>
            <w:tcW w:w="2524" w:type="pct"/>
          </w:tcPr>
          <w:p w:rsidR="002C09E9" w:rsidRPr="00717306" w:rsidRDefault="002C09E9" w:rsidP="002C09E9">
            <w:pPr>
              <w:spacing w:line="360" w:lineRule="auto"/>
              <w:ind w:left="100"/>
            </w:pPr>
            <w:r w:rsidRPr="00717306">
              <w:t>Родители и взрослеющие дети: психология сотрудничества.</w:t>
            </w:r>
          </w:p>
        </w:tc>
        <w:tc>
          <w:tcPr>
            <w:tcW w:w="1467" w:type="pct"/>
            <w:vMerge/>
          </w:tcPr>
          <w:p w:rsidR="002C09E9" w:rsidRPr="00717306" w:rsidRDefault="002C09E9" w:rsidP="002C09E9">
            <w:pPr>
              <w:spacing w:line="360" w:lineRule="auto"/>
            </w:pPr>
          </w:p>
        </w:tc>
      </w:tr>
    </w:tbl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2C09E9">
      <w:pPr>
        <w:rPr>
          <w:sz w:val="28"/>
          <w:szCs w:val="28"/>
        </w:rPr>
      </w:pPr>
      <w:r w:rsidRPr="00717306">
        <w:rPr>
          <w:sz w:val="28"/>
          <w:szCs w:val="28"/>
        </w:rPr>
        <w:br w:type="page"/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  <w:r w:rsidRPr="00717306">
        <w:rPr>
          <w:sz w:val="28"/>
          <w:szCs w:val="28"/>
        </w:rPr>
        <w:lastRenderedPageBreak/>
        <w:t>Литература</w:t>
      </w:r>
    </w:p>
    <w:p w:rsidR="002C09E9" w:rsidRPr="00717306" w:rsidRDefault="002C09E9" w:rsidP="002C09E9">
      <w:pPr>
        <w:spacing w:line="360" w:lineRule="auto"/>
        <w:jc w:val="both"/>
        <w:rPr>
          <w:sz w:val="28"/>
          <w:szCs w:val="28"/>
        </w:rPr>
      </w:pPr>
    </w:p>
    <w:p w:rsidR="002C09E9" w:rsidRPr="00717306" w:rsidRDefault="00AC3941" w:rsidP="00717306">
      <w:pPr>
        <w:pStyle w:val="a5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Болонов</w:t>
      </w:r>
      <w:proofErr w:type="spellEnd"/>
      <w:r>
        <w:rPr>
          <w:sz w:val="28"/>
          <w:szCs w:val="28"/>
        </w:rPr>
        <w:t xml:space="preserve"> Г.П., </w:t>
      </w:r>
      <w:proofErr w:type="spellStart"/>
      <w:r>
        <w:rPr>
          <w:sz w:val="28"/>
          <w:szCs w:val="28"/>
        </w:rPr>
        <w:t>Болонова</w:t>
      </w:r>
      <w:proofErr w:type="spellEnd"/>
      <w:r>
        <w:rPr>
          <w:sz w:val="28"/>
          <w:szCs w:val="28"/>
        </w:rPr>
        <w:t xml:space="preserve"> Н.В. </w:t>
      </w:r>
      <w:r w:rsidR="002C09E9" w:rsidRPr="00717306">
        <w:rPr>
          <w:sz w:val="28"/>
          <w:szCs w:val="28"/>
        </w:rPr>
        <w:t>Сценарии спортивно-театрализованных праздников. Книга 2</w:t>
      </w:r>
      <w:r>
        <w:rPr>
          <w:sz w:val="28"/>
          <w:szCs w:val="28"/>
        </w:rPr>
        <w:t>.</w:t>
      </w:r>
      <w:r w:rsidR="002C09E9" w:rsidRPr="0071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C09E9" w:rsidRPr="00717306">
        <w:rPr>
          <w:sz w:val="28"/>
          <w:szCs w:val="28"/>
        </w:rPr>
        <w:t>М., 2004</w:t>
      </w:r>
      <w:r w:rsidR="00717306" w:rsidRPr="00717306">
        <w:rPr>
          <w:sz w:val="28"/>
          <w:szCs w:val="28"/>
        </w:rPr>
        <w:t>.</w:t>
      </w:r>
    </w:p>
    <w:p w:rsidR="00717306" w:rsidRDefault="00AC3941" w:rsidP="00717306">
      <w:pPr>
        <w:pStyle w:val="a3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</w:t>
      </w:r>
      <w:r w:rsidR="002C09E9" w:rsidRPr="00717306">
        <w:rPr>
          <w:color w:val="auto"/>
          <w:sz w:val="28"/>
          <w:szCs w:val="28"/>
        </w:rPr>
        <w:t>ОБЖ</w:t>
      </w:r>
      <w:r>
        <w:rPr>
          <w:color w:val="auto"/>
          <w:sz w:val="28"/>
          <w:szCs w:val="28"/>
        </w:rPr>
        <w:t xml:space="preserve">. </w:t>
      </w:r>
      <w:r w:rsidR="002C09E9" w:rsidRPr="00717306">
        <w:rPr>
          <w:color w:val="auto"/>
          <w:sz w:val="28"/>
          <w:szCs w:val="28"/>
        </w:rPr>
        <w:t>2001 г</w:t>
      </w:r>
      <w:r w:rsidR="00B70191" w:rsidRPr="00717306">
        <w:rPr>
          <w:color w:val="auto"/>
          <w:sz w:val="28"/>
          <w:szCs w:val="28"/>
        </w:rPr>
        <w:t xml:space="preserve">. </w:t>
      </w:r>
      <w:r w:rsidR="002C09E9" w:rsidRPr="00717306">
        <w:rPr>
          <w:color w:val="auto"/>
          <w:sz w:val="28"/>
          <w:szCs w:val="28"/>
        </w:rPr>
        <w:t>№3.</w:t>
      </w:r>
    </w:p>
    <w:p w:rsidR="00717306" w:rsidRDefault="00AC3941" w:rsidP="00717306">
      <w:pPr>
        <w:pStyle w:val="a3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ОВЧАРОВА Р.В. </w:t>
      </w:r>
      <w:r w:rsidR="002C09E9" w:rsidRPr="00717306">
        <w:rPr>
          <w:color w:val="auto"/>
          <w:sz w:val="28"/>
          <w:szCs w:val="28"/>
        </w:rPr>
        <w:t>Технологии практического психолога в</w:t>
      </w:r>
      <w:r w:rsidR="002C09E9" w:rsidRPr="00717306">
        <w:rPr>
          <w:color w:val="auto"/>
          <w:sz w:val="28"/>
          <w:szCs w:val="28"/>
        </w:rPr>
        <w:br/>
        <w:t>образовании. Москва</w:t>
      </w:r>
      <w:r w:rsidR="00717306">
        <w:rPr>
          <w:color w:val="auto"/>
          <w:sz w:val="28"/>
          <w:szCs w:val="28"/>
        </w:rPr>
        <w:t>,</w:t>
      </w:r>
      <w:r w:rsidR="002C09E9" w:rsidRPr="00717306">
        <w:rPr>
          <w:color w:val="auto"/>
          <w:sz w:val="28"/>
          <w:szCs w:val="28"/>
        </w:rPr>
        <w:t xml:space="preserve"> 2001</w:t>
      </w:r>
      <w:r w:rsidR="00717306">
        <w:rPr>
          <w:color w:val="auto"/>
          <w:sz w:val="28"/>
          <w:szCs w:val="28"/>
        </w:rPr>
        <w:t>.</w:t>
      </w:r>
    </w:p>
    <w:p w:rsidR="00AC3941" w:rsidRPr="00AC3941" w:rsidRDefault="00AC3941" w:rsidP="00717306">
      <w:pPr>
        <w:pStyle w:val="a5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3941">
        <w:rPr>
          <w:color w:val="000000"/>
          <w:sz w:val="28"/>
          <w:szCs w:val="28"/>
          <w:shd w:val="clear" w:color="auto" w:fill="FFFFFF"/>
        </w:rPr>
        <w:t>.</w:t>
      </w:r>
      <w:r w:rsidRPr="00AC39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C3941">
        <w:rPr>
          <w:iCs/>
          <w:color w:val="000000"/>
          <w:sz w:val="28"/>
          <w:szCs w:val="28"/>
          <w:shd w:val="clear" w:color="auto" w:fill="FFFFFF"/>
        </w:rPr>
        <w:t xml:space="preserve">Родионов В.А., </w:t>
      </w:r>
      <w:proofErr w:type="spellStart"/>
      <w:r w:rsidRPr="00AC3941">
        <w:rPr>
          <w:iCs/>
          <w:color w:val="000000"/>
          <w:sz w:val="28"/>
          <w:szCs w:val="28"/>
          <w:shd w:val="clear" w:color="auto" w:fill="FFFFFF"/>
        </w:rPr>
        <w:t>Ступницкая</w:t>
      </w:r>
      <w:proofErr w:type="spellEnd"/>
      <w:r w:rsidRPr="00AC3941">
        <w:rPr>
          <w:iCs/>
          <w:color w:val="000000"/>
          <w:sz w:val="28"/>
          <w:szCs w:val="28"/>
          <w:shd w:val="clear" w:color="auto" w:fill="FFFFFF"/>
        </w:rPr>
        <w:t xml:space="preserve"> М.А.</w:t>
      </w:r>
      <w:r w:rsidRPr="00AC39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C3941">
        <w:rPr>
          <w:color w:val="000000"/>
          <w:sz w:val="28"/>
          <w:szCs w:val="28"/>
          <w:shd w:val="clear" w:color="auto" w:fill="FFFFFF"/>
        </w:rPr>
        <w:t>Взаимодействие педагога и психолога в учебном процессе. — Ярославль, 2001.</w:t>
      </w:r>
    </w:p>
    <w:p w:rsidR="002C09E9" w:rsidRPr="00717306" w:rsidRDefault="002C09E9" w:rsidP="00717306">
      <w:pPr>
        <w:pStyle w:val="a5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>Праздник в школе. «Олимпиады. Спорт. Здоровье». – Минск, 2003</w:t>
      </w:r>
      <w:r w:rsidR="00717306" w:rsidRPr="00717306">
        <w:rPr>
          <w:sz w:val="28"/>
          <w:szCs w:val="28"/>
        </w:rPr>
        <w:t>.</w:t>
      </w:r>
    </w:p>
    <w:p w:rsidR="002C09E9" w:rsidRPr="00717306" w:rsidRDefault="002C09E9" w:rsidP="00717306">
      <w:pPr>
        <w:pStyle w:val="a5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17306">
        <w:rPr>
          <w:sz w:val="28"/>
          <w:szCs w:val="28"/>
        </w:rPr>
        <w:t>Сократов</w:t>
      </w:r>
      <w:proofErr w:type="spellEnd"/>
      <w:r w:rsidRPr="00717306">
        <w:rPr>
          <w:sz w:val="28"/>
          <w:szCs w:val="28"/>
        </w:rPr>
        <w:t xml:space="preserve"> Н.В., Феофанов В.Н. Мотивационные основы здоровьесберегающего образования детей: Метод. Рекомендации. – Оренбург,-2001</w:t>
      </w:r>
      <w:r w:rsidR="00717306" w:rsidRPr="00717306">
        <w:rPr>
          <w:sz w:val="28"/>
          <w:szCs w:val="28"/>
        </w:rPr>
        <w:t>.</w:t>
      </w:r>
    </w:p>
    <w:p w:rsidR="00BB00EE" w:rsidRPr="00717306" w:rsidRDefault="002C09E9" w:rsidP="00717306">
      <w:pPr>
        <w:pStyle w:val="a5"/>
        <w:numPr>
          <w:ilvl w:val="0"/>
          <w:numId w:val="14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7306">
        <w:rPr>
          <w:sz w:val="28"/>
          <w:szCs w:val="28"/>
        </w:rPr>
        <w:t xml:space="preserve">Формирование здорового образа жизни российских подростков: </w:t>
      </w:r>
      <w:proofErr w:type="spellStart"/>
      <w:r w:rsidRPr="00717306">
        <w:rPr>
          <w:sz w:val="28"/>
          <w:szCs w:val="28"/>
        </w:rPr>
        <w:t>Учеб</w:t>
      </w:r>
      <w:proofErr w:type="gramStart"/>
      <w:r w:rsidRPr="00717306">
        <w:rPr>
          <w:sz w:val="28"/>
          <w:szCs w:val="28"/>
        </w:rPr>
        <w:t>.-</w:t>
      </w:r>
      <w:proofErr w:type="gramEnd"/>
      <w:r w:rsidRPr="00717306">
        <w:rPr>
          <w:sz w:val="28"/>
          <w:szCs w:val="28"/>
        </w:rPr>
        <w:t>метод</w:t>
      </w:r>
      <w:proofErr w:type="spellEnd"/>
      <w:r w:rsidRPr="00717306">
        <w:rPr>
          <w:sz w:val="28"/>
          <w:szCs w:val="28"/>
        </w:rPr>
        <w:t xml:space="preserve">. пособие /Под. ред. Л.В. </w:t>
      </w:r>
      <w:proofErr w:type="spellStart"/>
      <w:r w:rsidRPr="00717306">
        <w:rPr>
          <w:sz w:val="28"/>
          <w:szCs w:val="28"/>
        </w:rPr>
        <w:t>Баль</w:t>
      </w:r>
      <w:proofErr w:type="spellEnd"/>
      <w:r w:rsidRPr="00717306">
        <w:rPr>
          <w:sz w:val="28"/>
          <w:szCs w:val="28"/>
        </w:rPr>
        <w:t xml:space="preserve">, С.В. </w:t>
      </w:r>
      <w:proofErr w:type="spellStart"/>
      <w:r w:rsidRPr="00717306">
        <w:rPr>
          <w:sz w:val="28"/>
          <w:szCs w:val="28"/>
        </w:rPr>
        <w:t>Барканова</w:t>
      </w:r>
      <w:proofErr w:type="spellEnd"/>
      <w:r w:rsidRPr="00717306">
        <w:rPr>
          <w:sz w:val="28"/>
          <w:szCs w:val="28"/>
        </w:rPr>
        <w:t xml:space="preserve">. – М.: </w:t>
      </w:r>
      <w:proofErr w:type="spellStart"/>
      <w:r w:rsidRPr="00717306">
        <w:rPr>
          <w:sz w:val="28"/>
          <w:szCs w:val="28"/>
        </w:rPr>
        <w:t>Г</w:t>
      </w:r>
      <w:r w:rsidR="00717306" w:rsidRPr="00717306">
        <w:rPr>
          <w:sz w:val="28"/>
          <w:szCs w:val="28"/>
        </w:rPr>
        <w:t>уманит</w:t>
      </w:r>
      <w:proofErr w:type="spellEnd"/>
      <w:r w:rsidR="00717306" w:rsidRPr="00717306">
        <w:rPr>
          <w:sz w:val="28"/>
          <w:szCs w:val="28"/>
        </w:rPr>
        <w:t>. изд. центр ВЛАДОС, 2003.</w:t>
      </w:r>
    </w:p>
    <w:p w:rsidR="00717306" w:rsidRPr="00717306" w:rsidRDefault="00717306" w:rsidP="00717306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sectPr w:rsidR="00717306" w:rsidRPr="00717306" w:rsidSect="002C09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FBC"/>
    <w:multiLevelType w:val="hybridMultilevel"/>
    <w:tmpl w:val="6ED4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05377"/>
    <w:multiLevelType w:val="hybridMultilevel"/>
    <w:tmpl w:val="8BAA6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FD1920"/>
    <w:multiLevelType w:val="hybridMultilevel"/>
    <w:tmpl w:val="44FE3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D283D"/>
    <w:multiLevelType w:val="hybridMultilevel"/>
    <w:tmpl w:val="C7767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26572"/>
    <w:multiLevelType w:val="hybridMultilevel"/>
    <w:tmpl w:val="13E47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0ADD"/>
    <w:multiLevelType w:val="hybridMultilevel"/>
    <w:tmpl w:val="DCC40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A746F"/>
    <w:multiLevelType w:val="hybridMultilevel"/>
    <w:tmpl w:val="1C3A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B6A2D"/>
    <w:multiLevelType w:val="hybridMultilevel"/>
    <w:tmpl w:val="CC661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85C37"/>
    <w:multiLevelType w:val="singleLevel"/>
    <w:tmpl w:val="08EA39F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93F7C84"/>
    <w:multiLevelType w:val="hybridMultilevel"/>
    <w:tmpl w:val="314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6E06"/>
    <w:multiLevelType w:val="hybridMultilevel"/>
    <w:tmpl w:val="7012D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228F3"/>
    <w:multiLevelType w:val="hybridMultilevel"/>
    <w:tmpl w:val="36604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100C7"/>
    <w:multiLevelType w:val="hybridMultilevel"/>
    <w:tmpl w:val="17A80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137A5"/>
    <w:multiLevelType w:val="hybridMultilevel"/>
    <w:tmpl w:val="C784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C09E9"/>
    <w:rsid w:val="0022626F"/>
    <w:rsid w:val="002C09E9"/>
    <w:rsid w:val="00435B83"/>
    <w:rsid w:val="005E043A"/>
    <w:rsid w:val="00717306"/>
    <w:rsid w:val="00892A0F"/>
    <w:rsid w:val="009701E8"/>
    <w:rsid w:val="00AC3941"/>
    <w:rsid w:val="00AD2361"/>
    <w:rsid w:val="00B70191"/>
    <w:rsid w:val="00BB00EE"/>
    <w:rsid w:val="00C26DAF"/>
    <w:rsid w:val="00DF765B"/>
    <w:rsid w:val="00E72111"/>
    <w:rsid w:val="00F54337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9E9"/>
    <w:pPr>
      <w:keepNext/>
      <w:ind w:left="-720" w:right="-365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9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C09E9"/>
    <w:pPr>
      <w:spacing w:before="100" w:beforeAutospacing="1" w:after="100" w:afterAutospacing="1"/>
    </w:pPr>
    <w:rPr>
      <w:color w:val="666600"/>
    </w:rPr>
  </w:style>
  <w:style w:type="table" w:styleId="a4">
    <w:name w:val="Table Grid"/>
    <w:basedOn w:val="a1"/>
    <w:rsid w:val="002C09E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173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306"/>
    <w:pPr>
      <w:ind w:left="720"/>
      <w:contextualSpacing/>
    </w:pPr>
  </w:style>
  <w:style w:type="character" w:customStyle="1" w:styleId="apple-converted-space">
    <w:name w:val="apple-converted-space"/>
    <w:basedOn w:val="a0"/>
    <w:rsid w:val="00AC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17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2012-03-26T07:42:00Z</dcterms:created>
  <dcterms:modified xsi:type="dcterms:W3CDTF">2013-04-01T07:30:00Z</dcterms:modified>
</cp:coreProperties>
</file>