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06" w:rsidRDefault="001D7706" w:rsidP="001D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Абульханова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706" w:rsidRDefault="001D7706" w:rsidP="001D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гимназии №20 Советского р-на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Казани</w:t>
      </w:r>
    </w:p>
    <w:p w:rsidR="001D7706" w:rsidRDefault="001D7706" w:rsidP="001D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706" w:rsidRPr="00430EEE" w:rsidRDefault="001D7706" w:rsidP="001D7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EE">
        <w:rPr>
          <w:rFonts w:ascii="Times New Roman" w:hAnsi="Times New Roman" w:cs="Times New Roman"/>
          <w:b/>
          <w:sz w:val="28"/>
          <w:szCs w:val="28"/>
        </w:rPr>
        <w:t xml:space="preserve">Психологические проблемы родителей в воспитании детей против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EEE">
        <w:rPr>
          <w:rFonts w:ascii="Times New Roman" w:hAnsi="Times New Roman" w:cs="Times New Roman"/>
          <w:b/>
          <w:sz w:val="28"/>
          <w:szCs w:val="28"/>
        </w:rPr>
        <w:t>наркотического негатива.</w:t>
      </w:r>
    </w:p>
    <w:p w:rsidR="001D7706" w:rsidRDefault="001D7706" w:rsidP="001D77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победили чуму, малярию, тиф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пьянство, наркомания словно злые джинны терзают человечество. Эти проблемы в нашем обществе долгое время предавались забвению, но и в эту б</w:t>
      </w:r>
      <w:r w:rsidR="00EE0456">
        <w:rPr>
          <w:rFonts w:ascii="Times New Roman" w:hAnsi="Times New Roman" w:cs="Times New Roman"/>
          <w:sz w:val="28"/>
          <w:szCs w:val="28"/>
        </w:rPr>
        <w:t>ездну пришлось заглянуть. (Ч. Ай</w:t>
      </w:r>
      <w:r>
        <w:rPr>
          <w:rFonts w:ascii="Times New Roman" w:hAnsi="Times New Roman" w:cs="Times New Roman"/>
          <w:sz w:val="28"/>
          <w:szCs w:val="28"/>
        </w:rPr>
        <w:t>тматов)</w:t>
      </w:r>
    </w:p>
    <w:p w:rsidR="001D7706" w:rsidRPr="006114B7" w:rsidRDefault="001D7706" w:rsidP="001D7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4B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Кардинальные перемены, происходящие в стране, заметно сказываются на моральном психологическом климате нашего общества. Дефицит гуманности и милосердия в обществе отражается на детях. Сдерживающими факторами на пути демократических преобразований являются проявления социального негатизма, к числу которых относится и наркотизация отдельных групп населения.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Внутренний мир взрослых является той средой или теми условиями, которые способствуют или препятствуют нормальному развитию ребенка. Поэтому правомерен вопрос: « А способен ли сам взрослый измениться, способен ли он посмотреть на мир не глазами умудренного жизненного опытом человека, а глазами человека совсем другого поколения? Поколения, которое отличается не только возрастом, но и социальными приоритетами и ценностями, особенно кардинально изменившимися в современной России». Нас, взрослых, воспитывали и развивали для жизни совсем в другом государстве. Какие качества характера помогают выжить нам сейчас, а какие – кажутся наивными, нелепыми, мешающими, превращающимися в те самые психологические барьеры, определяющие извечный конфликт отцов и детей? «Я в твоем возрасте даже… не имел, а тебе чего не хватает?», «Я в твоем возрасте уже был…». Такие высказывания родителей свидетельствуют о том, что точка отсчета в оценке своих детей они считают свой «Я - образ» и судят с позиций своего опыта.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Но в какой мере идеален наш внутренний мир? Наш опыт сложился в другое время, отражает другие условия. Может ли он быть столь эффективен для других жизненных условий? И, наконец, опыт обуславливается и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психотипом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личности: то, что хорошо и приемлемо для одного человека, совсем плохо и недопустимо для другого.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Чтобы получить ответы на эти вопросы необходимо обратиться к особенностям личности самих взрослых, у которых есть множество </w:t>
      </w:r>
      <w:r>
        <w:rPr>
          <w:rFonts w:ascii="Times New Roman" w:hAnsi="Times New Roman" w:cs="Times New Roman"/>
          <w:sz w:val="28"/>
          <w:szCs w:val="28"/>
        </w:rPr>
        <w:t xml:space="preserve">и своих проблем: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профф</w:t>
      </w:r>
      <w:r w:rsidRPr="008C1367">
        <w:rPr>
          <w:rFonts w:ascii="Times New Roman" w:hAnsi="Times New Roman" w:cs="Times New Roman"/>
          <w:sz w:val="28"/>
          <w:szCs w:val="28"/>
        </w:rPr>
        <w:t>есиональных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кризисно-возрастных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>. Эти проблемы во многом и определяют систему наших взаимоотношений со своими детьми.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Когда возникают проблемы в семье, главная задача родителей понять что происходит в ней, в чем и где их промахи и ошибки, в чем их вина? Чего мы не знаем, не видим, не учитываем как родители, и способны ли мы сами измениться?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Однозначно дать ответ на этот вопрос, почему наши дети принимают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наркотики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вещества  не может никто. Известно, что никакие наследственные особенности на это не влияют. Курящие, пьющие и принимающие наркотики встречаются среди всех слоев общества, в любых семьях, любых учебных заведениях, независимо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>. Поэтому причины разразившейся в России наркотической и алкогольной эпидемии имеют более глубокие, чем проникновение наркотиков в нашу страну, корни. Дело в том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что многие наши дети и подростки были уже «готовы» к «уходу» (бегству) от реальности, одним из путей которого и стало использование средств, изменяющих сознание, приводящих в иной «приятный» мир. Наши дети оказались слишком податливыми и внушаемыми. Не мы ли часто заботились об их послушании? Не мы ли «ломали» их инициативу и самостоятельность? Не мы ли призывали их: «Делай то, что тебе говорят?». Этим самым развивали безоговорочное послушание. Говоря «МЫ», я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имею ввиду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 взрослых – родителей и педагогов, соседей и просто прохожих на улице. Встает вопрос: Почему мы этого добивались? Так нам было удобней, проще? Почему мы такие, какие мы, есть на самом деле?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Большинство исследователей этой проблемы пришли к выводу о том, что прием наркотиков и других 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 веществ является не симптомом конкретного заболевания, а симптомом культуры, симптомом психологического состояния общества.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Давайте подумаем, как мы сами «лечим» свои душевные недуги? Распространенным средством является алкоголь, который мы используем в быту, начиная с лечения простуды и заканчивая тревогой, депрессией, стрессом, одиночеством. Кто из нас за помощью обращался к психотерапевту, психологу и т.д. Не в правилах нашей культуры было и обращение к священнослужителю.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До сих пор многие снимают нервное напряжение, выпивая рюмочку алкогольного напитка. Так мы, взрослые, научились скрывать под маской алкогольной зависимости свои различные душевные проблемы, расстройства и заболевания.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Наркотики в культуре наших детей стали выполнять ту же роль универсального лекарства от всех проблем. Тем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когда их неустойчивое сознание программируется средствами массовой информации.      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lastRenderedPageBreak/>
        <w:t>Рассмотрим  некоторые наши личностные особенности, которые сформировались в советский период и превратились в «невидимые» свойства характера многих из нас.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1.Одной из таких черт была (и есть) </w:t>
      </w:r>
      <w:r w:rsidRPr="008C1367">
        <w:rPr>
          <w:rFonts w:ascii="Times New Roman" w:hAnsi="Times New Roman" w:cs="Times New Roman"/>
          <w:b/>
          <w:sz w:val="28"/>
          <w:szCs w:val="28"/>
        </w:rPr>
        <w:t>безответственность</w:t>
      </w:r>
      <w:r w:rsidRPr="008C1367">
        <w:rPr>
          <w:rFonts w:ascii="Times New Roman" w:hAnsi="Times New Roman" w:cs="Times New Roman"/>
          <w:sz w:val="28"/>
          <w:szCs w:val="28"/>
        </w:rPr>
        <w:t xml:space="preserve">. Большинству из нас приходится много работать, часто наш труд монотонен и однообразен. Основной задачей родителей является добыча денег…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…Что составляет главную заботу земледельца. Семена для будущего урожая – это для него основная ценность и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голодно и плохо житьё-бытьё, никогда крестьянин не проест эти семена, он убережёт их. Дети – это те же семена, в которых закодирована судьба Отечества. Почти ни за что, кроме физического присутствия на рабочем месте, мы не несли личной ответственности. Ответственность проявлялось лишь тогда, когда происходило нарушение приказов и правил общего фона поведения. Даже семейные проблемы решались в общественных и иных организациях. Мы были лишены ответственности и за своих детей, так как внутри себя всегда были уверены, что отвечать за их развитие должны детский сад, школа, государство в целом. Наше дело – накормить, одеть, дать денег, а остальное – дело специалистов.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2. Наша советская действительность была практически статичной. Многие из нас не сомневались в том, что будущее им обеспечена (без жилья, работы, пропитания они не останутся – государство позаботится), что завтра будет таким же, как и вчера. Стабильность развивала </w:t>
      </w:r>
      <w:r w:rsidRPr="008C1367">
        <w:rPr>
          <w:rFonts w:ascii="Times New Roman" w:hAnsi="Times New Roman" w:cs="Times New Roman"/>
          <w:b/>
          <w:sz w:val="28"/>
          <w:szCs w:val="28"/>
        </w:rPr>
        <w:t>стереотипы жизнедеятельности</w:t>
      </w:r>
      <w:r w:rsidRPr="008C1367">
        <w:rPr>
          <w:rFonts w:ascii="Times New Roman" w:hAnsi="Times New Roman" w:cs="Times New Roman"/>
          <w:sz w:val="28"/>
          <w:szCs w:val="28"/>
        </w:rPr>
        <w:t xml:space="preserve">. Из года в год мы получали ту же самую регулярную зарплату. Мы привыкли к определённому уровню жизни (а он у всех был почти одинаков), как прожили прошлый год, так проживём и настоящий. В той нашей жизни были стандартность, консерватизм, дававшие нам чувство уверенности. Сначала детский сад, потом школа, ВУЗ или работа. Не возникало сомнений: нас куда-нибудь да распределят, обеспечат хотя бы какой-то жилплощадью. В общем, человек будет жить не хуже других. Это уверенность имеет и другую сторону – </w:t>
      </w:r>
      <w:r w:rsidRPr="008C1367">
        <w:rPr>
          <w:rFonts w:ascii="Times New Roman" w:hAnsi="Times New Roman" w:cs="Times New Roman"/>
          <w:b/>
          <w:sz w:val="28"/>
          <w:szCs w:val="28"/>
        </w:rPr>
        <w:t>ожидание помощи извне, пассивность</w:t>
      </w:r>
      <w:r w:rsidRPr="008C1367">
        <w:rPr>
          <w:rFonts w:ascii="Times New Roman" w:hAnsi="Times New Roman" w:cs="Times New Roman"/>
          <w:sz w:val="28"/>
          <w:szCs w:val="28"/>
        </w:rPr>
        <w:t xml:space="preserve"> </w:t>
      </w:r>
      <w:r w:rsidRPr="008C1367">
        <w:rPr>
          <w:rFonts w:ascii="Times New Roman" w:hAnsi="Times New Roman" w:cs="Times New Roman"/>
          <w:b/>
          <w:sz w:val="28"/>
          <w:szCs w:val="28"/>
        </w:rPr>
        <w:t>и надежду на помощь извне.</w:t>
      </w:r>
      <w:r w:rsidRPr="008C1367">
        <w:rPr>
          <w:rFonts w:ascii="Times New Roman" w:hAnsi="Times New Roman" w:cs="Times New Roman"/>
          <w:sz w:val="28"/>
          <w:szCs w:val="28"/>
        </w:rPr>
        <w:t xml:space="preserve"> Если несамостоятельность и пассивность препятствовали развитию гармоничной личности, то надежда давала возможность увеличить 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 и выносливость организма.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 В прошлом обществе личность ничего практически </w:t>
      </w:r>
      <w:r w:rsidRPr="008C1367">
        <w:rPr>
          <w:rFonts w:ascii="Times New Roman" w:hAnsi="Times New Roman" w:cs="Times New Roman"/>
          <w:b/>
          <w:sz w:val="28"/>
          <w:szCs w:val="28"/>
        </w:rPr>
        <w:t>не значила.</w:t>
      </w:r>
      <w:r w:rsidRPr="008C1367">
        <w:rPr>
          <w:rFonts w:ascii="Times New Roman" w:hAnsi="Times New Roman" w:cs="Times New Roman"/>
          <w:sz w:val="28"/>
          <w:szCs w:val="28"/>
        </w:rPr>
        <w:t xml:space="preserve"> Мерилом правильности поведения человека служило мнение коллектива. Это усредняло личность, делало её безликой. Коллектив воспитывал, выдвигал, отвечал. Личность всегда была в подчинении «агрессивно послушного  большинства», так как каждый, ощущая насилие со стороны коллектива, побуждал к подчинению других.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Из всех этих особенностей жизни бессознательно сформировался образ мыслей советского человека: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lastRenderedPageBreak/>
        <w:t>- мы не привыкли к переменам, боимся их больше всего, хотим, чтобы завтра было таким же, как и сегодня;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- мы не привыкли искать в жизни смысл, чаще неосознанно ждём, что он будет задан извне;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- мы привыкли к безответственности и хотим, чтобы решения за нас принимали другие или хоты бы помогли принять;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- мы не чувствуем ценности собственного существования как отдельной личности. По-прежнему мы себя часто оцениваем по социальным ролям в семье, на работе, в компании, заработкам;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1367">
        <w:rPr>
          <w:rFonts w:ascii="Times New Roman" w:hAnsi="Times New Roman" w:cs="Times New Roman"/>
          <w:sz w:val="28"/>
          <w:szCs w:val="28"/>
        </w:rPr>
        <w:t xml:space="preserve">- телесные удовольствия по-прежнему для нас под бессознательном запретом и воспринимается как нечто постыдное, вызывающее смешки. </w:t>
      </w:r>
      <w:proofErr w:type="gramEnd"/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 Всё это приводит к тому, что дети (особенно в семьях интеллигенции) не хотят быть похожими на своих родителей, считают их несостоявшимся, неудачниками.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Все пять перечисленных коренных особенностей нашего мышления мы </w:t>
      </w:r>
      <w:r w:rsidRPr="008C1367">
        <w:rPr>
          <w:rFonts w:ascii="Times New Roman" w:hAnsi="Times New Roman" w:cs="Times New Roman"/>
          <w:b/>
          <w:sz w:val="28"/>
          <w:szCs w:val="28"/>
        </w:rPr>
        <w:t>автоматически перенесли на своих детей.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Из-за трудностей нашего детства мы стремимся сделать детство наших детей безоблачным и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беспроблемным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. Наши дети уникальные, единственные, одарённые привыкли воспринимать жизнь как удовольствие и череду успехов. Это мешает им  понять, что взрослая жизнь подразумевает ответственность за свои поступки.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Такой духовный вакуум – есть душевная и духовная пустота. А природа не терпит пустоты, и если нет внутренних смыслов, то она заполняется внешним заместителем. Молодёжь, попавшая в зону социального риска, не уверена в своём будущем, даже боится его. Сегодняшние подростки испытывают потребность в идеале, и видят вокруг только идолов, отсюда общее тревожное настроение попытка уйти от проблем с помощью наркотиков.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 Главное направление в профилактической работе с родителями заключается в том, чтобы повысить их психологическую культуру, которая опирается на 3 основные способности человека: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- самопознание;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>- коммуникативные способности;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- самоконтроль,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>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Мы пугаемся и свободы, и связанной с ней, необходимостью выбора и принятия решений. 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lastRenderedPageBreak/>
        <w:t xml:space="preserve">      Мы не можем научить детей оставаться самими собой, не смотря ни на какие перемены окружающей действительности. Дети не умеют высказать своё мнение по любому поводу.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у них низки чувство собственного достоинства и самоуважения, и это делает их зависимыми от окружения, моды, компании.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Мы почти не разговариваем с детьми и не обсуждаем проблем о том, в чём смысл человеческой жизни, кроме как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денег.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     В результате молодое поколение оказывается, как отметили, духовном вакууме: оно не  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 за что отвечает, что является ценностью, не заинтересовано в учёбе, у него почти нет общественных дел.</w:t>
      </w:r>
    </w:p>
    <w:p w:rsidR="001D7706" w:rsidRPr="008C1367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67">
        <w:rPr>
          <w:rFonts w:ascii="Times New Roman" w:hAnsi="Times New Roman" w:cs="Times New Roman"/>
          <w:sz w:val="28"/>
          <w:szCs w:val="28"/>
        </w:rPr>
        <w:t xml:space="preserve">В советском обществе главный смысл  жизни не был связан с материальным благополучием. Мы все  участвовали в построении «светлого будущего».Большинство из нас верило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СМИ,считало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«завтра будет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лучше,чем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 xml:space="preserve"> вчера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367">
        <w:rPr>
          <w:rFonts w:ascii="Times New Roman" w:hAnsi="Times New Roman" w:cs="Times New Roman"/>
          <w:sz w:val="28"/>
          <w:szCs w:val="28"/>
        </w:rPr>
        <w:t xml:space="preserve">.Эта вера была основой нравственности и способствовала саморазвитию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8C136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C1367">
        <w:rPr>
          <w:rFonts w:ascii="Times New Roman" w:hAnsi="Times New Roman" w:cs="Times New Roman"/>
          <w:sz w:val="28"/>
          <w:szCs w:val="28"/>
        </w:rPr>
        <w:t xml:space="preserve"> заключении хотелось бы значимость  веры подтвердить словами </w:t>
      </w:r>
      <w:proofErr w:type="spellStart"/>
      <w:r w:rsidRPr="008C1367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8C1367">
        <w:rPr>
          <w:rFonts w:ascii="Times New Roman" w:hAnsi="Times New Roman" w:cs="Times New Roman"/>
          <w:sz w:val="28"/>
          <w:szCs w:val="28"/>
        </w:rPr>
        <w:t>: « Движущей силой нашей деятельности является вера  в возможность благого воспитательного воздействия. Вера в силу добра в человеческой душе определяет во многом действенность наших усилий, нашего обращения к личности ребенка. Пессимизм в воспитании равносилен тому,  чтобы заживо похоронить возможное радостное будущее ребенка».</w:t>
      </w:r>
    </w:p>
    <w:p w:rsidR="0001047A" w:rsidRDefault="0001047A"/>
    <w:sectPr w:rsidR="0001047A" w:rsidSect="008C13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706"/>
    <w:rsid w:val="0001047A"/>
    <w:rsid w:val="001D7706"/>
    <w:rsid w:val="00896341"/>
    <w:rsid w:val="00E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2012-10-23T08:04:00Z</dcterms:created>
  <dcterms:modified xsi:type="dcterms:W3CDTF">2012-10-23T08:28:00Z</dcterms:modified>
</cp:coreProperties>
</file>