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0150"/>
      </w:sdtPr>
      <w:sdtEndPr>
        <w:rPr>
          <w:b/>
          <w:color w:val="000000"/>
        </w:rPr>
      </w:sdtEndPr>
      <w:sdtContent>
        <w:p w:rsidR="00775D97" w:rsidRDefault="00775D97"/>
        <w:tbl>
          <w:tblPr>
            <w:tblpPr w:leftFromText="187" w:rightFromText="187" w:horzAnchor="margin" w:tblpXSpec="right" w:tblpYSpec="top"/>
            <w:tblW w:w="3859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7398"/>
          </w:tblGrid>
          <w:tr w:rsidR="00775D97" w:rsidTr="00AC788C">
            <w:trPr>
              <w:trHeight w:val="2199"/>
            </w:trPr>
            <w:tc>
              <w:tcPr>
                <w:tcW w:w="0" w:type="auto"/>
              </w:tcPr>
              <w:p w:rsidR="00775D97" w:rsidRPr="00775D97" w:rsidRDefault="0003284F" w:rsidP="00775D97">
                <w:pPr>
                  <w:pStyle w:val="a7"/>
                  <w:rPr>
                    <w:rFonts w:ascii="Century Schoolbook" w:eastAsiaTheme="majorEastAsia" w:hAnsi="Century Schoolbook" w:cstheme="majorBidi"/>
                    <w:b/>
                    <w:i/>
                    <w:sz w:val="72"/>
                    <w:szCs w:val="72"/>
                  </w:rPr>
                </w:pPr>
                <w:sdt>
                  <w:sdtPr>
                    <w:rPr>
                      <w:rFonts w:ascii="Century Schoolbook" w:eastAsiaTheme="majorEastAsia" w:hAnsi="Century Schoolbook" w:cstheme="majorBidi"/>
                      <w:b/>
                      <w:i/>
                      <w:sz w:val="72"/>
                      <w:szCs w:val="72"/>
                    </w:rPr>
                    <w:alias w:val="Заголовок"/>
                    <w:id w:val="13553149"/>
                    <w:placeholder>
                      <w:docPart w:val="DC81B04ABD8F435DA1AA6F920F59015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775D97" w:rsidRPr="00775D97">
                      <w:rPr>
                        <w:rFonts w:ascii="Century Schoolbook" w:eastAsiaTheme="majorEastAsia" w:hAnsi="Century Schoolbook" w:cstheme="majorBidi"/>
                        <w:b/>
                        <w:i/>
                        <w:sz w:val="72"/>
                        <w:szCs w:val="72"/>
                      </w:rPr>
                      <w:t>Мероприятие                в рамках       Месячника гражданско-патриотического воспитания</w:t>
                    </w:r>
                  </w:sdtContent>
                </w:sdt>
              </w:p>
            </w:tc>
          </w:tr>
          <w:tr w:rsidR="00775D97" w:rsidTr="00AC788C">
            <w:trPr>
              <w:trHeight w:val="1283"/>
            </w:trPr>
            <w:sdt>
              <w:sdtPr>
                <w:rPr>
                  <w:rFonts w:ascii="Century Schoolbook" w:hAnsi="Century Schoolbook"/>
                  <w:b/>
                  <w:i/>
                  <w:sz w:val="44"/>
                  <w:szCs w:val="44"/>
                </w:rPr>
                <w:alias w:val="Подзаголовок"/>
                <w:id w:val="13553153"/>
                <w:placeholder>
                  <w:docPart w:val="6F836FB97A9341A08934ADA153E474B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775D97" w:rsidRPr="00775D97" w:rsidRDefault="00775D97" w:rsidP="00775D97">
                    <w:pPr>
                      <w:pStyle w:val="a7"/>
                      <w:rPr>
                        <w:rFonts w:ascii="Century Schoolbook" w:hAnsi="Century Schoolbook"/>
                        <w:b/>
                        <w:i/>
                        <w:sz w:val="40"/>
                        <w:szCs w:val="40"/>
                      </w:rPr>
                    </w:pPr>
                    <w:r w:rsidRPr="00775D97">
                      <w:rPr>
                        <w:rFonts w:ascii="Century Schoolbook" w:hAnsi="Century Schoolbook"/>
                        <w:b/>
                        <w:i/>
                        <w:sz w:val="44"/>
                        <w:szCs w:val="44"/>
                      </w:rPr>
                      <w:t>Экскурсия «Обелиск у дороги»</w:t>
                    </w:r>
                  </w:p>
                </w:tc>
              </w:sdtContent>
            </w:sdt>
          </w:tr>
          <w:tr w:rsidR="00775D97" w:rsidTr="00AC788C">
            <w:trPr>
              <w:trHeight w:val="301"/>
            </w:trPr>
            <w:tc>
              <w:tcPr>
                <w:tcW w:w="0" w:type="auto"/>
              </w:tcPr>
              <w:p w:rsidR="00775D97" w:rsidRPr="00775D97" w:rsidRDefault="00775D97" w:rsidP="00775D97">
                <w:pPr>
                  <w:pStyle w:val="a7"/>
                  <w:rPr>
                    <w:rFonts w:ascii="Century Schoolbook" w:hAnsi="Century Schoolbook"/>
                    <w:b/>
                    <w:i/>
                    <w:sz w:val="40"/>
                    <w:szCs w:val="40"/>
                  </w:rPr>
                </w:pPr>
                <w:r w:rsidRPr="00775D97">
                  <w:rPr>
                    <w:rFonts w:ascii="Century Schoolbook" w:hAnsi="Century Schoolbook"/>
                    <w:b/>
                    <w:i/>
                    <w:sz w:val="40"/>
                    <w:szCs w:val="40"/>
                  </w:rPr>
                  <w:t>Булгаченкова Л.Н.</w:t>
                </w:r>
              </w:p>
              <w:p w:rsidR="00775D97" w:rsidRDefault="00775D97" w:rsidP="00775D97">
                <w:pPr>
                  <w:pStyle w:val="a7"/>
                  <w:rPr>
                    <w:sz w:val="28"/>
                    <w:szCs w:val="28"/>
                  </w:rPr>
                </w:pPr>
              </w:p>
            </w:tc>
          </w:tr>
        </w:tbl>
        <w:p w:rsidR="00775D97" w:rsidRDefault="00775D97"/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775D97">
          <w:pPr>
            <w:rPr>
              <w:b/>
              <w:color w:val="000000"/>
            </w:rPr>
          </w:pPr>
        </w:p>
        <w:p w:rsidR="00AC788C" w:rsidRDefault="00AC788C" w:rsidP="00AC788C">
          <w:pPr>
            <w:jc w:val="center"/>
            <w:rPr>
              <w:b/>
              <w:color w:val="000000"/>
            </w:rPr>
          </w:pPr>
          <w:r w:rsidRPr="00AC788C">
            <w:rPr>
              <w:b/>
              <w:color w:val="000000"/>
            </w:rPr>
            <w:drawing>
              <wp:inline distT="0" distB="0" distL="0" distR="0">
                <wp:extent cx="3200400" cy="2190750"/>
                <wp:effectExtent l="19050" t="0" r="0" b="0"/>
                <wp:docPr id="17" name="Рисунок 1" descr="C:\Users\Дмитрий\Desktop\Обелиск у дороги\100_23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Дмитрий\Desktop\Обелиск у дороги\100_234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4615" cy="2193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B3A7D" w:rsidRPr="00AC788C" w:rsidRDefault="008B3A7D" w:rsidP="00AC788C">
      <w:pPr>
        <w:rPr>
          <w:rFonts w:ascii="Times New Roman" w:hAnsi="Times New Roman" w:cs="Times New Roman"/>
          <w:b/>
          <w:color w:val="000000"/>
        </w:rPr>
      </w:pPr>
      <w:r w:rsidRPr="00AC788C">
        <w:rPr>
          <w:rFonts w:ascii="Times New Roman" w:hAnsi="Times New Roman" w:cs="Times New Roman"/>
          <w:b/>
          <w:color w:val="000000"/>
        </w:rPr>
        <w:lastRenderedPageBreak/>
        <w:t>Тема: Экскурсия «</w:t>
      </w:r>
      <w:r w:rsidR="00C5136A" w:rsidRPr="00AC788C">
        <w:rPr>
          <w:rFonts w:ascii="Times New Roman" w:hAnsi="Times New Roman" w:cs="Times New Roman"/>
          <w:b/>
          <w:color w:val="000000"/>
        </w:rPr>
        <w:t>Обел</w:t>
      </w:r>
      <w:r w:rsidRPr="00AC788C">
        <w:rPr>
          <w:rFonts w:ascii="Times New Roman" w:hAnsi="Times New Roman" w:cs="Times New Roman"/>
          <w:b/>
          <w:color w:val="000000"/>
        </w:rPr>
        <w:t>и</w:t>
      </w:r>
      <w:r w:rsidR="00C5136A" w:rsidRPr="00AC788C">
        <w:rPr>
          <w:rFonts w:ascii="Times New Roman" w:hAnsi="Times New Roman" w:cs="Times New Roman"/>
          <w:b/>
          <w:color w:val="000000"/>
        </w:rPr>
        <w:t>с</w:t>
      </w:r>
      <w:r w:rsidRPr="00AC788C">
        <w:rPr>
          <w:rFonts w:ascii="Times New Roman" w:hAnsi="Times New Roman" w:cs="Times New Roman"/>
          <w:b/>
          <w:color w:val="000000"/>
        </w:rPr>
        <w:t>к у дороги»</w:t>
      </w:r>
    </w:p>
    <w:p w:rsidR="008B3A7D" w:rsidRPr="004D2BCB" w:rsidRDefault="008B3A7D" w:rsidP="008B3A7D">
      <w:pPr>
        <w:pStyle w:val="a3"/>
        <w:rPr>
          <w:color w:val="000000"/>
        </w:rPr>
      </w:pPr>
      <w:r w:rsidRPr="001C693A">
        <w:rPr>
          <w:b/>
          <w:color w:val="000000"/>
        </w:rPr>
        <w:t>Цель:</w:t>
      </w:r>
      <w:r>
        <w:rPr>
          <w:color w:val="000000"/>
        </w:rPr>
        <w:t xml:space="preserve">   </w:t>
      </w:r>
      <w:r w:rsidRPr="004D2BCB">
        <w:rPr>
          <w:color w:val="000000"/>
        </w:rPr>
        <w:t>Продолжать знакомить с памятниками защитникам Отечества.</w:t>
      </w:r>
    </w:p>
    <w:p w:rsidR="008B3A7D" w:rsidRPr="004D2BCB" w:rsidRDefault="008B3A7D" w:rsidP="008B3A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воинах-защитниках Великой Отечественной войны.</w:t>
      </w:r>
    </w:p>
    <w:p w:rsidR="004D2BCB" w:rsidRPr="008B3A7D" w:rsidRDefault="008B3A7D" w:rsidP="008B3A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и чувство благодарности ко всем, кто защищал Родину</w:t>
      </w:r>
      <w:r w:rsidRPr="008B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4D2BCB" w:rsidRPr="008B3A7D">
        <w:rPr>
          <w:rStyle w:val="c2"/>
          <w:rFonts w:ascii="Times New Roman" w:hAnsi="Times New Roman" w:cs="Times New Roman"/>
          <w:color w:val="000000"/>
          <w:sz w:val="24"/>
          <w:szCs w:val="24"/>
        </w:rPr>
        <w:t>стремление быть похожими на своих земляков, которые отстояли нашу Родину в страшные годы войны.</w:t>
      </w:r>
    </w:p>
    <w:p w:rsidR="008B3A7D" w:rsidRPr="001C693A" w:rsidRDefault="004D2BCB" w:rsidP="004D2BCB">
      <w:pPr>
        <w:pStyle w:val="c0"/>
        <w:spacing w:before="0" w:beforeAutospacing="0" w:after="0" w:afterAutospacing="0" w:line="270" w:lineRule="atLeast"/>
        <w:rPr>
          <w:rStyle w:val="c1"/>
          <w:b/>
          <w:color w:val="000000"/>
        </w:rPr>
      </w:pPr>
      <w:r w:rsidRPr="001C693A">
        <w:rPr>
          <w:rStyle w:val="c1"/>
          <w:b/>
          <w:color w:val="000000"/>
        </w:rPr>
        <w:t>Предварительная работа</w:t>
      </w:r>
      <w:r w:rsidR="008B3A7D" w:rsidRPr="001C693A">
        <w:rPr>
          <w:rStyle w:val="c1"/>
          <w:b/>
          <w:color w:val="000000"/>
        </w:rPr>
        <w:t>:</w:t>
      </w:r>
    </w:p>
    <w:p w:rsidR="001C693A" w:rsidRDefault="001C693A" w:rsidP="004D2BCB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                           </w:t>
      </w:r>
      <w:r w:rsidR="004D2BCB" w:rsidRPr="008B3A7D">
        <w:rPr>
          <w:rStyle w:val="c2"/>
          <w:color w:val="000000"/>
        </w:rPr>
        <w:t>выставки книг, рисунков, рассказывающих о подвиг</w:t>
      </w:r>
      <w:r w:rsidR="008B3A7D">
        <w:rPr>
          <w:rStyle w:val="c2"/>
          <w:color w:val="000000"/>
        </w:rPr>
        <w:t xml:space="preserve">ах народа </w:t>
      </w:r>
    </w:p>
    <w:p w:rsidR="008B3A7D" w:rsidRDefault="001C693A" w:rsidP="004D2BCB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                           в </w:t>
      </w:r>
      <w:r w:rsidR="00EA55CD">
        <w:rPr>
          <w:rStyle w:val="c2"/>
          <w:color w:val="000000"/>
        </w:rPr>
        <w:t>ВОВ.</w:t>
      </w:r>
    </w:p>
    <w:p w:rsidR="004D2BCB" w:rsidRPr="008B3A7D" w:rsidRDefault="001C693A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                                          </w:t>
      </w:r>
      <w:r w:rsidR="004D2BCB" w:rsidRPr="008B3A7D">
        <w:rPr>
          <w:rStyle w:val="c2"/>
          <w:color w:val="000000"/>
        </w:rPr>
        <w:t xml:space="preserve"> Заучивание стихов</w:t>
      </w:r>
      <w:r>
        <w:rPr>
          <w:rStyle w:val="c2"/>
          <w:color w:val="000000"/>
        </w:rPr>
        <w:t>.</w:t>
      </w:r>
    </w:p>
    <w:p w:rsidR="004D2BCB" w:rsidRPr="00566BD0" w:rsidRDefault="00566BD0" w:rsidP="004D2BCB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                           </w:t>
      </w:r>
      <w:r w:rsidR="004D2BCB" w:rsidRPr="00566BD0">
        <w:rPr>
          <w:rStyle w:val="c2"/>
          <w:color w:val="000000"/>
        </w:rPr>
        <w:t>Рассказывание о героях-земляках.</w:t>
      </w:r>
    </w:p>
    <w:p w:rsidR="008B3A7D" w:rsidRPr="00566BD0" w:rsidRDefault="008B3A7D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</w:p>
    <w:p w:rsidR="004D2BCB" w:rsidRDefault="004D2BCB" w:rsidP="004D2BCB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color w:val="000000"/>
        </w:rPr>
      </w:pPr>
      <w:r w:rsidRPr="008B3A7D">
        <w:rPr>
          <w:rStyle w:val="c1"/>
          <w:b/>
          <w:color w:val="000000"/>
        </w:rPr>
        <w:t>Ход экскурсии:</w:t>
      </w:r>
    </w:p>
    <w:p w:rsidR="00566BD0" w:rsidRPr="008B3A7D" w:rsidRDefault="00566BD0" w:rsidP="004D2BCB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color w:val="000000"/>
        </w:rPr>
      </w:pPr>
    </w:p>
    <w:p w:rsidR="008B3A7D" w:rsidRDefault="00566BD0" w:rsidP="00566BD0">
      <w:pPr>
        <w:pStyle w:val="c9"/>
        <w:spacing w:before="0" w:beforeAutospacing="0" w:after="0" w:afterAutospacing="0" w:line="270" w:lineRule="atLeast"/>
        <w:rPr>
          <w:b/>
          <w:color w:val="000000"/>
        </w:rPr>
      </w:pPr>
      <w:r w:rsidRPr="00566BD0">
        <w:rPr>
          <w:b/>
          <w:color w:val="000000"/>
        </w:rPr>
        <w:t>Организационный момент. Построение</w:t>
      </w:r>
      <w:r>
        <w:rPr>
          <w:b/>
          <w:color w:val="000000"/>
        </w:rPr>
        <w:t>.</w:t>
      </w:r>
    </w:p>
    <w:p w:rsidR="00566BD0" w:rsidRPr="00566BD0" w:rsidRDefault="00566BD0" w:rsidP="00566BD0">
      <w:pPr>
        <w:pStyle w:val="c9"/>
        <w:spacing w:before="0" w:beforeAutospacing="0" w:after="0" w:afterAutospacing="0" w:line="270" w:lineRule="atLeast"/>
        <w:rPr>
          <w:b/>
          <w:color w:val="000000"/>
        </w:rPr>
      </w:pPr>
    </w:p>
    <w:p w:rsidR="00566BD0" w:rsidRPr="00566BD0" w:rsidRDefault="00566BD0" w:rsidP="00566BD0">
      <w:pPr>
        <w:pStyle w:val="c9"/>
        <w:spacing w:before="0" w:beforeAutospacing="0" w:after="0" w:afterAutospacing="0" w:line="270" w:lineRule="atLeast"/>
        <w:rPr>
          <w:b/>
          <w:color w:val="000000"/>
        </w:rPr>
      </w:pPr>
      <w:r w:rsidRPr="00566BD0">
        <w:rPr>
          <w:b/>
          <w:color w:val="000000"/>
        </w:rPr>
        <w:t>Сообщение темы и цели экскурсии</w:t>
      </w:r>
      <w:r>
        <w:rPr>
          <w:b/>
          <w:color w:val="000000"/>
        </w:rPr>
        <w:t>.</w:t>
      </w:r>
    </w:p>
    <w:p w:rsidR="00566BD0" w:rsidRPr="00566BD0" w:rsidRDefault="00566BD0" w:rsidP="00566BD0">
      <w:pPr>
        <w:pStyle w:val="c9"/>
        <w:spacing w:before="0" w:beforeAutospacing="0" w:after="0" w:afterAutospacing="0" w:line="270" w:lineRule="atLeast"/>
        <w:rPr>
          <w:color w:val="000000"/>
        </w:rPr>
      </w:pPr>
    </w:p>
    <w:p w:rsidR="004D2BCB" w:rsidRDefault="004D2BCB" w:rsidP="004D2BCB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 w:rsidRPr="008B3A7D">
        <w:rPr>
          <w:rStyle w:val="c2"/>
          <w:color w:val="000000"/>
        </w:rPr>
        <w:t>Сообщить</w:t>
      </w:r>
      <w:r w:rsidR="00CC7318">
        <w:rPr>
          <w:rStyle w:val="c2"/>
          <w:color w:val="000000"/>
        </w:rPr>
        <w:t xml:space="preserve"> воспитанникам</w:t>
      </w:r>
      <w:r w:rsidRPr="008B3A7D">
        <w:rPr>
          <w:rStyle w:val="c2"/>
          <w:color w:val="000000"/>
        </w:rPr>
        <w:t>, что сегодня пойдут на экскурсию к памятнику погибшим воинам в годы ВОВ.</w:t>
      </w:r>
    </w:p>
    <w:p w:rsidR="00566BD0" w:rsidRDefault="00566BD0" w:rsidP="004D2BCB">
      <w:pPr>
        <w:pStyle w:val="c0"/>
        <w:spacing w:before="0" w:beforeAutospacing="0" w:after="0" w:afterAutospacing="0" w:line="270" w:lineRule="atLeast"/>
        <w:rPr>
          <w:rStyle w:val="c2"/>
          <w:b/>
          <w:color w:val="000000"/>
        </w:rPr>
      </w:pPr>
      <w:r w:rsidRPr="00566BD0">
        <w:rPr>
          <w:rStyle w:val="c2"/>
          <w:b/>
          <w:color w:val="000000"/>
        </w:rPr>
        <w:t>Инструктаж по ТБ во время следования к памятнику.</w:t>
      </w:r>
    </w:p>
    <w:p w:rsidR="00566BD0" w:rsidRPr="00566BD0" w:rsidRDefault="00566BD0" w:rsidP="004D2BCB">
      <w:pPr>
        <w:pStyle w:val="c0"/>
        <w:spacing w:before="0" w:beforeAutospacing="0" w:after="0" w:afterAutospacing="0" w:line="270" w:lineRule="atLeast"/>
        <w:rPr>
          <w:rStyle w:val="c2"/>
          <w:b/>
          <w:color w:val="000000"/>
        </w:rPr>
      </w:pPr>
    </w:p>
    <w:p w:rsidR="00566BD0" w:rsidRPr="00566BD0" w:rsidRDefault="00566BD0" w:rsidP="004D2BCB">
      <w:pPr>
        <w:pStyle w:val="c0"/>
        <w:spacing w:before="0" w:beforeAutospacing="0" w:after="0" w:afterAutospacing="0" w:line="270" w:lineRule="atLeast"/>
        <w:rPr>
          <w:rStyle w:val="c2"/>
          <w:b/>
          <w:color w:val="000000"/>
        </w:rPr>
      </w:pPr>
      <w:r w:rsidRPr="00566BD0">
        <w:rPr>
          <w:rStyle w:val="c2"/>
          <w:b/>
          <w:color w:val="000000"/>
        </w:rPr>
        <w:t>Беседа у памятника</w:t>
      </w:r>
      <w:r>
        <w:rPr>
          <w:rStyle w:val="c2"/>
          <w:b/>
          <w:color w:val="000000"/>
        </w:rPr>
        <w:t>.</w:t>
      </w:r>
    </w:p>
    <w:p w:rsidR="00C5136A" w:rsidRDefault="004E0F02" w:rsidP="008B3A7D">
      <w:pPr>
        <w:spacing w:before="100" w:beforeAutospacing="1" w:after="100" w:afterAutospacing="1" w:line="240" w:lineRule="auto"/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Великая  О</w:t>
      </w:r>
      <w:r w:rsidR="008B3A7D" w:rsidRPr="004D2BC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течественная война – сколько страданий и горя принесла она нашему народу. Не обошла она стороной и наши места. Где-то здесь, неподалёку, также как и везде в то суровое время, шли ожесточённые бои: гудели танки, летели под откос взорванные эшелоны, падали и взрывались подбитые самолёты, гибли солдаты – защитники нашей Родины. Они были из разных уголков бывшего Советского Союза, возможно, эти люди до войны даже и не знали о существовании нашего края. Но они не делили землю огромной страны на свою и чужую, потому и сражались здесь – далеко от тех мест, где они родились. Многие из них так и не вернулись в родные края, к своим семьям, а </w:t>
      </w:r>
      <w:proofErr w:type="gramStart"/>
      <w:r w:rsidR="008B3A7D" w:rsidRPr="004D2BC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остались навеки</w:t>
      </w:r>
      <w:r w:rsidR="00566BD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="008B3A7D" w:rsidRPr="004D2BC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лежать</w:t>
      </w:r>
      <w:proofErr w:type="gramEnd"/>
      <w:r w:rsidR="008B3A7D" w:rsidRPr="004D2BC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 нашей земле.</w:t>
      </w:r>
      <w:r w:rsidR="008B3A7D" w:rsidRPr="004D2BCB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</w:t>
      </w:r>
    </w:p>
    <w:p w:rsidR="00C5136A" w:rsidRDefault="008B3A7D" w:rsidP="008B3A7D">
      <w:pPr>
        <w:spacing w:before="100" w:beforeAutospacing="1" w:after="100" w:afterAutospacing="1" w:line="240" w:lineRule="auto"/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4D2BC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Но о них не забыли.</w:t>
      </w:r>
      <w:r w:rsidRPr="004D2BCB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</w:t>
      </w:r>
      <w:r w:rsidRPr="004D2BC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D2BC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После войны были созданы поисковые отряды, которые собирали останки погибших героев и хоронили их в одной общей братской могиле. Впоследствии над такими могилами воздвигались</w:t>
      </w:r>
      <w:r w:rsidR="00C5136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памятники Неизвестному Солдату, </w:t>
      </w:r>
      <w:r w:rsidRPr="004D2BC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зажигался Вечный Огонь. Такой памятник есть и в наших местах, на нём увековечены имена наших земляков, погибших в ту войну. И не обязательно их тела упокоились именно под этим обелиском, возможно, их останки лежат в другой братской могиле, которых по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всей стране </w:t>
      </w:r>
      <w:r w:rsidRPr="004D2BC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– бесчисленное множество, и эти места священны для нашего народа.</w:t>
      </w:r>
      <w:r w:rsidRPr="004D2BCB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D2BC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Ни одна из этих могил не заброшена и не забыта – на них по-прежнему лежат живые цветы, проходят митинги. И мы должны помнить о великом подвиге советского солдата, совершённого им ради сегодняшнего мирного неба и чтить память погибших героев. Возможно, в этой братской могиле нет наших р</w:t>
      </w:r>
      <w:r w:rsidR="00566BD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одственников, но мы не должны </w:t>
      </w:r>
      <w:r w:rsidRPr="004D2BC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делить</w:t>
      </w:r>
      <w:r w:rsidR="00566BD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их</w:t>
      </w:r>
      <w:r w:rsidRPr="004D2BCB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на своих и чужих – ведь они не делили Родину на свою и чужую. </w:t>
      </w:r>
      <w:r w:rsidRPr="004D2BCB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 </w:t>
      </w:r>
    </w:p>
    <w:p w:rsidR="00C5136A" w:rsidRDefault="00C5136A" w:rsidP="008B3A7D">
      <w:pPr>
        <w:spacing w:before="100" w:beforeAutospacing="1" w:after="100" w:afterAutospacing="1" w:line="240" w:lineRule="auto"/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 xml:space="preserve">16 месяцев хозяйничали фашисты в нашем городе. Они разоряли дома, угоняли наших земляков в Германию. Много горя и мучений принесли они на нашу </w:t>
      </w:r>
      <w:proofErr w:type="spellStart"/>
      <w:r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Льговскую</w:t>
      </w:r>
      <w:proofErr w:type="spellEnd"/>
      <w:r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землю</w:t>
      </w:r>
      <w:r w:rsidR="00566BD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</w:p>
    <w:p w:rsidR="001C693A" w:rsidRPr="008B3A7D" w:rsidRDefault="001C693A" w:rsidP="001C693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Н</w:t>
      </w:r>
      <w:r w:rsidRPr="008B3A7D">
        <w:rPr>
          <w:rStyle w:val="c2"/>
          <w:color w:val="000000"/>
        </w:rPr>
        <w:t>арод приносит цветы и возлагает к подножию памятников. Эти цветы - знак нашей памяти и глубочайшей благодарности тем, кто в боях отстаивал нашу Родину и погиб за нее.</w:t>
      </w:r>
    </w:p>
    <w:p w:rsidR="00566BD0" w:rsidRDefault="00566BD0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</w:p>
    <w:p w:rsidR="004D2BCB" w:rsidRPr="00CC7318" w:rsidRDefault="004D2BCB" w:rsidP="004D2BCB">
      <w:pPr>
        <w:pStyle w:val="c0"/>
        <w:spacing w:before="0" w:beforeAutospacing="0" w:after="0" w:afterAutospacing="0" w:line="270" w:lineRule="atLeast"/>
        <w:rPr>
          <w:rStyle w:val="c2"/>
          <w:b/>
          <w:color w:val="000000"/>
        </w:rPr>
      </w:pPr>
      <w:r w:rsidRPr="00CC7318">
        <w:rPr>
          <w:rStyle w:val="c2"/>
          <w:b/>
          <w:color w:val="000000"/>
        </w:rPr>
        <w:t>Знакомство с памятником, мраморной плитой, на которой выгравированы имена погибших героев ВОВ.</w:t>
      </w:r>
    </w:p>
    <w:p w:rsidR="008B3A7D" w:rsidRPr="008B3A7D" w:rsidRDefault="008B3A7D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</w:p>
    <w:p w:rsidR="004D2BCB" w:rsidRDefault="004D2BCB" w:rsidP="004D2BCB">
      <w:pPr>
        <w:pStyle w:val="c0"/>
        <w:spacing w:before="0" w:beforeAutospacing="0" w:after="0" w:afterAutospacing="0" w:line="270" w:lineRule="atLeast"/>
        <w:rPr>
          <w:rStyle w:val="c2"/>
          <w:b/>
          <w:color w:val="000000"/>
        </w:rPr>
      </w:pPr>
      <w:r w:rsidRPr="00CC7318">
        <w:rPr>
          <w:rStyle w:val="c2"/>
          <w:b/>
          <w:color w:val="000000"/>
        </w:rPr>
        <w:t> Чтение фамилий на мраморной стене.</w:t>
      </w:r>
    </w:p>
    <w:p w:rsidR="00775D97" w:rsidRDefault="00775D97" w:rsidP="004D2BCB">
      <w:pPr>
        <w:pStyle w:val="c0"/>
        <w:spacing w:before="0" w:beforeAutospacing="0" w:after="0" w:afterAutospacing="0" w:line="270" w:lineRule="atLeast"/>
        <w:rPr>
          <w:rStyle w:val="c2"/>
          <w:b/>
          <w:color w:val="000000"/>
        </w:rPr>
      </w:pPr>
    </w:p>
    <w:p w:rsidR="004E0F02" w:rsidRPr="004E0F02" w:rsidRDefault="004E0F02" w:rsidP="00775D97">
      <w:pPr>
        <w:pStyle w:val="c0"/>
        <w:spacing w:before="0" w:beforeAutospacing="0" w:after="0" w:afterAutospacing="0" w:line="270" w:lineRule="atLeast"/>
        <w:jc w:val="center"/>
        <w:rPr>
          <w:rStyle w:val="apple-converted-space"/>
          <w:color w:val="000000"/>
          <w:shd w:val="clear" w:color="auto" w:fill="FFFFFF"/>
        </w:rPr>
      </w:pPr>
      <w:r w:rsidRPr="004E0F02">
        <w:rPr>
          <w:b/>
          <w:bCs/>
          <w:color w:val="000000"/>
          <w:shd w:val="clear" w:color="auto" w:fill="FFFFFF"/>
        </w:rPr>
        <w:t>Песня «</w:t>
      </w:r>
      <w:r w:rsidR="00775D97" w:rsidRPr="004E0F02">
        <w:rPr>
          <w:b/>
          <w:bCs/>
          <w:color w:val="000000"/>
          <w:shd w:val="clear" w:color="auto" w:fill="FFFFFF"/>
        </w:rPr>
        <w:t>ЖУРАВЛИ</w:t>
      </w:r>
      <w:r w:rsidRPr="004E0F02">
        <w:rPr>
          <w:b/>
          <w:bCs/>
          <w:color w:val="000000"/>
          <w:shd w:val="clear" w:color="auto" w:fill="FFFFFF"/>
        </w:rPr>
        <w:t>»</w:t>
      </w:r>
      <w:r w:rsidR="00775D97" w:rsidRPr="004E0F02">
        <w:rPr>
          <w:rStyle w:val="apple-converted-space"/>
          <w:color w:val="000000"/>
          <w:shd w:val="clear" w:color="auto" w:fill="FFFFFF"/>
        </w:rPr>
        <w:t> </w:t>
      </w:r>
    </w:p>
    <w:p w:rsidR="00775D97" w:rsidRPr="004E0F02" w:rsidRDefault="00775D97" w:rsidP="00775D97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0"/>
          <w:szCs w:val="20"/>
          <w:shd w:val="clear" w:color="auto" w:fill="FFFFFF"/>
        </w:rPr>
      </w:pPr>
      <w:r w:rsidRPr="004E0F02">
        <w:rPr>
          <w:color w:val="000000"/>
          <w:sz w:val="20"/>
          <w:szCs w:val="20"/>
          <w:shd w:val="clear" w:color="auto" w:fill="FFFFFF"/>
        </w:rPr>
        <w:t xml:space="preserve">Музыка: Ян Френкель </w:t>
      </w:r>
      <w:r w:rsidR="004E0F02">
        <w:rPr>
          <w:color w:val="000000"/>
          <w:sz w:val="20"/>
          <w:szCs w:val="20"/>
          <w:shd w:val="clear" w:color="auto" w:fill="FFFFFF"/>
        </w:rPr>
        <w:t xml:space="preserve"> </w:t>
      </w:r>
      <w:r w:rsidRPr="004E0F02">
        <w:rPr>
          <w:color w:val="000000"/>
          <w:sz w:val="20"/>
          <w:szCs w:val="20"/>
          <w:shd w:val="clear" w:color="auto" w:fill="FFFFFF"/>
        </w:rPr>
        <w:t xml:space="preserve">Слова: </w:t>
      </w:r>
      <w:proofErr w:type="gramStart"/>
      <w:r w:rsidRPr="004E0F02">
        <w:rPr>
          <w:color w:val="000000"/>
          <w:sz w:val="20"/>
          <w:szCs w:val="20"/>
          <w:shd w:val="clear" w:color="auto" w:fill="FFFFFF"/>
        </w:rPr>
        <w:t>Расул Гамзатов</w:t>
      </w:r>
      <w:r w:rsidR="004E0F02">
        <w:rPr>
          <w:color w:val="000000"/>
          <w:sz w:val="20"/>
          <w:szCs w:val="20"/>
          <w:shd w:val="clear" w:color="auto" w:fill="FFFFFF"/>
        </w:rPr>
        <w:t xml:space="preserve"> </w:t>
      </w:r>
      <w:r w:rsidRPr="004E0F02">
        <w:rPr>
          <w:color w:val="000000"/>
          <w:sz w:val="20"/>
          <w:szCs w:val="20"/>
          <w:shd w:val="clear" w:color="auto" w:fill="FFFFFF"/>
        </w:rPr>
        <w:t xml:space="preserve"> (русский текст:</w:t>
      </w:r>
      <w:proofErr w:type="gramEnd"/>
      <w:r w:rsidRPr="004E0F0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gramStart"/>
      <w:r w:rsidRPr="004E0F02">
        <w:rPr>
          <w:color w:val="000000"/>
          <w:sz w:val="20"/>
          <w:szCs w:val="20"/>
          <w:shd w:val="clear" w:color="auto" w:fill="FFFFFF"/>
        </w:rPr>
        <w:t>Наум Гребнев).</w:t>
      </w:r>
      <w:proofErr w:type="gramEnd"/>
    </w:p>
    <w:p w:rsidR="004E0F02" w:rsidRPr="004E0F02" w:rsidRDefault="004E0F02" w:rsidP="00775D97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color w:val="000000"/>
        </w:rPr>
      </w:pPr>
    </w:p>
    <w:p w:rsidR="00EA55CD" w:rsidRDefault="00EA55CD" w:rsidP="004D2BCB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EA55CD">
        <w:rPr>
          <w:rStyle w:val="a4"/>
          <w:b w:val="0"/>
        </w:rPr>
        <w:t>На мраморе фамилий скорбный ряд.</w:t>
      </w: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EA55CD">
        <w:rPr>
          <w:rStyle w:val="a4"/>
          <w:b w:val="0"/>
        </w:rPr>
        <w:t>Мы помним всех героев поименно.</w:t>
      </w: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EA55CD">
        <w:rPr>
          <w:rStyle w:val="a4"/>
          <w:b w:val="0"/>
        </w:rPr>
        <w:t>И клёны у подножия стоят,</w:t>
      </w:r>
    </w:p>
    <w:p w:rsidR="00EA55CD" w:rsidRDefault="00EA55CD" w:rsidP="00EA55CD">
      <w:pPr>
        <w:pStyle w:val="a3"/>
        <w:shd w:val="clear" w:color="auto" w:fill="FFFFFF"/>
        <w:spacing w:before="120" w:beforeAutospacing="0" w:after="120" w:afterAutospacing="0"/>
        <w:rPr>
          <w:rStyle w:val="a4"/>
          <w:b w:val="0"/>
        </w:rPr>
      </w:pPr>
      <w:r w:rsidRPr="00EA55CD">
        <w:rPr>
          <w:rStyle w:val="a4"/>
          <w:b w:val="0"/>
        </w:rPr>
        <w:t> Чуть припустив багряные знамена.</w:t>
      </w:r>
    </w:p>
    <w:p w:rsidR="00CC7318" w:rsidRPr="00EA55CD" w:rsidRDefault="00CC7318" w:rsidP="00EA55CD">
      <w:pPr>
        <w:pStyle w:val="a3"/>
        <w:shd w:val="clear" w:color="auto" w:fill="FFFFFF"/>
        <w:spacing w:before="120" w:beforeAutospacing="0" w:after="120" w:afterAutospacing="0"/>
        <w:rPr>
          <w:b/>
        </w:rPr>
      </w:pP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EA55CD">
        <w:rPr>
          <w:rStyle w:val="a4"/>
          <w:b w:val="0"/>
        </w:rPr>
        <w:t>…И если мимо звёздного холма</w:t>
      </w: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EA55CD">
        <w:rPr>
          <w:rStyle w:val="a4"/>
          <w:b w:val="0"/>
        </w:rPr>
        <w:t>Проносятся с учений наши танки,</w:t>
      </w: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EA55CD">
        <w:rPr>
          <w:rStyle w:val="a4"/>
          <w:b w:val="0"/>
        </w:rPr>
        <w:t>До слуха долетают те грома,</w:t>
      </w:r>
    </w:p>
    <w:p w:rsidR="00EA55CD" w:rsidRDefault="00EA55CD" w:rsidP="00EA55CD">
      <w:pPr>
        <w:pStyle w:val="a3"/>
        <w:shd w:val="clear" w:color="auto" w:fill="FFFFFF"/>
        <w:spacing w:before="120" w:beforeAutospacing="0" w:after="120" w:afterAutospacing="0"/>
        <w:rPr>
          <w:rStyle w:val="a4"/>
          <w:b w:val="0"/>
        </w:rPr>
      </w:pPr>
      <w:r w:rsidRPr="00EA55CD">
        <w:rPr>
          <w:rStyle w:val="a4"/>
          <w:b w:val="0"/>
        </w:rPr>
        <w:t>Как отзвуки последней их атаки…</w:t>
      </w:r>
    </w:p>
    <w:p w:rsidR="00CC7318" w:rsidRPr="00EA55CD" w:rsidRDefault="00CC7318" w:rsidP="00EA55CD">
      <w:pPr>
        <w:pStyle w:val="a3"/>
        <w:shd w:val="clear" w:color="auto" w:fill="FFFFFF"/>
        <w:spacing w:before="120" w:beforeAutospacing="0" w:after="120" w:afterAutospacing="0"/>
        <w:rPr>
          <w:b/>
        </w:rPr>
      </w:pP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EA55CD">
        <w:rPr>
          <w:rStyle w:val="a4"/>
          <w:b w:val="0"/>
        </w:rPr>
        <w:t>За мир мы все ответственны вдвойне.</w:t>
      </w: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EA55CD">
        <w:rPr>
          <w:rStyle w:val="a4"/>
          <w:b w:val="0"/>
        </w:rPr>
        <w:t>Вот почему немеркнуще и близко</w:t>
      </w: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EA55CD">
        <w:rPr>
          <w:rStyle w:val="a4"/>
          <w:b w:val="0"/>
        </w:rPr>
        <w:t>Живым напоминаньем о войне</w:t>
      </w: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EA55CD">
        <w:rPr>
          <w:rStyle w:val="a4"/>
          <w:b w:val="0"/>
        </w:rPr>
        <w:t>Горит звезда над строгим обелиском.</w:t>
      </w:r>
    </w:p>
    <w:p w:rsidR="001C693A" w:rsidRPr="001C693A" w:rsidRDefault="001C693A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000000"/>
        </w:rPr>
      </w:pPr>
    </w:p>
    <w:p w:rsidR="004D2BCB" w:rsidRPr="008B3A7D" w:rsidRDefault="004D2BCB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B3A7D">
        <w:rPr>
          <w:rStyle w:val="c2"/>
          <w:color w:val="000000"/>
        </w:rPr>
        <w:t xml:space="preserve"> Над могилой в тихом парке</w:t>
      </w:r>
    </w:p>
    <w:p w:rsidR="004D2BCB" w:rsidRPr="008B3A7D" w:rsidRDefault="004D2BCB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B3A7D">
        <w:rPr>
          <w:rStyle w:val="c2"/>
          <w:color w:val="000000"/>
        </w:rPr>
        <w:t> Расцвели тюльпаны ярко,</w:t>
      </w:r>
    </w:p>
    <w:p w:rsidR="004D2BCB" w:rsidRPr="008B3A7D" w:rsidRDefault="004D2BCB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B3A7D">
        <w:rPr>
          <w:rStyle w:val="c2"/>
          <w:color w:val="000000"/>
        </w:rPr>
        <w:t> Вечно тут огонь горит,</w:t>
      </w:r>
    </w:p>
    <w:p w:rsidR="004D2BCB" w:rsidRDefault="004D2BCB" w:rsidP="004D2BCB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 w:rsidRPr="008B3A7D">
        <w:rPr>
          <w:rStyle w:val="c2"/>
          <w:color w:val="000000"/>
        </w:rPr>
        <w:t> Тут солдат советский спит.</w:t>
      </w:r>
    </w:p>
    <w:p w:rsidR="008B3A7D" w:rsidRPr="008B3A7D" w:rsidRDefault="008B3A7D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</w:p>
    <w:p w:rsidR="004D2BCB" w:rsidRPr="008B3A7D" w:rsidRDefault="008B3A7D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 </w:t>
      </w:r>
      <w:r w:rsidR="004D2BCB" w:rsidRPr="008B3A7D">
        <w:rPr>
          <w:rStyle w:val="c2"/>
          <w:color w:val="000000"/>
        </w:rPr>
        <w:t xml:space="preserve"> Мы склонились низко-низко</w:t>
      </w:r>
    </w:p>
    <w:p w:rsidR="004D2BCB" w:rsidRPr="008B3A7D" w:rsidRDefault="004D2BCB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B3A7D">
        <w:rPr>
          <w:rStyle w:val="c2"/>
          <w:color w:val="000000"/>
        </w:rPr>
        <w:t> У подножья обелиска,</w:t>
      </w:r>
    </w:p>
    <w:p w:rsidR="004D2BCB" w:rsidRPr="008B3A7D" w:rsidRDefault="004D2BCB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B3A7D">
        <w:rPr>
          <w:rStyle w:val="c2"/>
          <w:color w:val="000000"/>
        </w:rPr>
        <w:t> Наш венок расцвел на нем</w:t>
      </w:r>
    </w:p>
    <w:p w:rsidR="004D2BCB" w:rsidRDefault="004D2BCB" w:rsidP="004D2BCB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 w:rsidRPr="008B3A7D">
        <w:rPr>
          <w:rStyle w:val="c2"/>
          <w:color w:val="000000"/>
        </w:rPr>
        <w:t> Жарким пламенным огнем.</w:t>
      </w:r>
    </w:p>
    <w:p w:rsidR="008B3A7D" w:rsidRPr="008B3A7D" w:rsidRDefault="008B3A7D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</w:p>
    <w:p w:rsidR="004D2BCB" w:rsidRPr="008B3A7D" w:rsidRDefault="008B3A7D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 </w:t>
      </w:r>
      <w:r w:rsidR="004D2BCB" w:rsidRPr="008B3A7D">
        <w:rPr>
          <w:rStyle w:val="c2"/>
          <w:color w:val="000000"/>
        </w:rPr>
        <w:t xml:space="preserve"> Мир солдаты защищали,</w:t>
      </w:r>
    </w:p>
    <w:p w:rsidR="004D2BCB" w:rsidRPr="008B3A7D" w:rsidRDefault="004D2BCB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B3A7D">
        <w:rPr>
          <w:rStyle w:val="c2"/>
          <w:color w:val="000000"/>
        </w:rPr>
        <w:t> Жизнь они за нас отдали.</w:t>
      </w:r>
    </w:p>
    <w:p w:rsidR="004D2BCB" w:rsidRPr="008B3A7D" w:rsidRDefault="004D2BCB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B3A7D">
        <w:rPr>
          <w:rStyle w:val="c2"/>
          <w:color w:val="000000"/>
        </w:rPr>
        <w:t> Сохраним в сердцах своих</w:t>
      </w:r>
    </w:p>
    <w:p w:rsidR="004D2BCB" w:rsidRDefault="004D2BCB" w:rsidP="004D2BCB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 w:rsidRPr="008B3A7D">
        <w:rPr>
          <w:rStyle w:val="c2"/>
          <w:color w:val="000000"/>
        </w:rPr>
        <w:t> Память светлую о них.</w:t>
      </w:r>
    </w:p>
    <w:p w:rsidR="008B3A7D" w:rsidRDefault="008B3A7D" w:rsidP="004D2BCB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</w:p>
    <w:p w:rsidR="00C5136A" w:rsidRDefault="00C5136A" w:rsidP="004D2BCB">
      <w:pPr>
        <w:pStyle w:val="c0"/>
        <w:spacing w:before="0" w:beforeAutospacing="0" w:after="0" w:afterAutospacing="0" w:line="270" w:lineRule="atLeast"/>
        <w:rPr>
          <w:shd w:val="clear" w:color="auto" w:fill="FFFFFF"/>
        </w:rPr>
      </w:pPr>
      <w:r w:rsidRPr="00C5136A">
        <w:rPr>
          <w:shd w:val="clear" w:color="auto" w:fill="FFFFFF"/>
        </w:rPr>
        <w:lastRenderedPageBreak/>
        <w:t>На Братских могилах не ставят крестов,</w:t>
      </w:r>
      <w:r w:rsidRPr="00C5136A">
        <w:rPr>
          <w:shd w:val="clear" w:color="auto" w:fill="FFFFFF"/>
        </w:rPr>
        <w:br/>
        <w:t>И вдовы на них не рыдают,</w:t>
      </w:r>
      <w:r w:rsidRPr="00C5136A">
        <w:rPr>
          <w:rStyle w:val="apple-converted-space"/>
          <w:shd w:val="clear" w:color="auto" w:fill="FFFFFF"/>
        </w:rPr>
        <w:t> </w:t>
      </w:r>
      <w:r w:rsidRPr="00C5136A">
        <w:rPr>
          <w:shd w:val="clear" w:color="auto" w:fill="FFFFFF"/>
        </w:rPr>
        <w:br/>
        <w:t>К ним кто-то приносит букеты цветов,</w:t>
      </w:r>
      <w:r w:rsidRPr="00C5136A">
        <w:rPr>
          <w:shd w:val="clear" w:color="auto" w:fill="FFFFFF"/>
        </w:rPr>
        <w:br/>
        <w:t>И Вечный огонь зажигают.</w:t>
      </w:r>
      <w:r w:rsidRPr="00C5136A">
        <w:rPr>
          <w:shd w:val="clear" w:color="auto" w:fill="FFFFFF"/>
        </w:rPr>
        <w:br/>
      </w:r>
      <w:r w:rsidRPr="00C5136A">
        <w:rPr>
          <w:shd w:val="clear" w:color="auto" w:fill="FFFFFF"/>
        </w:rPr>
        <w:br/>
        <w:t>Здесь раньше — вставала земля на дыбы,</w:t>
      </w:r>
      <w:r w:rsidRPr="00C5136A">
        <w:rPr>
          <w:shd w:val="clear" w:color="auto" w:fill="FFFFFF"/>
        </w:rPr>
        <w:br/>
        <w:t>А нынче — гранитные плиты.</w:t>
      </w:r>
      <w:r w:rsidRPr="00C5136A">
        <w:rPr>
          <w:shd w:val="clear" w:color="auto" w:fill="FFFFFF"/>
        </w:rPr>
        <w:br/>
        <w:t>Здесь нет ни одной персональной судьбы —</w:t>
      </w:r>
      <w:r w:rsidRPr="00C5136A">
        <w:rPr>
          <w:shd w:val="clear" w:color="auto" w:fill="FFFFFF"/>
        </w:rPr>
        <w:br/>
        <w:t xml:space="preserve">Все судьбы в </w:t>
      </w:r>
      <w:proofErr w:type="gramStart"/>
      <w:r w:rsidRPr="00C5136A">
        <w:rPr>
          <w:shd w:val="clear" w:color="auto" w:fill="FFFFFF"/>
        </w:rPr>
        <w:t>единую</w:t>
      </w:r>
      <w:proofErr w:type="gramEnd"/>
      <w:r w:rsidRPr="00C5136A">
        <w:rPr>
          <w:shd w:val="clear" w:color="auto" w:fill="FFFFFF"/>
        </w:rPr>
        <w:t xml:space="preserve"> слиты.</w:t>
      </w:r>
      <w:r w:rsidRPr="00C5136A">
        <w:rPr>
          <w:shd w:val="clear" w:color="auto" w:fill="FFFFFF"/>
        </w:rPr>
        <w:br/>
      </w:r>
      <w:r w:rsidRPr="00C5136A">
        <w:rPr>
          <w:shd w:val="clear" w:color="auto" w:fill="FFFFFF"/>
        </w:rPr>
        <w:br/>
        <w:t>А в Вечном огне видишь вспыхнувший танк,</w:t>
      </w:r>
      <w:r w:rsidRPr="00C5136A">
        <w:rPr>
          <w:shd w:val="clear" w:color="auto" w:fill="FFFFFF"/>
        </w:rPr>
        <w:br/>
        <w:t>Горящие русские хаты,</w:t>
      </w:r>
      <w:r w:rsidRPr="00C5136A">
        <w:rPr>
          <w:shd w:val="clear" w:color="auto" w:fill="FFFFFF"/>
        </w:rPr>
        <w:br/>
        <w:t>Горящий Смоленск и горящий рейхстаг,</w:t>
      </w:r>
      <w:r w:rsidRPr="00C5136A">
        <w:rPr>
          <w:shd w:val="clear" w:color="auto" w:fill="FFFFFF"/>
        </w:rPr>
        <w:br/>
        <w:t>Горящее сердце солдата.</w:t>
      </w:r>
      <w:r w:rsidRPr="00C5136A">
        <w:rPr>
          <w:shd w:val="clear" w:color="auto" w:fill="FFFFFF"/>
        </w:rPr>
        <w:br/>
      </w:r>
      <w:r w:rsidRPr="00C5136A">
        <w:rPr>
          <w:shd w:val="clear" w:color="auto" w:fill="FFFFFF"/>
        </w:rPr>
        <w:br/>
        <w:t>У Братских могил нет заплаканных вдов —</w:t>
      </w:r>
      <w:r w:rsidRPr="00C5136A">
        <w:rPr>
          <w:shd w:val="clear" w:color="auto" w:fill="FFFFFF"/>
        </w:rPr>
        <w:br/>
        <w:t>Сюда ходят люди покрепче,</w:t>
      </w:r>
      <w:r w:rsidRPr="00C5136A">
        <w:rPr>
          <w:shd w:val="clear" w:color="auto" w:fill="FFFFFF"/>
        </w:rPr>
        <w:br/>
        <w:t>На Братских могилах не ставят крестов...</w:t>
      </w:r>
      <w:r w:rsidRPr="00C5136A">
        <w:rPr>
          <w:shd w:val="clear" w:color="auto" w:fill="FFFFFF"/>
        </w:rPr>
        <w:br/>
        <w:t>Но разве от этого легче?!</w:t>
      </w:r>
    </w:p>
    <w:p w:rsidR="00C5136A" w:rsidRDefault="00C5136A" w:rsidP="004D2BCB">
      <w:pPr>
        <w:pStyle w:val="c0"/>
        <w:spacing w:before="0" w:beforeAutospacing="0" w:after="0" w:afterAutospacing="0" w:line="270" w:lineRule="atLeast"/>
        <w:rPr>
          <w:shd w:val="clear" w:color="auto" w:fill="FFFFFF"/>
        </w:rPr>
      </w:pPr>
    </w:p>
    <w:p w:rsidR="008B3A7D" w:rsidRDefault="008B3A7D" w:rsidP="008B3A7D">
      <w:pPr>
        <w:pStyle w:val="a3"/>
        <w:rPr>
          <w:color w:val="000000"/>
        </w:rPr>
      </w:pPr>
      <w:r w:rsidRPr="004D2BCB">
        <w:rPr>
          <w:color w:val="000000"/>
        </w:rPr>
        <w:t>“Куда б ни шел, ни ехал ты, но здесь остановись.</w:t>
      </w:r>
      <w:r w:rsidRPr="004D2BCB">
        <w:rPr>
          <w:color w:val="000000"/>
        </w:rPr>
        <w:br/>
        <w:t>Могиле этой дорогой всем сердцем поклонись.</w:t>
      </w:r>
      <w:r w:rsidRPr="004D2BCB">
        <w:rPr>
          <w:color w:val="000000"/>
        </w:rPr>
        <w:br/>
        <w:t>Кто бы ни был ты –</w:t>
      </w:r>
      <w:r w:rsidRPr="004D2BCB">
        <w:rPr>
          <w:color w:val="000000"/>
        </w:rPr>
        <w:br/>
        <w:t>Рыбак, шахтер, ученый иль пастух, - навек запомни:</w:t>
      </w:r>
      <w:r w:rsidRPr="004D2BCB">
        <w:rPr>
          <w:color w:val="000000"/>
        </w:rPr>
        <w:br/>
        <w:t>Здесь лежит твой самый лучший друг.</w:t>
      </w:r>
      <w:r w:rsidRPr="004D2BCB">
        <w:rPr>
          <w:color w:val="000000"/>
        </w:rPr>
        <w:br/>
        <w:t>И для тебя, и для меня он сделал все, что мог;</w:t>
      </w:r>
      <w:r w:rsidRPr="004D2BCB">
        <w:rPr>
          <w:color w:val="000000"/>
        </w:rPr>
        <w:br/>
        <w:t>Себя в бою не пожалел, а Родину сберег!”</w:t>
      </w:r>
      <w:r w:rsidRPr="004D2BCB">
        <w:rPr>
          <w:color w:val="000000"/>
        </w:rPr>
        <w:br/>
      </w: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jc w:val="both"/>
        <w:rPr>
          <w:b/>
        </w:rPr>
      </w:pPr>
      <w:r w:rsidRPr="00EA55CD">
        <w:rPr>
          <w:rStyle w:val="a4"/>
          <w:b w:val="0"/>
        </w:rPr>
        <w:t>Мы здесь с тобой не потому, что дата,</w:t>
      </w: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jc w:val="both"/>
        <w:rPr>
          <w:b/>
        </w:rPr>
      </w:pPr>
      <w:r w:rsidRPr="00EA55CD">
        <w:rPr>
          <w:rStyle w:val="a4"/>
          <w:b w:val="0"/>
        </w:rPr>
        <w:t>Как злой осколок, память жжёт в груди</w:t>
      </w:r>
    </w:p>
    <w:p w:rsidR="00EA55CD" w:rsidRDefault="00EA55CD" w:rsidP="00EA55CD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4"/>
          <w:b w:val="0"/>
        </w:rPr>
      </w:pPr>
      <w:r w:rsidRPr="00EA55CD">
        <w:rPr>
          <w:rStyle w:val="a4"/>
          <w:b w:val="0"/>
        </w:rPr>
        <w:t xml:space="preserve">К могиле неизвестного </w:t>
      </w:r>
      <w:r>
        <w:rPr>
          <w:rStyle w:val="a4"/>
          <w:b w:val="0"/>
        </w:rPr>
        <w:t>солдата</w:t>
      </w:r>
    </w:p>
    <w:p w:rsidR="00EA55CD" w:rsidRDefault="00EA55CD" w:rsidP="00EA55CD">
      <w:pPr>
        <w:pStyle w:val="a3"/>
        <w:shd w:val="clear" w:color="auto" w:fill="FFFFFF"/>
        <w:spacing w:before="120" w:beforeAutospacing="0" w:after="120" w:afterAutospacing="0"/>
        <w:jc w:val="both"/>
        <w:rPr>
          <w:b/>
        </w:rPr>
      </w:pPr>
      <w:r w:rsidRPr="00EA55CD">
        <w:rPr>
          <w:rStyle w:val="a4"/>
          <w:b w:val="0"/>
        </w:rPr>
        <w:t>Ты в праздники и в будни приходи.</w:t>
      </w: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jc w:val="both"/>
        <w:rPr>
          <w:b/>
        </w:rPr>
      </w:pPr>
      <w:r w:rsidRPr="00EA55CD">
        <w:rPr>
          <w:rStyle w:val="a4"/>
          <w:b w:val="0"/>
        </w:rPr>
        <w:t>Он защитил тебя на поле боя.</w:t>
      </w: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jc w:val="both"/>
        <w:rPr>
          <w:b/>
        </w:rPr>
      </w:pPr>
      <w:r w:rsidRPr="00EA55CD">
        <w:rPr>
          <w:rStyle w:val="a4"/>
          <w:b w:val="0"/>
        </w:rPr>
        <w:t>Упал, ни шагу не ступив назад.</w:t>
      </w:r>
    </w:p>
    <w:p w:rsidR="00EA55CD" w:rsidRDefault="00EA55CD" w:rsidP="00EA55CD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 </w:t>
      </w:r>
      <w:r w:rsidRPr="00EA55CD">
        <w:rPr>
          <w:rStyle w:val="a4"/>
          <w:b w:val="0"/>
        </w:rPr>
        <w:t>И имя есть у этого героя</w:t>
      </w:r>
    </w:p>
    <w:p w:rsidR="008B3A7D" w:rsidRDefault="00EA55CD" w:rsidP="00EA55CD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4"/>
          <w:b w:val="0"/>
        </w:rPr>
      </w:pPr>
      <w:r w:rsidRPr="00EA55CD">
        <w:rPr>
          <w:rStyle w:val="a4"/>
          <w:b w:val="0"/>
        </w:rPr>
        <w:t>Великой Армии простой солдат.</w:t>
      </w:r>
    </w:p>
    <w:p w:rsidR="00C5136A" w:rsidRDefault="00C5136A" w:rsidP="00EA55CD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4"/>
          <w:b w:val="0"/>
        </w:rPr>
      </w:pPr>
    </w:p>
    <w:p w:rsidR="00C5136A" w:rsidRPr="00C5136A" w:rsidRDefault="00C5136A" w:rsidP="00C5136A">
      <w:pPr>
        <w:pStyle w:val="a3"/>
        <w:shd w:val="clear" w:color="auto" w:fill="FFFFFF"/>
        <w:spacing w:before="120" w:beforeAutospacing="0" w:after="120" w:afterAutospacing="0"/>
        <w:rPr>
          <w:rStyle w:val="a4"/>
          <w:b w:val="0"/>
        </w:rPr>
      </w:pPr>
      <w:r w:rsidRPr="00C5136A">
        <w:rPr>
          <w:color w:val="000000"/>
          <w:shd w:val="clear" w:color="auto" w:fill="F6F8FA"/>
        </w:rPr>
        <w:t>Не забывайте о солдатах,</w:t>
      </w:r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Вступившихся за честь страны,</w:t>
      </w:r>
      <w:r w:rsidRPr="00C5136A">
        <w:rPr>
          <w:rStyle w:val="apple-converted-space"/>
          <w:color w:val="000000"/>
          <w:shd w:val="clear" w:color="auto" w:fill="F6F8FA"/>
        </w:rPr>
        <w:t> </w:t>
      </w:r>
      <w:r w:rsidRPr="00C5136A">
        <w:rPr>
          <w:color w:val="000000"/>
        </w:rPr>
        <w:t xml:space="preserve"> </w:t>
      </w:r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Не забывайте свист снарядов,</w:t>
      </w:r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И будьте памяти верны!</w:t>
      </w:r>
      <w:r w:rsidRPr="00C5136A">
        <w:rPr>
          <w:color w:val="000000"/>
        </w:rPr>
        <w:br/>
      </w:r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Не забывайте о солдатах,</w:t>
      </w:r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Что бились из последних сил,</w:t>
      </w:r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В бинтах стонали в медсанбатах</w:t>
      </w:r>
      <w:proofErr w:type="gramStart"/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И</w:t>
      </w:r>
      <w:proofErr w:type="gramEnd"/>
      <w:r w:rsidRPr="00C5136A">
        <w:rPr>
          <w:color w:val="000000"/>
          <w:shd w:val="clear" w:color="auto" w:fill="F6F8FA"/>
        </w:rPr>
        <w:t xml:space="preserve"> так надеялись на мир!</w:t>
      </w:r>
      <w:r w:rsidRPr="00C5136A">
        <w:rPr>
          <w:color w:val="000000"/>
        </w:rPr>
        <w:br/>
      </w:r>
      <w:r w:rsidRPr="00C5136A">
        <w:rPr>
          <w:color w:val="000000"/>
        </w:rPr>
        <w:lastRenderedPageBreak/>
        <w:br/>
      </w:r>
      <w:r w:rsidRPr="00C5136A">
        <w:rPr>
          <w:color w:val="000000"/>
          <w:shd w:val="clear" w:color="auto" w:fill="F6F8FA"/>
        </w:rPr>
        <w:t>Но вновь солдат с больничной койки</w:t>
      </w:r>
      <w:proofErr w:type="gramStart"/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В</w:t>
      </w:r>
      <w:proofErr w:type="gramEnd"/>
      <w:r w:rsidRPr="00C5136A">
        <w:rPr>
          <w:color w:val="000000"/>
          <w:shd w:val="clear" w:color="auto" w:fill="F6F8FA"/>
        </w:rPr>
        <w:t>ставал — и шел на честный бой!</w:t>
      </w:r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Не за награды был он стойким,</w:t>
      </w:r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За край сражался свой родной!</w:t>
      </w:r>
      <w:r w:rsidRPr="00C5136A">
        <w:rPr>
          <w:color w:val="000000"/>
        </w:rPr>
        <w:br/>
      </w:r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Не забывайте о солдатах!</w:t>
      </w:r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Тот миг, когда он погибал,</w:t>
      </w:r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Не похоронки скорбной датой —</w:t>
      </w:r>
      <w:r w:rsidRPr="00C5136A">
        <w:rPr>
          <w:color w:val="000000"/>
        </w:rPr>
        <w:br/>
      </w:r>
      <w:r w:rsidRPr="00C5136A">
        <w:rPr>
          <w:color w:val="000000"/>
          <w:shd w:val="clear" w:color="auto" w:fill="F6F8FA"/>
        </w:rPr>
        <w:t>Молчания минутой стал!</w:t>
      </w:r>
    </w:p>
    <w:p w:rsidR="00EA55CD" w:rsidRPr="00EA55CD" w:rsidRDefault="00EA55CD" w:rsidP="00EA55CD">
      <w:pPr>
        <w:pStyle w:val="a3"/>
        <w:shd w:val="clear" w:color="auto" w:fill="FFFFFF"/>
        <w:spacing w:before="120" w:beforeAutospacing="0" w:after="120" w:afterAutospacing="0"/>
        <w:jc w:val="both"/>
        <w:rPr>
          <w:b/>
        </w:rPr>
      </w:pPr>
    </w:p>
    <w:p w:rsidR="004D2BCB" w:rsidRDefault="004D2BCB" w:rsidP="004D2BCB">
      <w:pPr>
        <w:pStyle w:val="c0"/>
        <w:spacing w:before="0" w:beforeAutospacing="0" w:after="0" w:afterAutospacing="0" w:line="270" w:lineRule="atLeast"/>
        <w:rPr>
          <w:rStyle w:val="c1"/>
          <w:b/>
          <w:color w:val="000000"/>
        </w:rPr>
      </w:pPr>
      <w:r w:rsidRPr="001C693A">
        <w:rPr>
          <w:rStyle w:val="c1"/>
          <w:b/>
          <w:color w:val="000000"/>
        </w:rPr>
        <w:t>Возложение  цветов к памятнику.</w:t>
      </w:r>
    </w:p>
    <w:p w:rsidR="001C693A" w:rsidRPr="001C693A" w:rsidRDefault="001C693A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000000"/>
        </w:rPr>
      </w:pPr>
    </w:p>
    <w:p w:rsidR="004D2BCB" w:rsidRDefault="004D2BCB" w:rsidP="004D2BCB">
      <w:pPr>
        <w:pStyle w:val="c0"/>
        <w:spacing w:before="0" w:beforeAutospacing="0" w:after="0" w:afterAutospacing="0" w:line="270" w:lineRule="atLeast"/>
        <w:rPr>
          <w:rStyle w:val="c1"/>
          <w:b/>
          <w:color w:val="000000"/>
        </w:rPr>
      </w:pPr>
      <w:r w:rsidRPr="001C693A">
        <w:rPr>
          <w:rStyle w:val="c1"/>
          <w:b/>
          <w:color w:val="000000"/>
        </w:rPr>
        <w:t>Минута молчания.</w:t>
      </w:r>
    </w:p>
    <w:p w:rsidR="001C693A" w:rsidRPr="001C693A" w:rsidRDefault="001C693A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000000"/>
        </w:rPr>
      </w:pPr>
    </w:p>
    <w:p w:rsidR="001C693A" w:rsidRPr="001C693A" w:rsidRDefault="00EA55CD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000000"/>
        </w:rPr>
      </w:pPr>
      <w:r>
        <w:rPr>
          <w:rStyle w:val="c1"/>
          <w:b/>
          <w:color w:val="000000"/>
        </w:rPr>
        <w:t>Итог.</w:t>
      </w:r>
    </w:p>
    <w:p w:rsidR="004D2BCB" w:rsidRPr="008B3A7D" w:rsidRDefault="004D2BCB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B3A7D">
        <w:rPr>
          <w:rStyle w:val="c2"/>
          <w:color w:val="000000"/>
        </w:rPr>
        <w:t>-Где мы с вами побывали?</w:t>
      </w:r>
    </w:p>
    <w:p w:rsidR="004D2BCB" w:rsidRPr="008B3A7D" w:rsidRDefault="004D2BCB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B3A7D">
        <w:rPr>
          <w:rStyle w:val="c2"/>
          <w:color w:val="000000"/>
        </w:rPr>
        <w:t>-Кому воздвигнуты памятники?</w:t>
      </w:r>
    </w:p>
    <w:p w:rsidR="004D2BCB" w:rsidRPr="008B3A7D" w:rsidRDefault="004D2BCB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B3A7D">
        <w:rPr>
          <w:rStyle w:val="c2"/>
          <w:color w:val="000000"/>
        </w:rPr>
        <w:t>-Для чего люди приходят к памятнику и возлагают цветы?</w:t>
      </w:r>
    </w:p>
    <w:p w:rsidR="004D2BCB" w:rsidRPr="008B3A7D" w:rsidRDefault="004D2BCB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B3A7D">
        <w:rPr>
          <w:rStyle w:val="c2"/>
          <w:color w:val="000000"/>
        </w:rPr>
        <w:t>-Что означают цветы?</w:t>
      </w:r>
    </w:p>
    <w:p w:rsidR="004D2BCB" w:rsidRDefault="004D2BCB" w:rsidP="004D2BCB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  <w:r w:rsidRPr="008B3A7D">
        <w:rPr>
          <w:rStyle w:val="c2"/>
          <w:color w:val="000000"/>
        </w:rPr>
        <w:t>-Хотите ли вы быть похожими на героев?</w:t>
      </w:r>
    </w:p>
    <w:p w:rsidR="00775D97" w:rsidRDefault="00775D97" w:rsidP="004D2BCB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</w:p>
    <w:p w:rsidR="00775D97" w:rsidRPr="00775D97" w:rsidRDefault="00775D97" w:rsidP="004D2BCB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000000"/>
        </w:rPr>
      </w:pPr>
      <w:r w:rsidRPr="00775D97">
        <w:rPr>
          <w:rStyle w:val="c2"/>
          <w:b/>
          <w:color w:val="000000"/>
        </w:rPr>
        <w:t>Возвращение в школу.</w:t>
      </w:r>
    </w:p>
    <w:p w:rsidR="001B72A4" w:rsidRPr="008B3A7D" w:rsidRDefault="00347331">
      <w:pPr>
        <w:rPr>
          <w:sz w:val="24"/>
          <w:szCs w:val="24"/>
        </w:rPr>
      </w:pPr>
    </w:p>
    <w:sectPr w:rsidR="001B72A4" w:rsidRPr="008B3A7D" w:rsidSect="004E0F02">
      <w:headerReference w:type="first" r:id="rId9"/>
      <w:footerReference w:type="first" r:id="rId10"/>
      <w:pgSz w:w="11906" w:h="16838"/>
      <w:pgMar w:top="1134" w:right="850" w:bottom="1134" w:left="1701" w:header="34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31" w:rsidRDefault="00347331" w:rsidP="004E0F02">
      <w:pPr>
        <w:spacing w:after="0" w:line="240" w:lineRule="auto"/>
      </w:pPr>
      <w:r>
        <w:separator/>
      </w:r>
    </w:p>
  </w:endnote>
  <w:endnote w:type="continuationSeparator" w:id="0">
    <w:p w:rsidR="00347331" w:rsidRDefault="00347331" w:rsidP="004E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02" w:rsidRPr="004E0F02" w:rsidRDefault="004E0F02" w:rsidP="004E0F02">
    <w:pPr>
      <w:pStyle w:val="ab"/>
      <w:jc w:val="center"/>
      <w:rPr>
        <w:rFonts w:ascii="Century Schoolbook" w:hAnsi="Century Schoolbook"/>
        <w:b/>
        <w:sz w:val="24"/>
        <w:szCs w:val="24"/>
      </w:rPr>
    </w:pPr>
    <w:r w:rsidRPr="004E0F02">
      <w:rPr>
        <w:rFonts w:ascii="Century Schoolbook" w:hAnsi="Century Schoolbook"/>
        <w:b/>
        <w:sz w:val="24"/>
        <w:szCs w:val="24"/>
      </w:rPr>
      <w:t xml:space="preserve">2012 -2013 </w:t>
    </w:r>
    <w:proofErr w:type="spellStart"/>
    <w:r w:rsidRPr="004E0F02">
      <w:rPr>
        <w:rFonts w:ascii="Century Schoolbook" w:hAnsi="Century Schoolbook"/>
        <w:b/>
        <w:sz w:val="24"/>
        <w:szCs w:val="24"/>
      </w:rPr>
      <w:t>уч</w:t>
    </w:r>
    <w:proofErr w:type="gramStart"/>
    <w:r w:rsidRPr="004E0F02">
      <w:rPr>
        <w:rFonts w:ascii="Century Schoolbook" w:hAnsi="Century Schoolbook"/>
        <w:b/>
        <w:sz w:val="24"/>
        <w:szCs w:val="24"/>
      </w:rPr>
      <w:t>.г</w:t>
    </w:r>
    <w:proofErr w:type="gramEnd"/>
    <w:r w:rsidRPr="004E0F02">
      <w:rPr>
        <w:rFonts w:ascii="Century Schoolbook" w:hAnsi="Century Schoolbook"/>
        <w:b/>
        <w:sz w:val="24"/>
        <w:szCs w:val="24"/>
      </w:rPr>
      <w:t>од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31" w:rsidRDefault="00347331" w:rsidP="004E0F02">
      <w:pPr>
        <w:spacing w:after="0" w:line="240" w:lineRule="auto"/>
      </w:pPr>
      <w:r>
        <w:separator/>
      </w:r>
    </w:p>
  </w:footnote>
  <w:footnote w:type="continuationSeparator" w:id="0">
    <w:p w:rsidR="00347331" w:rsidRDefault="00347331" w:rsidP="004E0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02" w:rsidRPr="004E0F02" w:rsidRDefault="004E0F02" w:rsidP="004E0F02">
    <w:pPr>
      <w:pStyle w:val="a9"/>
      <w:jc w:val="center"/>
      <w:rPr>
        <w:rFonts w:ascii="Century Schoolbook" w:hAnsi="Century Schoolbook"/>
        <w:b/>
        <w:sz w:val="24"/>
        <w:szCs w:val="24"/>
      </w:rPr>
    </w:pPr>
    <w:r w:rsidRPr="004E0F02">
      <w:rPr>
        <w:rFonts w:ascii="Century Schoolbook" w:hAnsi="Century Schoolbook"/>
        <w:b/>
        <w:sz w:val="24"/>
        <w:szCs w:val="24"/>
      </w:rPr>
      <w:t>ОКОУ «</w:t>
    </w:r>
    <w:proofErr w:type="spellStart"/>
    <w:r w:rsidRPr="004E0F02">
      <w:rPr>
        <w:rFonts w:ascii="Century Schoolbook" w:hAnsi="Century Schoolbook"/>
        <w:b/>
        <w:sz w:val="24"/>
        <w:szCs w:val="24"/>
      </w:rPr>
      <w:t>Льговская</w:t>
    </w:r>
    <w:proofErr w:type="spellEnd"/>
    <w:r w:rsidRPr="004E0F02">
      <w:rPr>
        <w:rFonts w:ascii="Century Schoolbook" w:hAnsi="Century Schoolbook"/>
        <w:b/>
        <w:sz w:val="24"/>
        <w:szCs w:val="24"/>
      </w:rPr>
      <w:t xml:space="preserve"> специальная (коррекционная) общеобразовательная школа-интернат </w:t>
    </w:r>
    <w:r w:rsidRPr="004E0F02">
      <w:rPr>
        <w:rFonts w:ascii="Century Schoolbook" w:hAnsi="Century Schoolbook"/>
        <w:b/>
        <w:sz w:val="24"/>
        <w:szCs w:val="24"/>
        <w:lang w:val="en-US"/>
      </w:rPr>
      <w:t>VIII</w:t>
    </w:r>
    <w:r w:rsidRPr="004E0F02">
      <w:rPr>
        <w:rFonts w:ascii="Century Schoolbook" w:hAnsi="Century Schoolbook"/>
        <w:b/>
        <w:sz w:val="24"/>
        <w:szCs w:val="24"/>
      </w:rPr>
      <w:t xml:space="preserve"> вида»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745F2"/>
    <w:multiLevelType w:val="multilevel"/>
    <w:tmpl w:val="561C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BCB"/>
    <w:rsid w:val="0003284F"/>
    <w:rsid w:val="001C693A"/>
    <w:rsid w:val="002C2612"/>
    <w:rsid w:val="002E05EA"/>
    <w:rsid w:val="00347331"/>
    <w:rsid w:val="00386424"/>
    <w:rsid w:val="00471900"/>
    <w:rsid w:val="004D2BCB"/>
    <w:rsid w:val="004E0F02"/>
    <w:rsid w:val="00566BD0"/>
    <w:rsid w:val="007027E8"/>
    <w:rsid w:val="0076722F"/>
    <w:rsid w:val="00775D97"/>
    <w:rsid w:val="008B3A7D"/>
    <w:rsid w:val="00AC788C"/>
    <w:rsid w:val="00B619FF"/>
    <w:rsid w:val="00B95438"/>
    <w:rsid w:val="00C5136A"/>
    <w:rsid w:val="00CC7318"/>
    <w:rsid w:val="00D614FB"/>
    <w:rsid w:val="00DF5EA7"/>
    <w:rsid w:val="00E2786E"/>
    <w:rsid w:val="00E90EA5"/>
    <w:rsid w:val="00EA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BCB"/>
  </w:style>
  <w:style w:type="paragraph" w:customStyle="1" w:styleId="c9">
    <w:name w:val="c9"/>
    <w:basedOn w:val="a"/>
    <w:rsid w:val="004D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2BCB"/>
  </w:style>
  <w:style w:type="character" w:customStyle="1" w:styleId="c1">
    <w:name w:val="c1"/>
    <w:basedOn w:val="a0"/>
    <w:rsid w:val="004D2BCB"/>
  </w:style>
  <w:style w:type="paragraph" w:customStyle="1" w:styleId="c0">
    <w:name w:val="c0"/>
    <w:basedOn w:val="a"/>
    <w:rsid w:val="004D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D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5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36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75D97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775D97"/>
    <w:rPr>
      <w:rFonts w:eastAsiaTheme="minorEastAsia"/>
    </w:rPr>
  </w:style>
  <w:style w:type="paragraph" w:styleId="a9">
    <w:name w:val="header"/>
    <w:basedOn w:val="a"/>
    <w:link w:val="aa"/>
    <w:uiPriority w:val="99"/>
    <w:semiHidden/>
    <w:unhideWhenUsed/>
    <w:rsid w:val="004E0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0F02"/>
  </w:style>
  <w:style w:type="paragraph" w:styleId="ab">
    <w:name w:val="footer"/>
    <w:basedOn w:val="a"/>
    <w:link w:val="ac"/>
    <w:uiPriority w:val="99"/>
    <w:semiHidden/>
    <w:unhideWhenUsed/>
    <w:rsid w:val="004E0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E0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8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81B04ABD8F435DA1AA6F920F590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09E68-7CCD-490F-9818-4FB294A9B337}"/>
      </w:docPartPr>
      <w:docPartBody>
        <w:p w:rsidR="005A061C" w:rsidRDefault="00F61710" w:rsidP="00F61710">
          <w:pPr>
            <w:pStyle w:val="DC81B04ABD8F435DA1AA6F920F59015E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61710"/>
    <w:rsid w:val="005A061C"/>
    <w:rsid w:val="008D5467"/>
    <w:rsid w:val="00F6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81B04ABD8F435DA1AA6F920F59015E">
    <w:name w:val="DC81B04ABD8F435DA1AA6F920F59015E"/>
    <w:rsid w:val="00F61710"/>
  </w:style>
  <w:style w:type="paragraph" w:customStyle="1" w:styleId="6F836FB97A9341A08934ADA153E474B4">
    <w:name w:val="6F836FB97A9341A08934ADA153E474B4"/>
    <w:rsid w:val="00F61710"/>
  </w:style>
  <w:style w:type="paragraph" w:customStyle="1" w:styleId="D2E34734B40C4256AC9C61BFA5B10B1E">
    <w:name w:val="D2E34734B40C4256AC9C61BFA5B10B1E"/>
    <w:rsid w:val="00F617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3BB62-F77C-4FEA-A687-8B2BA970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Мероприятие                в рамках       Месячника гражданско-патриотического воспитания</dc:title>
  <dc:subject>Экскурсия «Обелиск у дороги»</dc:subject>
  <dc:creator>Дмитрий</dc:creator>
  <cp:lastModifiedBy>Дмитрий</cp:lastModifiedBy>
  <cp:revision>5</cp:revision>
  <cp:lastPrinted>2013-02-07T07:59:00Z</cp:lastPrinted>
  <dcterms:created xsi:type="dcterms:W3CDTF">2013-02-04T17:48:00Z</dcterms:created>
  <dcterms:modified xsi:type="dcterms:W3CDTF">2013-02-24T14:17:00Z</dcterms:modified>
</cp:coreProperties>
</file>