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8C1" w:rsidRDefault="00000A0E" w:rsidP="00B168C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 xml:space="preserve">Игровые технологии и их использование в воспитательной работе с детьми в условиях  учреждений </w:t>
      </w: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Технология игровой деятельности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Один из видов деятельности, с помощью которой в условно-воображаемой, образно-эмоциональной форме воспроизводится и усваивается реальная действительность.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В игре как особом исторически возникшем виде общественной практики воспроизводятся нормы человеческой жизни и отношений с миром, соблюдение которых обеспечивает познание и усвоение предметной и социальной деятельности, интеллектуальное, эмоциональное и нравственное развитие личности.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A0E">
        <w:rPr>
          <w:rFonts w:ascii="Times New Roman" w:hAnsi="Times New Roman" w:cs="Times New Roman"/>
          <w:sz w:val="28"/>
          <w:szCs w:val="28"/>
        </w:rPr>
        <w:t>Двуплановость</w:t>
      </w:r>
      <w:proofErr w:type="spellEnd"/>
      <w:r w:rsidRPr="00000A0E">
        <w:rPr>
          <w:rFonts w:ascii="Times New Roman" w:hAnsi="Times New Roman" w:cs="Times New Roman"/>
          <w:sz w:val="28"/>
          <w:szCs w:val="28"/>
        </w:rPr>
        <w:t xml:space="preserve"> — характерная особенность игры. Играющий, с одной стороны, реально действует, решая конкретные, часто нестандартные задачи. С другой стороны, ряд моментов этой деятельности носит условный характер, позволяющий отвлечься от реальной ситуации с ее конкретными обстоятельствами. </w:t>
      </w:r>
      <w:proofErr w:type="spellStart"/>
      <w:r w:rsidRPr="00000A0E">
        <w:rPr>
          <w:rFonts w:ascii="Times New Roman" w:hAnsi="Times New Roman" w:cs="Times New Roman"/>
          <w:sz w:val="28"/>
          <w:szCs w:val="28"/>
        </w:rPr>
        <w:t>Двуплановость</w:t>
      </w:r>
      <w:proofErr w:type="spellEnd"/>
      <w:r w:rsidRPr="00000A0E">
        <w:rPr>
          <w:rFonts w:ascii="Times New Roman" w:hAnsi="Times New Roman" w:cs="Times New Roman"/>
          <w:sz w:val="28"/>
          <w:szCs w:val="28"/>
        </w:rPr>
        <w:t xml:space="preserve"> обусловливает развивающий эффект игры.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В играх принимают участие люди всех возрастов. У детей дошкольного возраста игра - ведущий тип деятельности. Для детей младшего школьного возраста игра — способ овладения учебными навыками. В подростковом и раннем юношеском возрасте игра - средство самопознания и самоопределения.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Игра способствует разностороннему развитию, обучению и воспитанию ребенка. Каков ребенок в игре, таков во многом он будет и в жизни, когда вырастет. В игре проявляются и формируются интересы и склонности детей, развиваются чувства, фантазия, смекалка, трудолюбие, коллективизм и другие качества личности.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Взрослым игра помогает отдыхать, психологически и профессионально развиваться. В игре происходит формирование произвольного поведения человека, его социализация. Кроме того, игра помогает общению, сохранению душевного равновесия, доставляет людям радость, удовольствие от напряжения умственных, физических сил и достигаемых успехов.</w:t>
      </w:r>
    </w:p>
    <w:p w:rsidR="007C742C" w:rsidRDefault="007C742C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lastRenderedPageBreak/>
        <w:t>Функциональные возможности игры.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В каждой игре есть такие элементы, как роль, сюжет и содержание.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Роль – единица игры и в то же время центральный момент, объединяющий все её аспекты, т.е. необходимые действия в определенных обстоятельствах. Исполнение роли предполагает знание участникам условий (правил и сюжета игры).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Сюжетные игры – это последовательность развития событий, действий и поступков играющих.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Содержание игры – изложение смысла того, что воспроизводится её участниками по условиям (сюжета игры).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Типовая характеристика игр</w:t>
      </w:r>
    </w:p>
    <w:p w:rsidR="00000A0E" w:rsidRPr="00000A0E" w:rsidRDefault="00000A0E" w:rsidP="00000A0E">
      <w:pPr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Все игры можно подразделить на две группы:</w:t>
      </w:r>
    </w:p>
    <w:p w:rsidR="00000A0E" w:rsidRPr="00000A0E" w:rsidRDefault="00000A0E" w:rsidP="00000A0E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организованные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(под руководством педагога, воспитателя, родителей и т.д.)</w:t>
      </w:r>
    </w:p>
    <w:p w:rsidR="00000A0E" w:rsidRPr="00000A0E" w:rsidRDefault="00000A0E" w:rsidP="00000A0E">
      <w:pPr>
        <w:numPr>
          <w:ilvl w:val="0"/>
          <w:numId w:val="1"/>
        </w:num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неорганизованные (стихийные игры на основе предшествующего опыта и своей фантазии).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Большая роль в игре отводится игрушкам. Игрушка — это предмет, специально созданный для игр. Игрушка не копия, а условный, художественный образ реального предмета, материальная основа игры.</w:t>
      </w: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Педагогическое руководство игрой заключается в следующем: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подборе игр, исходя из их педагогической значимости, а также интересов и возможностей играющих;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проектировании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цели и хода развития игры;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побуждении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к участию в игре;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обучении приемам игры в соответствии с опытом </w:t>
      </w:r>
      <w:proofErr w:type="gramStart"/>
      <w:r w:rsidRPr="00000A0E">
        <w:rPr>
          <w:rFonts w:ascii="Times New Roman" w:hAnsi="Times New Roman" w:cs="Times New Roman"/>
          <w:sz w:val="28"/>
          <w:szCs w:val="28"/>
        </w:rPr>
        <w:t>играющих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>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новых игровых ситуаций с целью развития игры;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стимулировании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активности играющих, включении в игру новых ролей;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наблюдении за </w:t>
      </w:r>
      <w:proofErr w:type="gramStart"/>
      <w:r w:rsidRPr="00000A0E">
        <w:rPr>
          <w:rFonts w:ascii="Times New Roman" w:hAnsi="Times New Roman" w:cs="Times New Roman"/>
          <w:sz w:val="28"/>
          <w:szCs w:val="28"/>
        </w:rPr>
        <w:t>играющими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>, оценке их интересов, способностей и уровней развития;</w:t>
      </w:r>
    </w:p>
    <w:p w:rsidR="00000A0E" w:rsidRPr="00000A0E" w:rsidRDefault="00000A0E" w:rsidP="00000A0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A0E">
        <w:rPr>
          <w:rFonts w:ascii="Times New Roman" w:hAnsi="Times New Roman" w:cs="Times New Roman"/>
          <w:sz w:val="28"/>
          <w:szCs w:val="28"/>
        </w:rPr>
        <w:t>подведении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итогов игры.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lastRenderedPageBreak/>
        <w:t>Условия эффективности игры: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доступность игры. Нельзя включать в игру людей, если у них отсутствует минимум знаний и жизненного опыта для понимания возникающих в ходе игры проблем;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добровольность включения в игру; распределение ролей с учетом желаний и индивидуальных особенностей личности;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обеспечение свободного, творческого, демократического стиля общения проведения игры;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поощрение игровой самостоятельности; постоянный </w:t>
      </w:r>
      <w:proofErr w:type="gramStart"/>
      <w:r w:rsidRPr="00000A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0A0E">
        <w:rPr>
          <w:rFonts w:ascii="Times New Roman" w:hAnsi="Times New Roman" w:cs="Times New Roman"/>
          <w:sz w:val="28"/>
          <w:szCs w:val="28"/>
        </w:rPr>
        <w:t xml:space="preserve"> нравственной атмосферой игры; создание в процессе игры нестандартных ситуаций; предоставление каждому участнику игры выбрать себя, проявить свои интересы и способности;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глубокое знание руководителем игры сферы избранной для имитации; умение аргументировано строить доказательства, используя жизненные факты; стремление опосредованно руководить игрой, не применяя авторитарных приемов и разрушая игру неумелой корректировкой;</w:t>
      </w:r>
    </w:p>
    <w:p w:rsidR="00000A0E" w:rsidRPr="00000A0E" w:rsidRDefault="00000A0E" w:rsidP="00000A0E">
      <w:pPr>
        <w:numPr>
          <w:ilvl w:val="0"/>
          <w:numId w:val="4"/>
        </w:numPr>
        <w:tabs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соответствие содержания игры достижениям и требованиям научно-технического прогресса.</w:t>
      </w:r>
    </w:p>
    <w:p w:rsidR="00000A0E" w:rsidRPr="00000A0E" w:rsidRDefault="00000A0E" w:rsidP="00000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Продуктивная (инновационная) игра</w:t>
      </w:r>
      <w:r w:rsidRPr="00000A0E">
        <w:rPr>
          <w:rFonts w:ascii="Times New Roman" w:hAnsi="Times New Roman" w:cs="Times New Roman"/>
          <w:sz w:val="28"/>
          <w:szCs w:val="28"/>
        </w:rPr>
        <w:t xml:space="preserve"> - совместная деятельность по созданию информационного продукта (по решению какой-либо практической проблемы), предполагающая обмен мнениями, в т. ч. и специально организованное их столкновение, демонстрацию промежуточных результатов. Специалисты при характеристике продуктивных игр наделяют их рядом черт:</w:t>
      </w:r>
    </w:p>
    <w:p w:rsidR="00000A0E" w:rsidRPr="00000A0E" w:rsidRDefault="00000A0E" w:rsidP="00000A0E">
      <w:pPr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наличие сложной задачи, принципиально новой для участников игры;</w:t>
      </w:r>
    </w:p>
    <w:p w:rsidR="00000A0E" w:rsidRPr="00000A0E" w:rsidRDefault="00000A0E" w:rsidP="00000A0E">
      <w:pPr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разделение участников на небольшие (8 — 12 человек) группы, которые поэтапно разрабатывают варианты решения поставленной задачи;</w:t>
      </w:r>
    </w:p>
    <w:p w:rsidR="00000A0E" w:rsidRPr="00000A0E" w:rsidRDefault="00000A0E" w:rsidP="00000A0E">
      <w:pPr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прохождение каждой группой всех процедур (диагностика задачи, диагностика ситуации, диагностика и постановка проблем, определение целей, выработка решений, разработка проекта, разработка программы реализации) в ходе игры с обсуждением результатов работы группы на общей дискуссии после каждой процедуры;</w:t>
      </w:r>
    </w:p>
    <w:p w:rsidR="00000A0E" w:rsidRPr="00000A0E" w:rsidRDefault="00000A0E" w:rsidP="00000A0E">
      <w:pPr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наличие в каждой группе консультанта, специальным образом организующего работу группы с использованием соответствующих логико-технических, социально-технических и психологических средств.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Как правило, алгоритм продуктивной игры</w:t>
      </w:r>
      <w:r w:rsidRPr="00000A0E">
        <w:rPr>
          <w:rFonts w:ascii="Times New Roman" w:hAnsi="Times New Roman" w:cs="Times New Roman"/>
          <w:sz w:val="28"/>
          <w:szCs w:val="28"/>
        </w:rPr>
        <w:t xml:space="preserve"> предполагает следующие процедуры: общий сбор-старт (постановка проблемы, объяснение правил), работа по группам, общий сбор-финиш (подведение итогов). </w:t>
      </w:r>
      <w:r w:rsidRPr="00000A0E">
        <w:rPr>
          <w:rFonts w:ascii="Times New Roman" w:hAnsi="Times New Roman" w:cs="Times New Roman"/>
          <w:sz w:val="28"/>
          <w:szCs w:val="28"/>
        </w:rPr>
        <w:lastRenderedPageBreak/>
        <w:t>Поэтому продуктивная игра может считаться достаточно сложной формой, так как она включает в себя в качестве промежуточной или итоговой процедуры такую форму как «Защита проектов».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Объединяет все формы статично-динамичного типа то, что они разворачиваются на одной площадке без зрителей, процедуры (способы) движения могут быть жестко или не жестко заданы.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Формы воспитательной работы типа «путешествие»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Третьим выступает такая разновидность, как «путешествие», или, в нашей интерпретации, динамико-статичный тип форм воспитательной работы. К этому типу мы относим такие известные формы, как игра-путешествие, экскурсия, поход, парад (карнавальное шествие</w:t>
      </w:r>
      <w:r w:rsidR="00B168C1">
        <w:rPr>
          <w:rFonts w:ascii="Times New Roman" w:hAnsi="Times New Roman" w:cs="Times New Roman"/>
          <w:sz w:val="28"/>
          <w:szCs w:val="28"/>
        </w:rPr>
        <w:t>).</w:t>
      </w:r>
      <w:r w:rsidR="007C742C">
        <w:rPr>
          <w:rFonts w:ascii="Times New Roman" w:hAnsi="Times New Roman" w:cs="Times New Roman"/>
          <w:sz w:val="28"/>
          <w:szCs w:val="28"/>
        </w:rPr>
        <w:t xml:space="preserve"> </w:t>
      </w:r>
      <w:r w:rsidRPr="00000A0E">
        <w:rPr>
          <w:rFonts w:ascii="Times New Roman" w:hAnsi="Times New Roman" w:cs="Times New Roman"/>
          <w:sz w:val="28"/>
          <w:szCs w:val="28"/>
        </w:rPr>
        <w:t>Следует отметить, что имитация путешествия давно и прочно вошла в народную культуру. Многие деревенские праздники, сопровождались шествиями. Это «колядки», хороводное передвижение на Троицын день, хождение из дома в дом перед Рождеством и другими праздниками. Вообще, ритуальное шествие является одной из древнейших форм отправления религиозных культов.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Остановимся более подробно на формах воспитательной работы рожденных из путешествия и его имитации.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Игра-путешествие имеет и другие названия «маршрутная игра»,</w:t>
      </w:r>
      <w:r w:rsidRPr="00000A0E">
        <w:rPr>
          <w:rFonts w:ascii="Times New Roman" w:hAnsi="Times New Roman" w:cs="Times New Roman"/>
          <w:sz w:val="28"/>
          <w:szCs w:val="28"/>
        </w:rPr>
        <w:t xml:space="preserve"> «игра на преодоление этапов», «игра по станциям», «игра-эстафета». Мы прибегли к определению С.П. Афанасьева, так как он кажется наиболее удачным. Назначение игры-путешествия вариативно: эта форма может использоваться: </w:t>
      </w:r>
    </w:p>
    <w:p w:rsidR="00000A0E" w:rsidRPr="00000A0E" w:rsidRDefault="00000A0E" w:rsidP="00000A0E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для информирования воспитанников; </w:t>
      </w:r>
    </w:p>
    <w:p w:rsidR="00000A0E" w:rsidRPr="00000A0E" w:rsidRDefault="00000A0E" w:rsidP="00000A0E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служить средством отработки каких-либо умений (организаторских, коммуникативных, решать изобретательские задачи и др.);</w:t>
      </w:r>
    </w:p>
    <w:p w:rsidR="00000A0E" w:rsidRPr="00000A0E" w:rsidRDefault="00000A0E" w:rsidP="00000A0E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предназначаться для контроля соответствующих знаний, умений и навыков, в этом случае она может проводиться с использованием соревнования между командами участницами; </w:t>
      </w:r>
    </w:p>
    <w:p w:rsidR="00000A0E" w:rsidRPr="00000A0E" w:rsidRDefault="00000A0E" w:rsidP="00000A0E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способствовать осознанию взглядов, отношений или ценностей через «проживание» воспитывающих ситуаций,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организации коллективного планирования деятельности коллектива.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t>Игра-путешествие</w:t>
      </w:r>
      <w:r w:rsidRPr="00000A0E">
        <w:rPr>
          <w:rFonts w:ascii="Times New Roman" w:hAnsi="Times New Roman" w:cs="Times New Roman"/>
          <w:sz w:val="28"/>
          <w:szCs w:val="28"/>
        </w:rPr>
        <w:t>, применяемая как форма организации соревнования, поможет педагогу сделать шаг на пути сплочения коллектива. Вообще игра-путешествие одна из самых богатых по потенциалу форм.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lastRenderedPageBreak/>
        <w:t>Рассмотрим набор актов, ситуаций и процедур взаимодействия, характеризующих игру-путешествие. Главное, что отличает игру-путешествие, является процедура целенаправленного движения групп участников по определенной схеме, обозначенной в маршрутном листе. Исходя из вариантов организационного воплощения данной процедуры, существует несколько модификаций игры- эстафеты. Первая модификация — маршрутный лист четко обозначает порядок движения команды и расположение площадок. Вторая — в маршрутном листе площадки только названы, а порядок их прохождения и местоположение не определены. В этом случае места действия разбросаны по определенной территории и задача команды состоит в том, чтобы за ограниченное время найти и пройти как можно больше площадок. Третья модификация — порядок движения известен только проводнику. Возможны модификации игры-путешествия по количеству участников в командах. Игра-путешествие может предполагать участие команды, состоящей из одного-двух человек, а может — и до восьмидесяти. Особая процедура — это передвижение команд. Участники могут передвигаться перебежками, особенно если в качестве критерия выдвинута быстрота прохождения маршрута. Команды могут двигаться медленно и осторожно (с закрытыми глазами, взявшись за руки или в сумерках на свет фонарика).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Третья процедура — это общий сбор участников игры-путешествия, который проводится дважды. Мы условно назвали процедуру первого сбора — «сбор-старт», а последнего — «сбор-финиш». На сборе-старте участники получают необходимую информацию, включающую в себя легендарное обоснование деятельности и правила игры (в т.ч. способ оценки результатов деятельности команды на площадке). На сборе-финише подводятся итоги, награждаются (если необходимо) победители.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Реализация игрой-эстафетой педагогической цели зависит и от того, как участники будут подготовлены к восприятию предстоящей деятельности, а также от того, как будет проведено последействие. Подготовка к восприятию игры-путешествия включает в себя эмоциональный настрой и постановку понятных для </w:t>
      </w:r>
      <w:r w:rsidR="00B168C1">
        <w:rPr>
          <w:rFonts w:ascii="Times New Roman" w:hAnsi="Times New Roman" w:cs="Times New Roman"/>
          <w:sz w:val="28"/>
          <w:szCs w:val="28"/>
        </w:rPr>
        <w:t>детей</w:t>
      </w:r>
      <w:r w:rsidRPr="00000A0E">
        <w:rPr>
          <w:rFonts w:ascii="Times New Roman" w:hAnsi="Times New Roman" w:cs="Times New Roman"/>
          <w:sz w:val="28"/>
          <w:szCs w:val="28"/>
        </w:rPr>
        <w:t xml:space="preserve"> задач. Последействие должно создать условия для выхода эмоций (как положительных, так и отрицательных), и, кроме того, содержать подведение итогов для каждого участника игры-путешествия. </w:t>
      </w:r>
    </w:p>
    <w:p w:rsidR="00000A0E" w:rsidRDefault="00000A0E" w:rsidP="00000A0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A0E">
        <w:rPr>
          <w:rFonts w:ascii="Times New Roman" w:hAnsi="Times New Roman" w:cs="Times New Roman"/>
          <w:b/>
          <w:sz w:val="28"/>
          <w:szCs w:val="28"/>
        </w:rPr>
        <w:lastRenderedPageBreak/>
        <w:t>Таким образом, алгоритм проведения игры-путешествия включает в себя: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1. Подготовку участников к восприятию игры-путешествия.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2. Сбор - старт.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3. Движение команд по маршруту.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4. Участие команд в организуемой на площадках деятельности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5. Сбор-финиш.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>6. Организация последействия.</w:t>
      </w:r>
    </w:p>
    <w:p w:rsid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A0E" w:rsidRPr="00000A0E" w:rsidRDefault="00000A0E" w:rsidP="00000A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1.Аникеева Н.П. Воспитание игрой. Книга для учителя. - М.: Просвещение, 1987. - С.34.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2.Ролевое движение в России - истинные правила игры// </w:t>
      </w:r>
      <w:proofErr w:type="spellStart"/>
      <w:r w:rsidRPr="00000A0E">
        <w:rPr>
          <w:rFonts w:ascii="Times New Roman" w:hAnsi="Times New Roman" w:cs="Times New Roman"/>
          <w:sz w:val="28"/>
          <w:szCs w:val="28"/>
        </w:rPr>
        <w:t>Игромания</w:t>
      </w:r>
      <w:proofErr w:type="spellEnd"/>
      <w:r w:rsidRPr="00000A0E">
        <w:rPr>
          <w:rFonts w:ascii="Times New Roman" w:hAnsi="Times New Roman" w:cs="Times New Roman"/>
          <w:sz w:val="28"/>
          <w:szCs w:val="28"/>
        </w:rPr>
        <w:t xml:space="preserve">.- 2000.- № 4 (апрель </w:t>
      </w:r>
      <w:smartTag w:uri="urn:schemas-microsoft-com:office:smarttags" w:element="metricconverter">
        <w:smartTagPr>
          <w:attr w:name="ProductID" w:val="2000 г"/>
        </w:smartTagPr>
        <w:r w:rsidRPr="00000A0E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000A0E">
        <w:rPr>
          <w:rFonts w:ascii="Times New Roman" w:hAnsi="Times New Roman" w:cs="Times New Roman"/>
          <w:sz w:val="28"/>
          <w:szCs w:val="28"/>
        </w:rPr>
        <w:t xml:space="preserve">.)- текст из Интернета. </w:t>
      </w:r>
    </w:p>
    <w:p w:rsidR="00000A0E" w:rsidRPr="00000A0E" w:rsidRDefault="00000A0E" w:rsidP="00000A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0E">
        <w:rPr>
          <w:rFonts w:ascii="Times New Roman" w:hAnsi="Times New Roman" w:cs="Times New Roman"/>
          <w:sz w:val="28"/>
          <w:szCs w:val="28"/>
        </w:rPr>
        <w:t xml:space="preserve">3.Кожаринов М., Тишин С. История молодежного движения в России и динамика его развития - текст из Интернета. </w:t>
      </w:r>
    </w:p>
    <w:sectPr w:rsidR="00000A0E" w:rsidRPr="00000A0E" w:rsidSect="00A6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05EF4B4C"/>
    <w:multiLevelType w:val="hybridMultilevel"/>
    <w:tmpl w:val="E1E0E8AA"/>
    <w:lvl w:ilvl="0" w:tplc="549669FC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E7003"/>
    <w:multiLevelType w:val="hybridMultilevel"/>
    <w:tmpl w:val="CF100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27DC7"/>
    <w:multiLevelType w:val="hybridMultilevel"/>
    <w:tmpl w:val="05002FD2"/>
    <w:lvl w:ilvl="0" w:tplc="549669FC">
      <w:start w:val="1"/>
      <w:numFmt w:val="bullet"/>
      <w:lvlText w:val="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B0211"/>
    <w:multiLevelType w:val="hybridMultilevel"/>
    <w:tmpl w:val="FB660D7A"/>
    <w:lvl w:ilvl="0" w:tplc="549669FC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84217"/>
    <w:multiLevelType w:val="hybridMultilevel"/>
    <w:tmpl w:val="50A2A674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4B0DBD"/>
    <w:multiLevelType w:val="hybridMultilevel"/>
    <w:tmpl w:val="8CAE6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32820"/>
    <w:multiLevelType w:val="hybridMultilevel"/>
    <w:tmpl w:val="1720A1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05A1B"/>
    <w:multiLevelType w:val="hybridMultilevel"/>
    <w:tmpl w:val="20247BE0"/>
    <w:lvl w:ilvl="0" w:tplc="549669FC">
      <w:start w:val="1"/>
      <w:numFmt w:val="bullet"/>
      <w:lvlText w:val=""/>
      <w:lvlJc w:val="left"/>
      <w:pPr>
        <w:tabs>
          <w:tab w:val="num" w:pos="825"/>
        </w:tabs>
        <w:ind w:left="825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CE4E5F"/>
    <w:multiLevelType w:val="hybridMultilevel"/>
    <w:tmpl w:val="B6D0F3B6"/>
    <w:lvl w:ilvl="0" w:tplc="549669FC">
      <w:start w:val="1"/>
      <w:numFmt w:val="bullet"/>
      <w:lvlText w:val="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E2685F"/>
    <w:multiLevelType w:val="hybridMultilevel"/>
    <w:tmpl w:val="C05AF0F4"/>
    <w:lvl w:ilvl="0" w:tplc="549669FC">
      <w:start w:val="1"/>
      <w:numFmt w:val="bullet"/>
      <w:lvlText w:val="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C44F4D"/>
    <w:multiLevelType w:val="hybridMultilevel"/>
    <w:tmpl w:val="1DC46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A01E0"/>
    <w:multiLevelType w:val="hybridMultilevel"/>
    <w:tmpl w:val="442CC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4B69CB"/>
    <w:multiLevelType w:val="hybridMultilevel"/>
    <w:tmpl w:val="A16C387C"/>
    <w:lvl w:ilvl="0" w:tplc="04190007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3342A"/>
    <w:multiLevelType w:val="hybridMultilevel"/>
    <w:tmpl w:val="B5CCCF56"/>
    <w:lvl w:ilvl="0" w:tplc="549669FC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AF2EA7"/>
    <w:multiLevelType w:val="hybridMultilevel"/>
    <w:tmpl w:val="D0526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D56FEF"/>
    <w:multiLevelType w:val="hybridMultilevel"/>
    <w:tmpl w:val="D6447AB0"/>
    <w:lvl w:ilvl="0" w:tplc="549669FC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073CCC"/>
    <w:multiLevelType w:val="hybridMultilevel"/>
    <w:tmpl w:val="2B0E1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9E1EF6"/>
    <w:multiLevelType w:val="hybridMultilevel"/>
    <w:tmpl w:val="829041FC"/>
    <w:lvl w:ilvl="0" w:tplc="549669FC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3900FA"/>
    <w:multiLevelType w:val="hybridMultilevel"/>
    <w:tmpl w:val="2C10CA76"/>
    <w:lvl w:ilvl="0" w:tplc="549669FC">
      <w:start w:val="1"/>
      <w:numFmt w:val="bullet"/>
      <w:lvlText w:val="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A0E"/>
    <w:rsid w:val="00000A0E"/>
    <w:rsid w:val="002E62AA"/>
    <w:rsid w:val="007C742C"/>
    <w:rsid w:val="00A67F22"/>
    <w:rsid w:val="00AB6C84"/>
    <w:rsid w:val="00B168C1"/>
    <w:rsid w:val="00BB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ACA5-EDE5-4A90-9393-A256AA7B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эврика</dc:creator>
  <cp:keywords/>
  <dc:description/>
  <cp:lastModifiedBy>эврика</cp:lastModifiedBy>
  <cp:revision>4</cp:revision>
  <dcterms:created xsi:type="dcterms:W3CDTF">2013-03-03T09:23:00Z</dcterms:created>
  <dcterms:modified xsi:type="dcterms:W3CDTF">2013-03-04T16:34:00Z</dcterms:modified>
</cp:coreProperties>
</file>