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7" w:rsidRDefault="00492CC7" w:rsidP="003A4B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4BC8" w:rsidRPr="003A4BC8" w:rsidRDefault="002E12FF" w:rsidP="003A4B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4BC8">
        <w:rPr>
          <w:rFonts w:ascii="Times New Roman" w:hAnsi="Times New Roman" w:cs="Times New Roman"/>
          <w:sz w:val="24"/>
          <w:szCs w:val="24"/>
        </w:rPr>
        <w:t xml:space="preserve">Устный журнал </w:t>
      </w:r>
    </w:p>
    <w:p w:rsidR="002E12FF" w:rsidRPr="00492CC7" w:rsidRDefault="00492CC7" w:rsidP="003A4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2CC7">
        <w:rPr>
          <w:rFonts w:ascii="Times New Roman" w:hAnsi="Times New Roman" w:cs="Times New Roman"/>
          <w:sz w:val="28"/>
          <w:szCs w:val="28"/>
        </w:rPr>
        <w:t>«БЕРЕГИТЕ ПРИРОДУ АЛТАЯ»</w:t>
      </w:r>
    </w:p>
    <w:p w:rsidR="002E12FF" w:rsidRPr="003A4BC8" w:rsidRDefault="002E12FF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BC8" w:rsidRPr="00492CC7" w:rsidRDefault="002E12FF" w:rsidP="00492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2E12FF" w:rsidRDefault="003A4BC8" w:rsidP="003A4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BC8">
        <w:rPr>
          <w:rFonts w:ascii="Times New Roman" w:hAnsi="Times New Roman" w:cs="Times New Roman"/>
          <w:sz w:val="24"/>
          <w:szCs w:val="24"/>
        </w:rPr>
        <w:t>Изучить и углубить знания об  охраняемых территориях и объект</w:t>
      </w:r>
      <w:r>
        <w:rPr>
          <w:rFonts w:ascii="Times New Roman" w:hAnsi="Times New Roman" w:cs="Times New Roman"/>
          <w:sz w:val="24"/>
          <w:szCs w:val="24"/>
        </w:rPr>
        <w:t xml:space="preserve">ах Республики Алтай (в том числе заповедники, </w:t>
      </w:r>
      <w:r w:rsidRPr="003A4BC8">
        <w:rPr>
          <w:rFonts w:ascii="Times New Roman" w:hAnsi="Times New Roman" w:cs="Times New Roman"/>
          <w:sz w:val="24"/>
          <w:szCs w:val="24"/>
        </w:rPr>
        <w:t>заказники, памятники природы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A4BC8">
        <w:rPr>
          <w:rFonts w:ascii="Times New Roman" w:hAnsi="Times New Roman" w:cs="Times New Roman"/>
          <w:sz w:val="24"/>
          <w:szCs w:val="24"/>
        </w:rPr>
        <w:br/>
      </w:r>
      <w:r w:rsidR="002E12FF" w:rsidRPr="003A4BC8">
        <w:rPr>
          <w:rFonts w:ascii="Times New Roman" w:hAnsi="Times New Roman" w:cs="Times New Roman"/>
          <w:sz w:val="24"/>
          <w:szCs w:val="24"/>
        </w:rPr>
        <w:t>формирование у учащихся понимания единства человека и природы;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FF" w:rsidRPr="003A4BC8">
        <w:rPr>
          <w:rFonts w:ascii="Times New Roman" w:hAnsi="Times New Roman" w:cs="Times New Roman"/>
          <w:sz w:val="24"/>
          <w:szCs w:val="24"/>
        </w:rPr>
        <w:t>воспитание экологической культуры у подрастающего поколения;</w:t>
      </w:r>
    </w:p>
    <w:p w:rsidR="00F429CF" w:rsidRPr="003A4BC8" w:rsidRDefault="00F429CF" w:rsidP="003A4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2FF" w:rsidRDefault="00F429CF" w:rsidP="002E12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C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9CF">
        <w:rPr>
          <w:rFonts w:ascii="Times New Roman" w:hAnsi="Times New Roman" w:cs="Times New Roman"/>
          <w:sz w:val="24"/>
          <w:szCs w:val="24"/>
        </w:rPr>
        <w:t>компьютер, проектор, карта Республики Алтай, картинки.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9CF" w:rsidRPr="00F429CF" w:rsidRDefault="00F429CF" w:rsidP="002E12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FF" w:rsidRPr="003A4BC8" w:rsidRDefault="002E12FF" w:rsidP="00492CC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4BC8">
        <w:rPr>
          <w:rFonts w:ascii="Times New Roman" w:hAnsi="Times New Roman" w:cs="Times New Roman"/>
          <w:b/>
          <w:sz w:val="24"/>
          <w:szCs w:val="24"/>
        </w:rPr>
        <w:t>Эпиграф: «Храните чудо из чудес: цветы, леса, озёра, синь небес».</w:t>
      </w:r>
    </w:p>
    <w:p w:rsidR="002E12FF" w:rsidRPr="003A4BC8" w:rsidRDefault="002E12FF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2FF" w:rsidRPr="00492CC7" w:rsidRDefault="002E12FF" w:rsidP="003A4B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E12FF" w:rsidRPr="003A4BC8" w:rsidRDefault="003A4BC8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Се</w:t>
      </w:r>
      <w:r w:rsidR="002E12FF" w:rsidRPr="003A4BC8">
        <w:rPr>
          <w:rFonts w:ascii="Times New Roman" w:hAnsi="Times New Roman" w:cs="Times New Roman"/>
          <w:sz w:val="24"/>
          <w:szCs w:val="24"/>
        </w:rPr>
        <w:t xml:space="preserve">годня мы с вами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FF" w:rsidRPr="003A4BC8">
        <w:rPr>
          <w:rFonts w:ascii="Times New Roman" w:hAnsi="Times New Roman" w:cs="Times New Roman"/>
          <w:sz w:val="24"/>
          <w:szCs w:val="24"/>
        </w:rPr>
        <w:t>поговорим</w:t>
      </w:r>
      <w:r w:rsidRPr="003A4BC8">
        <w:rPr>
          <w:rFonts w:ascii="Times New Roman" w:hAnsi="Times New Roman" w:cs="Times New Roman"/>
          <w:sz w:val="24"/>
          <w:szCs w:val="24"/>
        </w:rPr>
        <w:t xml:space="preserve"> об  охраняемых территориях и объект</w:t>
      </w:r>
      <w:r>
        <w:rPr>
          <w:rFonts w:ascii="Times New Roman" w:hAnsi="Times New Roman" w:cs="Times New Roman"/>
          <w:sz w:val="24"/>
          <w:szCs w:val="24"/>
        </w:rPr>
        <w:t>ах Республики Алтай</w:t>
      </w:r>
      <w:r w:rsidR="002E12FF" w:rsidRPr="003A4BC8">
        <w:rPr>
          <w:rFonts w:ascii="Times New Roman" w:hAnsi="Times New Roman" w:cs="Times New Roman"/>
          <w:sz w:val="24"/>
          <w:szCs w:val="24"/>
        </w:rPr>
        <w:t>. Тема нашего устного журнала «Берегите  природу</w:t>
      </w:r>
      <w:r>
        <w:rPr>
          <w:rFonts w:ascii="Times New Roman" w:hAnsi="Times New Roman" w:cs="Times New Roman"/>
          <w:sz w:val="24"/>
          <w:szCs w:val="24"/>
        </w:rPr>
        <w:t xml:space="preserve"> Алтая</w:t>
      </w:r>
      <w:r w:rsidR="002E12FF" w:rsidRPr="003A4BC8">
        <w:rPr>
          <w:rFonts w:ascii="Times New Roman" w:hAnsi="Times New Roman" w:cs="Times New Roman"/>
          <w:sz w:val="24"/>
          <w:szCs w:val="24"/>
        </w:rPr>
        <w:t xml:space="preserve">!». Посмотрите вокруг. Какой прекрасный, удивительный мир нас окружает. </w:t>
      </w:r>
      <w:r>
        <w:rPr>
          <w:rFonts w:ascii="Times New Roman" w:hAnsi="Times New Roman" w:cs="Times New Roman"/>
          <w:sz w:val="24"/>
          <w:szCs w:val="24"/>
        </w:rPr>
        <w:t>Горы, л</w:t>
      </w:r>
      <w:r w:rsidR="002E12FF" w:rsidRPr="003A4BC8">
        <w:rPr>
          <w:rFonts w:ascii="Times New Roman" w:hAnsi="Times New Roman" w:cs="Times New Roman"/>
          <w:sz w:val="24"/>
          <w:szCs w:val="24"/>
        </w:rPr>
        <w:t xml:space="preserve">еса,  реки, </w:t>
      </w:r>
      <w:r>
        <w:rPr>
          <w:rFonts w:ascii="Times New Roman" w:hAnsi="Times New Roman" w:cs="Times New Roman"/>
          <w:sz w:val="24"/>
          <w:szCs w:val="24"/>
        </w:rPr>
        <w:t xml:space="preserve">озера, </w:t>
      </w:r>
      <w:r w:rsidR="002E12FF" w:rsidRPr="003A4BC8">
        <w:rPr>
          <w:rFonts w:ascii="Times New Roman" w:hAnsi="Times New Roman" w:cs="Times New Roman"/>
          <w:sz w:val="24"/>
          <w:szCs w:val="24"/>
        </w:rPr>
        <w:t xml:space="preserve">небо, солнце, животные, растения. Это природа! Наша жизнь неотделима от неё. Природа кормит, поит, одевает нас. Она щедра и бескорыстна. </w:t>
      </w:r>
    </w:p>
    <w:p w:rsidR="00FE70D3" w:rsidRDefault="002E12FF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C8">
        <w:rPr>
          <w:rFonts w:ascii="Times New Roman" w:hAnsi="Times New Roman" w:cs="Times New Roman"/>
          <w:sz w:val="24"/>
          <w:szCs w:val="24"/>
        </w:rPr>
        <w:t xml:space="preserve"> Замечательный писатель и большой любитель природы Михаил Пришвин писал: «Мы – хозяева нашей природы, и она для нас кладовая солнца с великими сокровищами жизни. </w:t>
      </w:r>
      <w:proofErr w:type="gramStart"/>
      <w:r w:rsidRPr="003A4BC8">
        <w:rPr>
          <w:rFonts w:ascii="Times New Roman" w:hAnsi="Times New Roman" w:cs="Times New Roman"/>
          <w:sz w:val="24"/>
          <w:szCs w:val="24"/>
        </w:rPr>
        <w:t>Рыбе – вода, птице – воздух, зверю – лес, степь, горы, а человеку нужна Родина.</w:t>
      </w:r>
      <w:proofErr w:type="gramEnd"/>
      <w:r w:rsidR="00FE70D3">
        <w:rPr>
          <w:rFonts w:ascii="Times New Roman" w:hAnsi="Times New Roman" w:cs="Times New Roman"/>
          <w:sz w:val="24"/>
          <w:szCs w:val="24"/>
        </w:rPr>
        <w:t xml:space="preserve"> </w:t>
      </w:r>
      <w:r w:rsidRPr="003A4BC8">
        <w:rPr>
          <w:rFonts w:ascii="Times New Roman" w:hAnsi="Times New Roman" w:cs="Times New Roman"/>
          <w:sz w:val="24"/>
          <w:szCs w:val="24"/>
        </w:rPr>
        <w:t xml:space="preserve"> И охранять природу – значит охранять Родину». Наша природа, полная поэзии и прелести, трогает и волнует каждого человека, любящего свою Родину. </w:t>
      </w:r>
    </w:p>
    <w:p w:rsidR="00217FF8" w:rsidRDefault="00217FF8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>Есть на карте России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Величавый Алтай.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Многолик, многогранен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Этот сказочный край.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Снежные вершины - словно до небес,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Горные вершины и могучий лес.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Дух парит крылатый высоко в горах,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Отражаясь в водах, словно в зеркалах.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Водопады, реки песнь свою поют,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А цветы и травы за собой зовут: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Красоту Алтая не пересказать -</w:t>
      </w:r>
    </w:p>
    <w:p w:rsidR="00D62163" w:rsidRPr="00EF4B83" w:rsidRDefault="00D62163" w:rsidP="00D62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B83">
        <w:rPr>
          <w:rFonts w:ascii="Times New Roman" w:hAnsi="Times New Roman" w:cs="Times New Roman"/>
          <w:sz w:val="24"/>
          <w:szCs w:val="24"/>
        </w:rPr>
        <w:t xml:space="preserve"> Это нужно видеть, сердцем ощущать.</w:t>
      </w:r>
    </w:p>
    <w:p w:rsidR="00D62163" w:rsidRDefault="00D62163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CC7" w:rsidRDefault="00492CC7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0D3" w:rsidRDefault="00066306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защитить нашу природу, растения и животные</w:t>
      </w:r>
      <w:r w:rsidR="00D62163">
        <w:rPr>
          <w:rFonts w:ascii="Times New Roman" w:hAnsi="Times New Roman" w:cs="Times New Roman"/>
          <w:sz w:val="24"/>
          <w:szCs w:val="24"/>
        </w:rPr>
        <w:t xml:space="preserve"> как вы знаете, создали заповедники, заказники, памятники природы.</w:t>
      </w:r>
    </w:p>
    <w:p w:rsidR="00D62163" w:rsidRDefault="00D62163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163" w:rsidRDefault="00D62163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давайте узнаем, что такое заповедник</w:t>
      </w:r>
      <w:r w:rsidR="00217FF8">
        <w:rPr>
          <w:rFonts w:ascii="Times New Roman" w:hAnsi="Times New Roman" w:cs="Times New Roman"/>
          <w:sz w:val="24"/>
          <w:szCs w:val="24"/>
        </w:rPr>
        <w:t xml:space="preserve"> на нашем журнале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62163" w:rsidRPr="00CA3E46" w:rsidRDefault="00D62163" w:rsidP="00D621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E46">
        <w:rPr>
          <w:rFonts w:ascii="Times New Roman" w:hAnsi="Times New Roman" w:cs="Times New Roman"/>
          <w:bCs/>
          <w:i/>
          <w:sz w:val="24"/>
          <w:szCs w:val="24"/>
        </w:rPr>
        <w:t>Заповедник - место, где оберегается и сохраняется вся природа.</w:t>
      </w:r>
    </w:p>
    <w:p w:rsidR="00D62163" w:rsidRPr="00D62163" w:rsidRDefault="00D62163" w:rsidP="00D62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163" w:rsidRDefault="00D62163" w:rsidP="00D62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давайте узнаем, что такое  заказник?</w:t>
      </w:r>
    </w:p>
    <w:p w:rsidR="00D62163" w:rsidRPr="00CA3E46" w:rsidRDefault="00D62163" w:rsidP="00D621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E46">
        <w:rPr>
          <w:rFonts w:ascii="Times New Roman" w:hAnsi="Times New Roman" w:cs="Times New Roman"/>
          <w:i/>
          <w:sz w:val="24"/>
          <w:szCs w:val="24"/>
        </w:rPr>
        <w:t xml:space="preserve">Заказник - участок природы, на котором охраняются отдельные виды растений и животных. </w:t>
      </w:r>
    </w:p>
    <w:p w:rsidR="00FE70D3" w:rsidRDefault="00FE70D3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0D3" w:rsidRDefault="00217FF8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 перечислите заповедников и заказников Республики Алтай и покажите на карте?</w:t>
      </w:r>
    </w:p>
    <w:p w:rsidR="00FE70D3" w:rsidRDefault="00217FF8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Заповедники Республики Алтай</w:t>
      </w:r>
    </w:p>
    <w:p w:rsidR="00217FF8" w:rsidRDefault="00217FF8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Катунский</w:t>
      </w:r>
    </w:p>
    <w:p w:rsidR="00217FF8" w:rsidRDefault="00217FF8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2.Алтайский</w:t>
      </w:r>
    </w:p>
    <w:p w:rsidR="00217FF8" w:rsidRDefault="00217FF8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3.Сумультинский</w:t>
      </w:r>
    </w:p>
    <w:p w:rsidR="00217FF8" w:rsidRDefault="00217FF8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4.Шавлинский</w:t>
      </w:r>
    </w:p>
    <w:p w:rsidR="00FE70D3" w:rsidRDefault="00FE70D3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0D3" w:rsidRDefault="00D62163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Заказники Республики Алтай</w:t>
      </w:r>
    </w:p>
    <w:p w:rsidR="00D62163" w:rsidRPr="00D62163" w:rsidRDefault="00D62163" w:rsidP="00D62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63">
        <w:rPr>
          <w:rFonts w:ascii="Times New Roman" w:hAnsi="Times New Roman" w:cs="Times New Roman"/>
          <w:sz w:val="24"/>
          <w:szCs w:val="24"/>
        </w:rPr>
        <w:t xml:space="preserve">1.Сумультинский </w:t>
      </w:r>
    </w:p>
    <w:p w:rsidR="00D62163" w:rsidRPr="00D62163" w:rsidRDefault="00D62163" w:rsidP="00D62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63">
        <w:rPr>
          <w:rFonts w:ascii="Times New Roman" w:hAnsi="Times New Roman" w:cs="Times New Roman"/>
          <w:sz w:val="24"/>
          <w:szCs w:val="24"/>
        </w:rPr>
        <w:t xml:space="preserve">2.Шавлинский </w:t>
      </w:r>
    </w:p>
    <w:p w:rsidR="00D62163" w:rsidRPr="00D62163" w:rsidRDefault="00D62163" w:rsidP="00D62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63">
        <w:rPr>
          <w:rFonts w:ascii="Times New Roman" w:hAnsi="Times New Roman" w:cs="Times New Roman"/>
          <w:sz w:val="24"/>
          <w:szCs w:val="24"/>
        </w:rPr>
        <w:t xml:space="preserve">3.Кош-Агачский </w:t>
      </w:r>
    </w:p>
    <w:p w:rsidR="00D62163" w:rsidRPr="00D62163" w:rsidRDefault="00D62163" w:rsidP="00D62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63">
        <w:rPr>
          <w:rFonts w:ascii="Times New Roman" w:hAnsi="Times New Roman" w:cs="Times New Roman"/>
          <w:sz w:val="24"/>
          <w:szCs w:val="24"/>
        </w:rPr>
        <w:t>4.Ининский</w:t>
      </w:r>
    </w:p>
    <w:p w:rsidR="00D62163" w:rsidRPr="00D62163" w:rsidRDefault="00D62163" w:rsidP="00D62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63">
        <w:rPr>
          <w:rFonts w:ascii="Times New Roman" w:hAnsi="Times New Roman" w:cs="Times New Roman"/>
          <w:sz w:val="24"/>
          <w:szCs w:val="24"/>
        </w:rPr>
        <w:t xml:space="preserve">5.Чемальский </w:t>
      </w:r>
    </w:p>
    <w:p w:rsidR="00D62163" w:rsidRPr="00D62163" w:rsidRDefault="00D62163" w:rsidP="00D62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63">
        <w:rPr>
          <w:rFonts w:ascii="Times New Roman" w:hAnsi="Times New Roman" w:cs="Times New Roman"/>
          <w:sz w:val="24"/>
          <w:szCs w:val="24"/>
        </w:rPr>
        <w:t xml:space="preserve">6.Чергинский </w:t>
      </w:r>
    </w:p>
    <w:p w:rsidR="00FE70D3" w:rsidRDefault="00FE70D3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CC7" w:rsidRDefault="00492CC7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7FF8" w:rsidRDefault="00217FF8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Следующая страни</w:t>
      </w:r>
      <w:r w:rsidR="0043233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 журнала</w:t>
      </w:r>
      <w:r w:rsidR="00432331">
        <w:rPr>
          <w:rFonts w:ascii="Times New Roman" w:hAnsi="Times New Roman" w:cs="Times New Roman"/>
          <w:sz w:val="24"/>
          <w:szCs w:val="24"/>
        </w:rPr>
        <w:t xml:space="preserve"> небольшой рассказ о заповедниках и о природных парках</w:t>
      </w:r>
    </w:p>
    <w:p w:rsidR="00432331" w:rsidRDefault="00432331" w:rsidP="002E1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7FF8" w:rsidRPr="00217FF8" w:rsidRDefault="00432331" w:rsidP="00432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b/>
          <w:sz w:val="24"/>
          <w:szCs w:val="24"/>
        </w:rPr>
        <w:t>1.</w:t>
      </w:r>
      <w:r w:rsidR="00217FF8" w:rsidRPr="00CA3E46">
        <w:rPr>
          <w:rFonts w:ascii="Times New Roman" w:hAnsi="Times New Roman" w:cs="Times New Roman"/>
          <w:b/>
          <w:sz w:val="24"/>
          <w:szCs w:val="24"/>
        </w:rPr>
        <w:t>Алтайский государственный природный заповедник</w:t>
      </w:r>
      <w:r w:rsidR="00217FF8" w:rsidRPr="00217FF8">
        <w:rPr>
          <w:rFonts w:ascii="Times New Roman" w:hAnsi="Times New Roman" w:cs="Times New Roman"/>
          <w:sz w:val="24"/>
          <w:szCs w:val="24"/>
        </w:rPr>
        <w:t xml:space="preserve">, воссоздан Постановлением Совета Министров РСФСР от 7 октября 1967г. </w:t>
      </w:r>
      <w:proofErr w:type="gramStart"/>
      <w:r w:rsidR="00217FF8" w:rsidRPr="00217FF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в пределах трёх физико-географических провинций: в юго-восточной части Северо-Восточного Алтая, в восточной части Восточного Алтая и в северо-восточной части Юго-Восточного Алтая. Территория заповедника 871212 га, занимает земли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Турачакского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Улаганского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административных районов по северному и восточному берегам Телецкого озера и правобережью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Чулышман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>, вдоль восточных границ Республики Алтай с Республиками Хакасия и Тыва.</w:t>
      </w:r>
    </w:p>
    <w:p w:rsidR="00217FF8" w:rsidRPr="00217FF8" w:rsidRDefault="00217FF8" w:rsidP="00217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FF8">
        <w:rPr>
          <w:rFonts w:ascii="Times New Roman" w:hAnsi="Times New Roman" w:cs="Times New Roman"/>
          <w:sz w:val="24"/>
          <w:szCs w:val="24"/>
        </w:rPr>
        <w:t>Директор:      Калмыков Игорь Вячеславович</w:t>
      </w:r>
    </w:p>
    <w:p w:rsidR="00217FF8" w:rsidRPr="00217FF8" w:rsidRDefault="00217FF8" w:rsidP="00217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E46" w:rsidRDefault="00217FF8" w:rsidP="00217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b/>
          <w:sz w:val="24"/>
          <w:szCs w:val="24"/>
        </w:rPr>
        <w:t>2.     Катунский государственный биосферный заповедник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7FF8">
        <w:rPr>
          <w:rFonts w:ascii="Times New Roman" w:hAnsi="Times New Roman" w:cs="Times New Roman"/>
          <w:sz w:val="24"/>
          <w:szCs w:val="24"/>
        </w:rPr>
        <w:t xml:space="preserve">создан Постановлением Совета Министров РСФСР от 25.06.1991г. №409, находится на территории </w:t>
      </w:r>
      <w:proofErr w:type="spellStart"/>
      <w:r w:rsidRPr="00217FF8"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 w:rsidRPr="00217FF8">
        <w:rPr>
          <w:rFonts w:ascii="Times New Roman" w:hAnsi="Times New Roman" w:cs="Times New Roman"/>
          <w:sz w:val="24"/>
          <w:szCs w:val="24"/>
        </w:rPr>
        <w:t xml:space="preserve"> административного района Республики Алтай, площадь заповедника 150079 га. В пределы заповедника входят: северные </w:t>
      </w:r>
      <w:proofErr w:type="spellStart"/>
      <w:r w:rsidRPr="00217FF8">
        <w:rPr>
          <w:rFonts w:ascii="Times New Roman" w:hAnsi="Times New Roman" w:cs="Times New Roman"/>
          <w:sz w:val="24"/>
          <w:szCs w:val="24"/>
        </w:rPr>
        <w:t>макросклоны</w:t>
      </w:r>
      <w:proofErr w:type="spellEnd"/>
      <w:r w:rsidRPr="00217FF8">
        <w:rPr>
          <w:rFonts w:ascii="Times New Roman" w:hAnsi="Times New Roman" w:cs="Times New Roman"/>
          <w:sz w:val="24"/>
          <w:szCs w:val="24"/>
        </w:rPr>
        <w:t xml:space="preserve"> хребта </w:t>
      </w:r>
      <w:proofErr w:type="spellStart"/>
      <w:r w:rsidRPr="00217FF8">
        <w:rPr>
          <w:rFonts w:ascii="Times New Roman" w:hAnsi="Times New Roman" w:cs="Times New Roman"/>
          <w:sz w:val="24"/>
          <w:szCs w:val="24"/>
        </w:rPr>
        <w:t>Листвяга</w:t>
      </w:r>
      <w:proofErr w:type="spellEnd"/>
      <w:r w:rsidRPr="00217FF8">
        <w:rPr>
          <w:rFonts w:ascii="Times New Roman" w:hAnsi="Times New Roman" w:cs="Times New Roman"/>
          <w:sz w:val="24"/>
          <w:szCs w:val="24"/>
        </w:rPr>
        <w:t xml:space="preserve">, все высокогорье западной части Катунского хребта, включая озера - Верх нее </w:t>
      </w:r>
      <w:proofErr w:type="spellStart"/>
      <w:r w:rsidRPr="00217FF8">
        <w:rPr>
          <w:rFonts w:ascii="Times New Roman" w:hAnsi="Times New Roman" w:cs="Times New Roman"/>
          <w:sz w:val="24"/>
          <w:szCs w:val="24"/>
        </w:rPr>
        <w:t>Мультинское</w:t>
      </w:r>
      <w:proofErr w:type="spellEnd"/>
      <w:r w:rsidRPr="00217FF8">
        <w:rPr>
          <w:rFonts w:ascii="Times New Roman" w:hAnsi="Times New Roman" w:cs="Times New Roman"/>
          <w:sz w:val="24"/>
          <w:szCs w:val="24"/>
        </w:rPr>
        <w:t xml:space="preserve"> и Поперечное, истоки Нижнего </w:t>
      </w:r>
      <w:proofErr w:type="spellStart"/>
      <w:r w:rsidRPr="00217FF8">
        <w:rPr>
          <w:rFonts w:ascii="Times New Roman" w:hAnsi="Times New Roman" w:cs="Times New Roman"/>
          <w:sz w:val="24"/>
          <w:szCs w:val="24"/>
        </w:rPr>
        <w:t>Курагана</w:t>
      </w:r>
      <w:proofErr w:type="spellEnd"/>
      <w:r w:rsidRPr="00217FF8">
        <w:rPr>
          <w:rFonts w:ascii="Times New Roman" w:hAnsi="Times New Roman" w:cs="Times New Roman"/>
          <w:sz w:val="24"/>
          <w:szCs w:val="24"/>
        </w:rPr>
        <w:t xml:space="preserve"> (реки Осиновка и Иол- до), почти вся верхняя часть бассейна </w:t>
      </w:r>
      <w:proofErr w:type="spellStart"/>
      <w:r w:rsidRPr="00217FF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217FF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17F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1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F8">
        <w:rPr>
          <w:rFonts w:ascii="Times New Roman" w:hAnsi="Times New Roman" w:cs="Times New Roman"/>
          <w:sz w:val="24"/>
          <w:szCs w:val="24"/>
        </w:rPr>
        <w:t>туни</w:t>
      </w:r>
      <w:proofErr w:type="spellEnd"/>
      <w:r w:rsidRPr="00217FF8">
        <w:rPr>
          <w:rFonts w:ascii="Times New Roman" w:hAnsi="Times New Roman" w:cs="Times New Roman"/>
          <w:sz w:val="24"/>
          <w:szCs w:val="24"/>
        </w:rPr>
        <w:t xml:space="preserve"> на территории Республики Алтай до водораздела между правыми притоками Катуни - Зайчихой и Озерной. Далее граница заповедника, пересекая Катунь, упирается в государственную границу между Российской Федерацией и Казахстаном, затем по ней идет до восточных пределов заповедника, определяя его южные рубежи.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FF8">
        <w:rPr>
          <w:rFonts w:ascii="Times New Roman" w:hAnsi="Times New Roman" w:cs="Times New Roman"/>
          <w:sz w:val="24"/>
          <w:szCs w:val="24"/>
        </w:rPr>
        <w:t xml:space="preserve">Директор: Затеев Александр Викторович </w:t>
      </w:r>
    </w:p>
    <w:p w:rsidR="00492CC7" w:rsidRDefault="00492CC7" w:rsidP="00217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7FF8" w:rsidRPr="00217FF8" w:rsidRDefault="00CA3E46" w:rsidP="00217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7FF8" w:rsidRPr="00CA3E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7FF8" w:rsidRPr="00CA3E46">
        <w:rPr>
          <w:rFonts w:ascii="Times New Roman" w:hAnsi="Times New Roman" w:cs="Times New Roman"/>
          <w:b/>
          <w:sz w:val="24"/>
          <w:szCs w:val="24"/>
        </w:rPr>
        <w:t>Сумультинскии</w:t>
      </w:r>
      <w:proofErr w:type="spellEnd"/>
      <w:r w:rsidR="00217FF8" w:rsidRPr="00CA3E46">
        <w:rPr>
          <w:rFonts w:ascii="Times New Roman" w:hAnsi="Times New Roman" w:cs="Times New Roman"/>
          <w:b/>
          <w:sz w:val="24"/>
          <w:szCs w:val="24"/>
        </w:rPr>
        <w:t xml:space="preserve"> государственный природный биологический заказник регионального значения, </w:t>
      </w:r>
      <w:r w:rsidR="00217FF8" w:rsidRPr="00217FF8">
        <w:rPr>
          <w:rFonts w:ascii="Times New Roman" w:hAnsi="Times New Roman" w:cs="Times New Roman"/>
          <w:sz w:val="24"/>
          <w:szCs w:val="24"/>
        </w:rPr>
        <w:t xml:space="preserve">срок действия продлён Постановлением Правительства Республики Алтай от 22.08.02 г. №242, площадь составляет 249062 га. Заказник находится в центре Республики Алтай, занимая </w:t>
      </w:r>
      <w:proofErr w:type="spellStart"/>
      <w:proofErr w:type="gramStart"/>
      <w:r w:rsidR="00217FF8" w:rsidRPr="00217FF8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- восточную</w:t>
      </w:r>
      <w:proofErr w:type="gram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Онгудайского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административного района. Граница заказника на юге проходит по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Кадрин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, начиная от устья до истоков этой реки, включая озёра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Ситен-Кёль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Аккёль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. Далее она поворачивает на север и совпадает с границей между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Онгудайским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Улаганским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административными районами, доходит до стыка с границей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Чойского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района, поворачивает на запад и по границе между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Онгудайским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Чойским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районами доходит до водораздельного хребта между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. Малая и Большая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Сумульта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, по нему идёт на юго-запад до слияния этих рек, дальше вниз по р. Большая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Сумульта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до р. Катунь, вверх по которой доходит до устья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Кадрин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. В пределах заказника находится всё правобережье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Кадрин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и большая часть бассейна р. Большая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Сумульта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, за исключением правобережья последней ниже впадения в неё р. Малая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Сумульта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>.</w:t>
      </w:r>
    </w:p>
    <w:p w:rsidR="00217FF8" w:rsidRPr="00217FF8" w:rsidRDefault="00217FF8" w:rsidP="00217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7FF8" w:rsidRDefault="00CA3E46" w:rsidP="00CA3E4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  </w:t>
      </w:r>
      <w:proofErr w:type="spellStart"/>
      <w:r w:rsidR="00217FF8" w:rsidRPr="00CA3E46">
        <w:rPr>
          <w:rFonts w:ascii="Times New Roman" w:hAnsi="Times New Roman" w:cs="Times New Roman"/>
          <w:b/>
          <w:sz w:val="24"/>
          <w:szCs w:val="24"/>
        </w:rPr>
        <w:t>Шавлинский</w:t>
      </w:r>
      <w:proofErr w:type="spellEnd"/>
      <w:r w:rsidR="00217FF8" w:rsidRPr="00CA3E46">
        <w:rPr>
          <w:rFonts w:ascii="Times New Roman" w:hAnsi="Times New Roman" w:cs="Times New Roman"/>
          <w:b/>
          <w:sz w:val="24"/>
          <w:szCs w:val="24"/>
        </w:rPr>
        <w:t xml:space="preserve"> государственный природный биологический заказник регионального значения, </w:t>
      </w:r>
      <w:r w:rsidR="00217FF8" w:rsidRPr="00217FF8">
        <w:rPr>
          <w:rFonts w:ascii="Times New Roman" w:hAnsi="Times New Roman" w:cs="Times New Roman"/>
          <w:sz w:val="24"/>
          <w:szCs w:val="24"/>
        </w:rPr>
        <w:t xml:space="preserve">срок действия продлён Постановлением Правительства Республики Алтай от 22.08.02 г. № 242 площадь 237200 га. Заказник находится на территории трёх административных районов -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Кош-Агачского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Онгудайского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Улаганского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. Он расположен в центре наиболее высокогорной части республики. На севере границей заказника является р. Чуя на всём протяжении, начиная от с. Чибит вниз по течению до её впадения в р. </w:t>
      </w:r>
      <w:proofErr w:type="gramStart"/>
      <w:r w:rsidR="00217FF8" w:rsidRPr="00217FF8">
        <w:rPr>
          <w:rFonts w:ascii="Times New Roman" w:hAnsi="Times New Roman" w:cs="Times New Roman"/>
          <w:sz w:val="24"/>
          <w:szCs w:val="24"/>
        </w:rPr>
        <w:t>Катунь</w:t>
      </w:r>
      <w:proofErr w:type="gram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которая вверх по течению до устья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Аргут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образует его западную границу. Далее, граница идёт вверх по течению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Аргут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до водораздела между её левыми притоками р. Ело и р. Каир. Отсюда граница поворачивает на запад и идёт до истоков р. Каир, оставляя весь бассейн этой реки и бассейн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Иедыгем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в пределах заказника. От истоков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Иедыгем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граница поворачивает на северо-восток и идёт по водоразделу между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Иедыгем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Кулагаш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до русла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Аргут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. Далее вверх по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Аргут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граница доходит до устья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Карагем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, минуя его, и по водоразделу между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Карагемом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и Карасу идёт почти строго на восток Южно-Чуйским хребтом до отметки высоты 3402 м. Затем граница поворачивает строго на север и идёт, пересекая р.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Карагем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в районе устья его левого притока </w:t>
      </w:r>
      <w:proofErr w:type="spellStart"/>
      <w:r w:rsidR="00217FF8" w:rsidRPr="00217FF8">
        <w:rPr>
          <w:rFonts w:ascii="Times New Roman" w:hAnsi="Times New Roman" w:cs="Times New Roman"/>
          <w:sz w:val="24"/>
          <w:szCs w:val="24"/>
        </w:rPr>
        <w:t>Караайры</w:t>
      </w:r>
      <w:proofErr w:type="spell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7FF8" w:rsidRPr="00217F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17FF8" w:rsidRPr="00217FF8">
        <w:rPr>
          <w:rFonts w:ascii="Times New Roman" w:hAnsi="Times New Roman" w:cs="Times New Roman"/>
          <w:sz w:val="24"/>
          <w:szCs w:val="24"/>
        </w:rPr>
        <w:t xml:space="preserve"> прямой на с. Чибит.</w:t>
      </w:r>
    </w:p>
    <w:p w:rsidR="00FE70D3" w:rsidRDefault="00FE70D3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31" w:rsidRPr="00CA3E46" w:rsidRDefault="00432331" w:rsidP="00CA3E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E46">
        <w:rPr>
          <w:rFonts w:ascii="Times New Roman" w:hAnsi="Times New Roman" w:cs="Times New Roman"/>
          <w:b/>
          <w:sz w:val="24"/>
          <w:szCs w:val="24"/>
        </w:rPr>
        <w:t>Природный парк «Зона покоя «</w:t>
      </w:r>
      <w:proofErr w:type="spellStart"/>
      <w:r w:rsidRPr="00CA3E46">
        <w:rPr>
          <w:rFonts w:ascii="Times New Roman" w:hAnsi="Times New Roman" w:cs="Times New Roman"/>
          <w:b/>
          <w:sz w:val="24"/>
          <w:szCs w:val="24"/>
        </w:rPr>
        <w:t>Укок</w:t>
      </w:r>
      <w:proofErr w:type="spellEnd"/>
      <w:r w:rsidRPr="00CA3E46">
        <w:rPr>
          <w:rFonts w:ascii="Times New Roman" w:hAnsi="Times New Roman" w:cs="Times New Roman"/>
          <w:b/>
          <w:sz w:val="24"/>
          <w:szCs w:val="24"/>
        </w:rPr>
        <w:t>».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31">
        <w:rPr>
          <w:rFonts w:ascii="Times New Roman" w:hAnsi="Times New Roman" w:cs="Times New Roman"/>
          <w:sz w:val="24"/>
          <w:szCs w:val="24"/>
        </w:rPr>
        <w:t xml:space="preserve"> Создан Постановлением Правительства Республики Алтай от 23.05.2005 г. №77, площадь 254,2 тыс</w:t>
      </w:r>
      <w:proofErr w:type="gramStart"/>
      <w:r w:rsidRPr="0043233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32331">
        <w:rPr>
          <w:rFonts w:ascii="Times New Roman" w:hAnsi="Times New Roman" w:cs="Times New Roman"/>
          <w:sz w:val="24"/>
          <w:szCs w:val="24"/>
        </w:rPr>
        <w:t xml:space="preserve">а Расположен в южной части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Кош-Агачского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административного района.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Границы</w:t>
      </w:r>
      <w:proofErr w:type="gramStart"/>
      <w:r w:rsidRPr="0043233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43233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высоты 2972 м. на государственной границе с Монгольской Народной Республикой на северо-запад до р.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Усай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, включая озеро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Чанбак-Кёль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>, затем на северо-запад до высоты 3143 м., далее на запад, включая источник «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Жумалинские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ключи», до горы Вершина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Садакпая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(3298 м.). Далее на запад до истока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43233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331">
        <w:rPr>
          <w:rFonts w:ascii="Times New Roman" w:hAnsi="Times New Roman" w:cs="Times New Roman"/>
          <w:sz w:val="24"/>
          <w:szCs w:val="24"/>
        </w:rPr>
        <w:t>ккол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, до слияния с р.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Ак-Алаха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, далее вниз по течению р.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Ак-Алаха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до слияния с р.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Караалаха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. Затем по левому берегу вверх по течению р.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Караалаха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до её истоков на северо-запад через высоту с отметкой 2796 м. по водораздельному хребту на государственной границе с Казахстаном. Далее по государственной границе с Казахстаном, Китаем и Монголией на восток до высоты 2972 м.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31" w:rsidRPr="00CA3E46" w:rsidRDefault="00432331" w:rsidP="00CA3E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E46">
        <w:rPr>
          <w:rFonts w:ascii="Times New Roman" w:hAnsi="Times New Roman" w:cs="Times New Roman"/>
          <w:b/>
          <w:sz w:val="24"/>
          <w:szCs w:val="24"/>
        </w:rPr>
        <w:t>Природный парк «Белуха»,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31">
        <w:rPr>
          <w:rFonts w:ascii="Times New Roman" w:hAnsi="Times New Roman" w:cs="Times New Roman"/>
          <w:sz w:val="24"/>
          <w:szCs w:val="24"/>
        </w:rPr>
        <w:t xml:space="preserve"> создан Постановлением Правительства Республики Алтай от 10.06.1997г. №198. </w:t>
      </w:r>
      <w:proofErr w:type="gramStart"/>
      <w:r w:rsidRPr="00432331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432331">
        <w:rPr>
          <w:rFonts w:ascii="Times New Roman" w:hAnsi="Times New Roman" w:cs="Times New Roman"/>
          <w:sz w:val="24"/>
          <w:szCs w:val="24"/>
        </w:rPr>
        <w:t xml:space="preserve"> у подножья г. Белуха в бассейне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Кучерла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Ак-Кем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Усть-Коксинском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районе, площадь - 131,3 тыс.га.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31" w:rsidRPr="00CA3E46" w:rsidRDefault="00432331" w:rsidP="00CA3E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E46">
        <w:rPr>
          <w:rFonts w:ascii="Times New Roman" w:hAnsi="Times New Roman" w:cs="Times New Roman"/>
          <w:b/>
          <w:sz w:val="24"/>
          <w:szCs w:val="24"/>
        </w:rPr>
        <w:t>Природный парк «</w:t>
      </w:r>
      <w:proofErr w:type="spellStart"/>
      <w:r w:rsidRPr="00CA3E4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A3E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E46">
        <w:rPr>
          <w:rFonts w:ascii="Times New Roman" w:hAnsi="Times New Roman" w:cs="Times New Roman"/>
          <w:b/>
          <w:sz w:val="24"/>
          <w:szCs w:val="24"/>
        </w:rPr>
        <w:t>Энмек</w:t>
      </w:r>
      <w:proofErr w:type="spellEnd"/>
      <w:r w:rsidRPr="00CA3E46">
        <w:rPr>
          <w:rFonts w:ascii="Times New Roman" w:hAnsi="Times New Roman" w:cs="Times New Roman"/>
          <w:b/>
          <w:sz w:val="24"/>
          <w:szCs w:val="24"/>
        </w:rPr>
        <w:t>»,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31">
        <w:rPr>
          <w:rFonts w:ascii="Times New Roman" w:hAnsi="Times New Roman" w:cs="Times New Roman"/>
          <w:sz w:val="24"/>
          <w:szCs w:val="24"/>
        </w:rPr>
        <w:t xml:space="preserve"> создан Постановлением Правительства Республики Алтай от 23.04.2001 г. №109. Расположен в физико-географической провинции Центральный Алтай в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Онгудайском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административном районе в бассейне р</w:t>
      </w:r>
      <w:proofErr w:type="gramStart"/>
      <w:r w:rsidRPr="0043233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32331">
        <w:rPr>
          <w:rFonts w:ascii="Times New Roman" w:hAnsi="Times New Roman" w:cs="Times New Roman"/>
          <w:sz w:val="24"/>
          <w:szCs w:val="24"/>
        </w:rPr>
        <w:t xml:space="preserve">аракол, площадь 60,6 тыс.га. 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31" w:rsidRPr="00CA3E46" w:rsidRDefault="00432331" w:rsidP="00CA3E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E46">
        <w:rPr>
          <w:rFonts w:ascii="Times New Roman" w:hAnsi="Times New Roman" w:cs="Times New Roman"/>
          <w:b/>
          <w:sz w:val="24"/>
          <w:szCs w:val="24"/>
        </w:rPr>
        <w:t>Природно-хозяйственный парк «</w:t>
      </w:r>
      <w:proofErr w:type="spellStart"/>
      <w:r w:rsidRPr="00CA3E46">
        <w:rPr>
          <w:rFonts w:ascii="Times New Roman" w:hAnsi="Times New Roman" w:cs="Times New Roman"/>
          <w:b/>
          <w:sz w:val="24"/>
          <w:szCs w:val="24"/>
        </w:rPr>
        <w:t>Аргут</w:t>
      </w:r>
      <w:proofErr w:type="spellEnd"/>
      <w:r w:rsidRPr="00CA3E46">
        <w:rPr>
          <w:rFonts w:ascii="Times New Roman" w:hAnsi="Times New Roman" w:cs="Times New Roman"/>
          <w:b/>
          <w:sz w:val="24"/>
          <w:szCs w:val="24"/>
        </w:rPr>
        <w:t>»,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31">
        <w:rPr>
          <w:rFonts w:ascii="Times New Roman" w:hAnsi="Times New Roman" w:cs="Times New Roman"/>
          <w:sz w:val="24"/>
          <w:szCs w:val="24"/>
        </w:rPr>
        <w:t xml:space="preserve">создан Постановлением Правительства Республики Алтай от 18.12.2002 г. №366. Расположен в физико-географической провинции Центральный Алтай на юго-востоке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Онгудайского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административного района на восточных склонах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Теректинского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хребта, площадь - 20,6 тыс.га.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31" w:rsidRPr="00CA3E46" w:rsidRDefault="00432331" w:rsidP="00CA3E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E46">
        <w:rPr>
          <w:rFonts w:ascii="Times New Roman" w:hAnsi="Times New Roman" w:cs="Times New Roman"/>
          <w:b/>
          <w:sz w:val="24"/>
          <w:szCs w:val="24"/>
        </w:rPr>
        <w:t>Природно-хозяйственный парк «</w:t>
      </w:r>
      <w:proofErr w:type="spellStart"/>
      <w:r w:rsidRPr="00CA3E46">
        <w:rPr>
          <w:rFonts w:ascii="Times New Roman" w:hAnsi="Times New Roman" w:cs="Times New Roman"/>
          <w:b/>
          <w:sz w:val="24"/>
          <w:szCs w:val="24"/>
        </w:rPr>
        <w:t>Чуй-Оозы</w:t>
      </w:r>
      <w:proofErr w:type="spellEnd"/>
      <w:r w:rsidRPr="00CA3E46">
        <w:rPr>
          <w:rFonts w:ascii="Times New Roman" w:hAnsi="Times New Roman" w:cs="Times New Roman"/>
          <w:b/>
          <w:sz w:val="24"/>
          <w:szCs w:val="24"/>
        </w:rPr>
        <w:t>»,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31">
        <w:rPr>
          <w:rFonts w:ascii="Times New Roman" w:hAnsi="Times New Roman" w:cs="Times New Roman"/>
          <w:sz w:val="24"/>
          <w:szCs w:val="24"/>
        </w:rPr>
        <w:t xml:space="preserve">создан Постановлением Правительства Республики Алтай от 26.07.2002 г. №195. Расположен в физико-географической провинции Центральный Алтай в юго-восточной части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Онгудайского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административного района, площадь - 0,8 тыс.га.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31" w:rsidRPr="00CA3E46" w:rsidRDefault="00432331" w:rsidP="00CA3E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E46">
        <w:rPr>
          <w:rFonts w:ascii="Times New Roman" w:hAnsi="Times New Roman" w:cs="Times New Roman"/>
          <w:b/>
          <w:sz w:val="24"/>
          <w:szCs w:val="24"/>
        </w:rPr>
        <w:t>Природный парк «Катунь»,</w:t>
      </w:r>
    </w:p>
    <w:p w:rsidR="00432331" w:rsidRPr="00432331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31">
        <w:rPr>
          <w:rFonts w:ascii="Times New Roman" w:hAnsi="Times New Roman" w:cs="Times New Roman"/>
          <w:sz w:val="24"/>
          <w:szCs w:val="24"/>
        </w:rPr>
        <w:t xml:space="preserve">создан Постановлением Правительства Республики Алтай от 08.10.2002 г. №283. Расположен в восточной части физико-географической провинции Северный Алтай и </w:t>
      </w:r>
      <w:r w:rsidRPr="00432331">
        <w:rPr>
          <w:rFonts w:ascii="Times New Roman" w:hAnsi="Times New Roman" w:cs="Times New Roman"/>
          <w:sz w:val="24"/>
          <w:szCs w:val="24"/>
        </w:rPr>
        <w:lastRenderedPageBreak/>
        <w:t xml:space="preserve">частично в северной части провинции Центральный Алтай на территории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2331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432331">
        <w:rPr>
          <w:rFonts w:ascii="Times New Roman" w:hAnsi="Times New Roman" w:cs="Times New Roman"/>
          <w:sz w:val="24"/>
          <w:szCs w:val="24"/>
        </w:rPr>
        <w:t xml:space="preserve"> административных районов, площадь 73,1 тыс.га.</w:t>
      </w:r>
    </w:p>
    <w:p w:rsidR="00FE70D3" w:rsidRDefault="00FE70D3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CC7" w:rsidRDefault="00492CC7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05A" w:rsidRDefault="00492CC7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505A">
        <w:rPr>
          <w:rFonts w:ascii="Times New Roman" w:hAnsi="Times New Roman" w:cs="Times New Roman"/>
          <w:sz w:val="24"/>
          <w:szCs w:val="24"/>
        </w:rPr>
        <w:t xml:space="preserve"> </w:t>
      </w:r>
      <w:r w:rsidR="00B11126" w:rsidRPr="00EF4B83">
        <w:rPr>
          <w:rFonts w:ascii="Times New Roman" w:hAnsi="Times New Roman" w:cs="Times New Roman"/>
          <w:sz w:val="24"/>
          <w:szCs w:val="24"/>
        </w:rPr>
        <w:t>А сейчас, ребята, вам предстоит ответить на вопросы викторины</w:t>
      </w:r>
      <w:r w:rsidR="00B11126">
        <w:rPr>
          <w:rFonts w:ascii="Times New Roman" w:hAnsi="Times New Roman" w:cs="Times New Roman"/>
          <w:sz w:val="24"/>
          <w:szCs w:val="24"/>
        </w:rPr>
        <w:t xml:space="preserve"> «Знаешь ли ты свою Родину и свой край»</w:t>
      </w: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>Главная река Горного Алтая. (Катунь).</w:t>
      </w: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>Самая высокая гора Алтая. (Белуха).</w:t>
      </w: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>Автомобильная дорога Новосибирск - Бийск - Ташанта. (Чуйский тракт).</w:t>
      </w:r>
    </w:p>
    <w:p w:rsidR="0041505A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>Ручей, со студёной чистой водой. Каждый путешествующий по Чуйскому тракту останавливается здесь напиться. (Золотой ключик).</w:t>
      </w: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>Ценнейшее лекарственное сырьё мараловодства</w:t>
      </w:r>
      <w:proofErr w:type="gramStart"/>
      <w:r w:rsidRPr="00B111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11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111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1126">
        <w:rPr>
          <w:rFonts w:ascii="Times New Roman" w:hAnsi="Times New Roman" w:cs="Times New Roman"/>
          <w:sz w:val="24"/>
          <w:szCs w:val="24"/>
        </w:rPr>
        <w:t>анты).</w:t>
      </w:r>
    </w:p>
    <w:p w:rsidR="0041505A" w:rsidRPr="00B11126" w:rsidRDefault="0041505A" w:rsidP="00B11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>Самый длинный пологий перевал. (</w:t>
      </w:r>
      <w:proofErr w:type="spellStart"/>
      <w:r w:rsidRPr="00B11126">
        <w:rPr>
          <w:rFonts w:ascii="Times New Roman" w:hAnsi="Times New Roman" w:cs="Times New Roman"/>
          <w:sz w:val="24"/>
          <w:szCs w:val="24"/>
        </w:rPr>
        <w:t>Семинский</w:t>
      </w:r>
      <w:proofErr w:type="spellEnd"/>
      <w:r w:rsidRPr="00B11126">
        <w:rPr>
          <w:rFonts w:ascii="Times New Roman" w:hAnsi="Times New Roman" w:cs="Times New Roman"/>
          <w:sz w:val="24"/>
          <w:szCs w:val="24"/>
        </w:rPr>
        <w:t>).</w:t>
      </w: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>Самый крутой, извилистый перевал. (</w:t>
      </w:r>
      <w:proofErr w:type="spellStart"/>
      <w:r w:rsidRPr="00B11126">
        <w:rPr>
          <w:rFonts w:ascii="Times New Roman" w:hAnsi="Times New Roman" w:cs="Times New Roman"/>
          <w:sz w:val="24"/>
          <w:szCs w:val="24"/>
        </w:rPr>
        <w:t>Чикет-Аманский</w:t>
      </w:r>
      <w:proofErr w:type="spellEnd"/>
      <w:r w:rsidRPr="00B11126">
        <w:rPr>
          <w:rFonts w:ascii="Times New Roman" w:hAnsi="Times New Roman" w:cs="Times New Roman"/>
          <w:sz w:val="24"/>
          <w:szCs w:val="24"/>
        </w:rPr>
        <w:t>).</w:t>
      </w: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>Река, в честь которой назвали главный тракт. (Чуя).</w:t>
      </w: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 xml:space="preserve">Другое название Телецкого озера. (Золотое озеро - </w:t>
      </w:r>
      <w:proofErr w:type="spellStart"/>
      <w:r w:rsidRPr="00B11126">
        <w:rPr>
          <w:rFonts w:ascii="Times New Roman" w:hAnsi="Times New Roman" w:cs="Times New Roman"/>
          <w:sz w:val="24"/>
          <w:szCs w:val="24"/>
        </w:rPr>
        <w:t>Алтын-Кёль</w:t>
      </w:r>
      <w:proofErr w:type="spellEnd"/>
      <w:r w:rsidRPr="00B11126">
        <w:rPr>
          <w:rFonts w:ascii="Times New Roman" w:hAnsi="Times New Roman" w:cs="Times New Roman"/>
          <w:sz w:val="24"/>
          <w:szCs w:val="24"/>
        </w:rPr>
        <w:t>).</w:t>
      </w: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B11126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B11126">
        <w:rPr>
          <w:rFonts w:ascii="Times New Roman" w:hAnsi="Times New Roman" w:cs="Times New Roman"/>
          <w:sz w:val="24"/>
          <w:szCs w:val="24"/>
        </w:rPr>
        <w:t xml:space="preserve"> называются </w:t>
      </w:r>
      <w:proofErr w:type="spellStart"/>
      <w:r w:rsidRPr="00B11126">
        <w:rPr>
          <w:rFonts w:ascii="Times New Roman" w:hAnsi="Times New Roman" w:cs="Times New Roman"/>
          <w:sz w:val="24"/>
          <w:szCs w:val="24"/>
        </w:rPr>
        <w:t>Каракольские</w:t>
      </w:r>
      <w:proofErr w:type="spellEnd"/>
      <w:r w:rsidRPr="00B11126">
        <w:rPr>
          <w:rFonts w:ascii="Times New Roman" w:hAnsi="Times New Roman" w:cs="Times New Roman"/>
          <w:sz w:val="24"/>
          <w:szCs w:val="24"/>
        </w:rPr>
        <w:t xml:space="preserve"> озёра. (Чёрные).</w:t>
      </w:r>
    </w:p>
    <w:p w:rsidR="0041505A" w:rsidRPr="00B11126" w:rsidRDefault="0041505A" w:rsidP="00B11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126">
        <w:rPr>
          <w:rFonts w:ascii="Times New Roman" w:hAnsi="Times New Roman" w:cs="Times New Roman"/>
          <w:sz w:val="24"/>
          <w:szCs w:val="24"/>
        </w:rPr>
        <w:t xml:space="preserve">Село, которое граничит с Монголией. (Ташанта). </w:t>
      </w:r>
    </w:p>
    <w:p w:rsidR="0041505A" w:rsidRDefault="0041505A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0D3" w:rsidRDefault="00432331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Следующий номер нашего журнала о памятниках природы. Давайте ребята узнаем</w:t>
      </w:r>
      <w:r w:rsidR="00CA3E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памятник природы?</w:t>
      </w:r>
    </w:p>
    <w:p w:rsidR="00492CC7" w:rsidRDefault="00492CC7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0D3" w:rsidRDefault="00432331" w:rsidP="00CA3E4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E46">
        <w:rPr>
          <w:rFonts w:ascii="Times New Roman" w:hAnsi="Times New Roman" w:cs="Times New Roman"/>
          <w:i/>
          <w:sz w:val="24"/>
          <w:szCs w:val="24"/>
        </w:rPr>
        <w:t>- Памятниками природы называются уникальные или ценные в научном, культурном и оздоровительном отношении природные объекты. Охраняются государством или заслуживают охраны как достояние народа.</w:t>
      </w:r>
    </w:p>
    <w:p w:rsidR="00492CC7" w:rsidRDefault="00492CC7" w:rsidP="00CA3E4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этой странице нашего журнала я бы вас хотела </w:t>
      </w:r>
      <w:r w:rsidRPr="00492CC7">
        <w:rPr>
          <w:rFonts w:ascii="Times New Roman" w:hAnsi="Times New Roman" w:cs="Times New Roman"/>
          <w:b/>
          <w:sz w:val="24"/>
          <w:szCs w:val="24"/>
        </w:rPr>
        <w:t xml:space="preserve">ознакомить о </w:t>
      </w:r>
      <w:proofErr w:type="spellStart"/>
      <w:r w:rsidRPr="00492CC7">
        <w:rPr>
          <w:rFonts w:ascii="Times New Roman" w:hAnsi="Times New Roman" w:cs="Times New Roman"/>
          <w:b/>
          <w:sz w:val="24"/>
          <w:szCs w:val="24"/>
        </w:rPr>
        <w:t>Бугузуне</w:t>
      </w:r>
      <w:proofErr w:type="spellEnd"/>
      <w:r w:rsidRPr="00492CC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находится в </w:t>
      </w:r>
      <w:proofErr w:type="spellStart"/>
      <w:r w:rsidRPr="00CA3E46">
        <w:rPr>
          <w:rFonts w:ascii="Times New Roman" w:hAnsi="Times New Roman" w:cs="Times New Roman"/>
          <w:sz w:val="24"/>
          <w:szCs w:val="24"/>
        </w:rPr>
        <w:t>Кош-Агачском</w:t>
      </w:r>
      <w:proofErr w:type="spellEnd"/>
      <w:r w:rsidRPr="00CA3E46">
        <w:rPr>
          <w:rFonts w:ascii="Times New Roman" w:hAnsi="Times New Roman" w:cs="Times New Roman"/>
          <w:sz w:val="24"/>
          <w:szCs w:val="24"/>
        </w:rPr>
        <w:t xml:space="preserve"> районе. Родник представляет собой нисходящий рассредоточенный выход трещинно-карстовых вод, каптированный тремя стальными трубами. Суммарный дебит источника составляет 0,2-0,3 м3/с. Химический состав воды гидрокарбонатный, магниево-кальциевый с минерализацией 0,21 г/дм3, воды мягкие (жесткость 2,6-2,7 </w:t>
      </w:r>
      <w:proofErr w:type="spellStart"/>
      <w:r w:rsidRPr="00CA3E46">
        <w:rPr>
          <w:rFonts w:ascii="Times New Roman" w:hAnsi="Times New Roman" w:cs="Times New Roman"/>
          <w:sz w:val="24"/>
          <w:szCs w:val="24"/>
        </w:rPr>
        <w:t>мг-экв</w:t>
      </w:r>
      <w:proofErr w:type="spellEnd"/>
      <w:r w:rsidRPr="00CA3E46">
        <w:rPr>
          <w:rFonts w:ascii="Times New Roman" w:hAnsi="Times New Roman" w:cs="Times New Roman"/>
          <w:sz w:val="24"/>
          <w:szCs w:val="24"/>
        </w:rPr>
        <w:t>/дм3), слабощелочные (</w:t>
      </w:r>
      <w:proofErr w:type="spellStart"/>
      <w:r w:rsidRPr="00CA3E46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CA3E46">
        <w:rPr>
          <w:rFonts w:ascii="Times New Roman" w:hAnsi="Times New Roman" w:cs="Times New Roman"/>
          <w:sz w:val="24"/>
          <w:szCs w:val="24"/>
        </w:rPr>
        <w:t>- 7,8). Из биогенных компонентов и микроэлементов в воде установлены в мг/дм3: фтор 0,02, двуокись кремния 2,0, йод 0,0002, железо 36 мкг/л, марганец 3,2 мкг/л, цинк 2,6 мкг/л, мышьяк 0,73 мкг/л, литий 1,6 мкг/л, ртуть 0,03мкг/л.</w:t>
      </w:r>
    </w:p>
    <w:p w:rsidR="00492CC7" w:rsidRPr="00CA3E46" w:rsidRDefault="00492CC7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Цели создания памятника природы:</w:t>
      </w:r>
    </w:p>
    <w:p w:rsid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- сохранение уникального природного объекта в естественном состоянии;</w:t>
      </w:r>
    </w:p>
    <w:p w:rsidR="00492CC7" w:rsidRPr="00CA3E46" w:rsidRDefault="00492CC7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Задачи:</w:t>
      </w: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 xml:space="preserve">- сохранение </w:t>
      </w:r>
      <w:proofErr w:type="spellStart"/>
      <w:r w:rsidRPr="00CA3E46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CA3E46">
        <w:rPr>
          <w:rFonts w:ascii="Times New Roman" w:hAnsi="Times New Roman" w:cs="Times New Roman"/>
          <w:sz w:val="24"/>
          <w:szCs w:val="24"/>
        </w:rPr>
        <w:t>, защитных, санитарно-гигиенических, оздоровительных, лечебных, рекреационных функций родника;</w:t>
      </w: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- предотвращение нарушения водного режима и экологического состояния родника вблизи выхода подземных вод и в области его питания, влияющего на качество вод источника;</w:t>
      </w: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- сохранение санитарно-гигиенических, рекреационных и просветительских функций;</w:t>
      </w: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- изучение режима и качества воды родника;</w:t>
      </w: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- сохранение растительного и животного мира, в том числе редких видов флоры и фауны, занесенных в Красные книги Российской Федерации и Республики Алтай;</w:t>
      </w: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- организация экологического воспитания, образования и просвещения, обеспечение населения экологической информацией;</w:t>
      </w: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- проведение учебно-педагогической и научно-просветительской работы;</w:t>
      </w: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t>- соблюдение традиций коренных малочисленных народов Республики Алтай.</w:t>
      </w:r>
    </w:p>
    <w:p w:rsidR="00CA3E46" w:rsidRPr="00CA3E46" w:rsidRDefault="00CA3E46" w:rsidP="00CA3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E46">
        <w:rPr>
          <w:rFonts w:ascii="Times New Roman" w:hAnsi="Times New Roman" w:cs="Times New Roman"/>
          <w:sz w:val="24"/>
          <w:szCs w:val="24"/>
        </w:rPr>
        <w:lastRenderedPageBreak/>
        <w:t xml:space="preserve"> Дата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E46">
        <w:rPr>
          <w:rFonts w:ascii="Times New Roman" w:hAnsi="Times New Roman" w:cs="Times New Roman"/>
          <w:sz w:val="24"/>
          <w:szCs w:val="24"/>
        </w:rPr>
        <w:t>26.09.1978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E46">
        <w:rPr>
          <w:rFonts w:ascii="Times New Roman" w:hAnsi="Times New Roman" w:cs="Times New Roman"/>
          <w:sz w:val="24"/>
          <w:szCs w:val="24"/>
        </w:rPr>
        <w:t>Площадь охраняемой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E46">
        <w:rPr>
          <w:rFonts w:ascii="Times New Roman" w:hAnsi="Times New Roman" w:cs="Times New Roman"/>
          <w:sz w:val="24"/>
          <w:szCs w:val="24"/>
        </w:rPr>
        <w:t>2,01 (га)</w:t>
      </w:r>
    </w:p>
    <w:p w:rsidR="00FE70D3" w:rsidRDefault="00FE70D3" w:rsidP="00CA3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E46" w:rsidRPr="0041505A" w:rsidRDefault="0041505A" w:rsidP="00CA3E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Продолжая нашу тему я 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представить  свою личную презентацию о водном  источнике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Бугузын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5A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00076A" w:rsidRPr="0041505A">
        <w:rPr>
          <w:rFonts w:ascii="Times New Roman" w:hAnsi="Times New Roman" w:cs="Times New Roman"/>
          <w:b/>
          <w:sz w:val="24"/>
          <w:szCs w:val="24"/>
        </w:rPr>
        <w:t>(слайды)</w:t>
      </w:r>
    </w:p>
    <w:p w:rsidR="00FE70D3" w:rsidRDefault="00FE70D3" w:rsidP="00CA3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CC7" w:rsidRDefault="00492CC7" w:rsidP="00CA3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CC7" w:rsidRPr="00CA3E46" w:rsidRDefault="00492CC7" w:rsidP="00CA3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0D3" w:rsidRPr="00405312" w:rsidRDefault="00B11126" w:rsidP="00000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1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0076A" w:rsidRDefault="00B11126" w:rsidP="000007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эти понятием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рирода- стоит гораздо большое, необъятные, удивительной красоты просторы, производящее неизгладимое впечатление; флора и фауна, ласкающие слух звуки родной природы. </w:t>
      </w:r>
      <w:r w:rsidR="0000076A">
        <w:rPr>
          <w:rFonts w:ascii="Times New Roman" w:hAnsi="Times New Roman" w:cs="Times New Roman"/>
          <w:sz w:val="24"/>
          <w:szCs w:val="24"/>
        </w:rPr>
        <w:t>Красота е</w:t>
      </w:r>
      <w:r>
        <w:rPr>
          <w:rFonts w:ascii="Times New Roman" w:hAnsi="Times New Roman" w:cs="Times New Roman"/>
          <w:sz w:val="24"/>
          <w:szCs w:val="24"/>
        </w:rPr>
        <w:t>е настолько удивительна, что иногда появляется впечатление, что ты попадаешь в загадочный мир</w:t>
      </w:r>
      <w:r w:rsidR="0000076A">
        <w:rPr>
          <w:rFonts w:ascii="Times New Roman" w:hAnsi="Times New Roman" w:cs="Times New Roman"/>
          <w:sz w:val="24"/>
          <w:szCs w:val="24"/>
        </w:rPr>
        <w:t xml:space="preserve">, который поглощает тебя полностью, и при этом не хочется вырываться из этого царства. Так давайте же ребята будем любить и охранять  нашу природу, чтобы она досталось нашим младшим прекрасной и красивой. Вот </w:t>
      </w:r>
      <w:proofErr w:type="gramStart"/>
      <w:r w:rsidR="0000076A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="0000076A">
        <w:rPr>
          <w:rFonts w:ascii="Times New Roman" w:hAnsi="Times New Roman" w:cs="Times New Roman"/>
          <w:sz w:val="24"/>
          <w:szCs w:val="24"/>
        </w:rPr>
        <w:t xml:space="preserve"> замечательном месте мы живем. Все это расположено не где-то далеко, а достаточно близко, рядом с нами. Надо лишь внимательно присмотреться, прислушаться. Нам следует сохранять  эту красоту.</w:t>
      </w:r>
    </w:p>
    <w:p w:rsidR="0000076A" w:rsidRDefault="0000076A" w:rsidP="000007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sz w:val="24"/>
          <w:szCs w:val="24"/>
        </w:rPr>
        <w:t>Ч</w:t>
      </w:r>
      <w:r w:rsidRPr="00492CC7">
        <w:rPr>
          <w:rFonts w:ascii="Times New Roman" w:hAnsi="Times New Roman" w:cs="Times New Roman"/>
          <w:b/>
          <w:bCs/>
          <w:sz w:val="24"/>
          <w:szCs w:val="24"/>
        </w:rPr>
        <w:t>то завтра будет на земле,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Где мы сейчас живем?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Быть может скоро мы с тобой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Растенья не найдем.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Чтоб не был человек один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На сей большой планете,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Мы заповедник создадим,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Пусть радуются дети.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Сначала выбрать нужно поле,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92CC7">
        <w:rPr>
          <w:rFonts w:ascii="Times New Roman" w:hAnsi="Times New Roman" w:cs="Times New Roman"/>
          <w:b/>
          <w:bCs/>
          <w:sz w:val="24"/>
          <w:szCs w:val="24"/>
        </w:rPr>
        <w:t>Поплодородней</w:t>
      </w:r>
      <w:proofErr w:type="gramEnd"/>
      <w:r w:rsidRPr="00492CC7">
        <w:rPr>
          <w:rFonts w:ascii="Times New Roman" w:hAnsi="Times New Roman" w:cs="Times New Roman"/>
          <w:b/>
          <w:bCs/>
          <w:sz w:val="24"/>
          <w:szCs w:val="24"/>
        </w:rPr>
        <w:t xml:space="preserve"> почву,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Тогда  растения на ней</w:t>
      </w:r>
    </w:p>
    <w:p w:rsidR="00492CC7" w:rsidRDefault="00492CC7" w:rsidP="00492CC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92CC7">
        <w:rPr>
          <w:rFonts w:ascii="Times New Roman" w:hAnsi="Times New Roman" w:cs="Times New Roman"/>
          <w:b/>
          <w:bCs/>
          <w:sz w:val="24"/>
          <w:szCs w:val="24"/>
        </w:rPr>
        <w:t>Зазеленеют сочно.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>Потом расселим тут и там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>Зверей и птиц различных.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>Ну а людей будем пускать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>Лишь добрых и приличных.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>Тогда растенья и зверье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>Полюбят заповедник,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 xml:space="preserve"> А нам спасибо от души </w:t>
      </w:r>
    </w:p>
    <w:p w:rsidR="00492CC7" w:rsidRPr="00492CC7" w:rsidRDefault="00492CC7" w:rsidP="0049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CC7">
        <w:rPr>
          <w:rFonts w:ascii="Times New Roman" w:hAnsi="Times New Roman" w:cs="Times New Roman"/>
          <w:b/>
          <w:sz w:val="24"/>
          <w:szCs w:val="24"/>
        </w:rPr>
        <w:t>Произнесет наследник.</w:t>
      </w:r>
    </w:p>
    <w:p w:rsidR="00492CC7" w:rsidRDefault="00492CC7" w:rsidP="00492C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CC7" w:rsidRPr="00EF4B83" w:rsidRDefault="00492CC7" w:rsidP="000007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126" w:rsidRPr="00CA3E46" w:rsidRDefault="00405312" w:rsidP="004053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</w:t>
      </w:r>
    </w:p>
    <w:sectPr w:rsidR="00B11126" w:rsidRPr="00CA3E46" w:rsidSect="00492CC7">
      <w:pgSz w:w="11906" w:h="16838" w:code="9"/>
      <w:pgMar w:top="709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3F17"/>
    <w:multiLevelType w:val="hybridMultilevel"/>
    <w:tmpl w:val="06CE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6BBF"/>
    <w:multiLevelType w:val="hybridMultilevel"/>
    <w:tmpl w:val="B308E8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83845"/>
    <w:multiLevelType w:val="hybridMultilevel"/>
    <w:tmpl w:val="9FB8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2FF"/>
    <w:rsid w:val="0000076A"/>
    <w:rsid w:val="00066306"/>
    <w:rsid w:val="00217FF8"/>
    <w:rsid w:val="0022230C"/>
    <w:rsid w:val="002E12FF"/>
    <w:rsid w:val="003043B0"/>
    <w:rsid w:val="003A4BC8"/>
    <w:rsid w:val="00405312"/>
    <w:rsid w:val="0041505A"/>
    <w:rsid w:val="00432331"/>
    <w:rsid w:val="00492CC7"/>
    <w:rsid w:val="00A30317"/>
    <w:rsid w:val="00A50BEC"/>
    <w:rsid w:val="00B11126"/>
    <w:rsid w:val="00CA3E46"/>
    <w:rsid w:val="00D62163"/>
    <w:rsid w:val="00D64AAA"/>
    <w:rsid w:val="00F429CF"/>
    <w:rsid w:val="00FE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2F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9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2013-01-12T04:51:00Z</cp:lastPrinted>
  <dcterms:created xsi:type="dcterms:W3CDTF">2013-01-11T17:24:00Z</dcterms:created>
  <dcterms:modified xsi:type="dcterms:W3CDTF">2013-01-12T04:53:00Z</dcterms:modified>
</cp:coreProperties>
</file>