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39" w:rsidRDefault="00681232">
      <w:pPr>
        <w:rPr>
          <w:rFonts w:ascii="Times New Roman" w:hAnsi="Times New Roman" w:cs="Times New Roman"/>
          <w:sz w:val="24"/>
          <w:szCs w:val="24"/>
        </w:rPr>
      </w:pPr>
      <w:r w:rsidRPr="008613BA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 w:rsidR="00A336C3" w:rsidRPr="008613BA">
        <w:rPr>
          <w:rFonts w:ascii="Times New Roman" w:hAnsi="Times New Roman" w:cs="Times New Roman"/>
          <w:b/>
          <w:sz w:val="24"/>
          <w:szCs w:val="24"/>
        </w:rPr>
        <w:t>:</w:t>
      </w:r>
      <w:r w:rsidR="00A3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C20">
        <w:rPr>
          <w:rFonts w:ascii="Times New Roman" w:hAnsi="Times New Roman" w:cs="Times New Roman"/>
          <w:sz w:val="24"/>
          <w:szCs w:val="24"/>
        </w:rPr>
        <w:t xml:space="preserve"> «Вундеркиндами рождаются, а успешными – ста</w:t>
      </w:r>
      <w:r w:rsidR="008D7090">
        <w:rPr>
          <w:rFonts w:ascii="Times New Roman" w:hAnsi="Times New Roman" w:cs="Times New Roman"/>
          <w:sz w:val="24"/>
          <w:szCs w:val="24"/>
        </w:rPr>
        <w:t>новятся</w:t>
      </w:r>
      <w:r w:rsidR="00636F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F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6F00">
        <w:rPr>
          <w:rFonts w:ascii="Times New Roman" w:hAnsi="Times New Roman" w:cs="Times New Roman"/>
          <w:sz w:val="24"/>
          <w:szCs w:val="24"/>
        </w:rPr>
        <w:t>Дни Науки как средство мотивации к обучению школьников 5-11 классов</w:t>
      </w:r>
      <w:r w:rsidR="008D7090">
        <w:rPr>
          <w:rFonts w:ascii="Times New Roman" w:hAnsi="Times New Roman" w:cs="Times New Roman"/>
          <w:sz w:val="24"/>
          <w:szCs w:val="24"/>
        </w:rPr>
        <w:t>)</w:t>
      </w:r>
      <w:r w:rsidR="00636F00">
        <w:rPr>
          <w:rFonts w:ascii="Times New Roman" w:hAnsi="Times New Roman" w:cs="Times New Roman"/>
          <w:sz w:val="24"/>
          <w:szCs w:val="24"/>
        </w:rPr>
        <w:t>»</w:t>
      </w:r>
    </w:p>
    <w:p w:rsidR="00681232" w:rsidRPr="00A336C3" w:rsidRDefault="00681232">
      <w:pPr>
        <w:rPr>
          <w:rFonts w:ascii="Times New Roman" w:hAnsi="Times New Roman" w:cs="Times New Roman"/>
          <w:sz w:val="28"/>
          <w:szCs w:val="28"/>
        </w:rPr>
      </w:pPr>
      <w:r w:rsidRPr="008613BA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A336C3" w:rsidRPr="008613BA">
        <w:rPr>
          <w:rFonts w:ascii="Times New Roman" w:hAnsi="Times New Roman" w:cs="Times New Roman"/>
          <w:b/>
          <w:sz w:val="24"/>
          <w:szCs w:val="24"/>
        </w:rPr>
        <w:t>:</w:t>
      </w:r>
      <w:r w:rsidR="00A3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3BA">
        <w:rPr>
          <w:rFonts w:ascii="Times New Roman" w:hAnsi="Times New Roman" w:cs="Times New Roman"/>
          <w:sz w:val="24"/>
          <w:szCs w:val="24"/>
        </w:rPr>
        <w:t>«Шаг вперед»</w:t>
      </w:r>
    </w:p>
    <w:p w:rsidR="00681232" w:rsidRPr="008613BA" w:rsidRDefault="00681232">
      <w:pPr>
        <w:rPr>
          <w:rFonts w:ascii="Times New Roman" w:hAnsi="Times New Roman" w:cs="Times New Roman"/>
          <w:sz w:val="24"/>
          <w:szCs w:val="24"/>
        </w:rPr>
      </w:pPr>
      <w:r w:rsidRPr="008613BA">
        <w:rPr>
          <w:rFonts w:ascii="Times New Roman" w:hAnsi="Times New Roman" w:cs="Times New Roman"/>
          <w:b/>
          <w:sz w:val="24"/>
          <w:szCs w:val="24"/>
        </w:rPr>
        <w:t>Дата старта проекта</w:t>
      </w:r>
      <w:r w:rsidR="008D7090">
        <w:rPr>
          <w:rFonts w:ascii="Times New Roman" w:hAnsi="Times New Roman" w:cs="Times New Roman"/>
          <w:sz w:val="24"/>
          <w:szCs w:val="24"/>
        </w:rPr>
        <w:t xml:space="preserve"> 01.01.2013</w:t>
      </w:r>
    </w:p>
    <w:p w:rsidR="00636F00" w:rsidRDefault="00681232" w:rsidP="0063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3BA">
        <w:rPr>
          <w:rFonts w:ascii="Times New Roman" w:hAnsi="Times New Roman" w:cs="Times New Roman"/>
          <w:b/>
          <w:sz w:val="24"/>
          <w:szCs w:val="24"/>
        </w:rPr>
        <w:t>Краткое описание проекта:</w:t>
      </w:r>
      <w:r w:rsidR="00636F00" w:rsidRPr="008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13BA" w:rsidRPr="008613BA" w:rsidRDefault="008613BA" w:rsidP="0063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090" w:rsidRDefault="008D7090" w:rsidP="0063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636F00" w:rsidRPr="008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«Нет ничего сильнее идеи, время которой пришло» </w:t>
      </w:r>
    </w:p>
    <w:p w:rsidR="00636F00" w:rsidRPr="008613BA" w:rsidRDefault="008D7090" w:rsidP="0063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636F00" w:rsidRPr="00861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Горячев, автор учебников информатики.</w:t>
      </w:r>
    </w:p>
    <w:p w:rsidR="00965981" w:rsidRPr="009D4A04" w:rsidRDefault="00965981" w:rsidP="00636F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07876" w:rsidRDefault="00965981" w:rsidP="00C46A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0C49">
        <w:rPr>
          <w:rFonts w:ascii="Times New Roman" w:hAnsi="Times New Roman" w:cs="Times New Roman"/>
          <w:sz w:val="24"/>
          <w:szCs w:val="24"/>
        </w:rPr>
        <w:t xml:space="preserve"> </w:t>
      </w:r>
      <w:r w:rsidR="00C46A67">
        <w:rPr>
          <w:rFonts w:ascii="Times New Roman" w:hAnsi="Times New Roman" w:cs="Times New Roman"/>
          <w:sz w:val="24"/>
          <w:szCs w:val="24"/>
        </w:rPr>
        <w:t xml:space="preserve"> 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>Одно из направлений национальной образовательной инициативы "Наша новая школа"</w:t>
      </w:r>
      <w:r w:rsidR="00F07876">
        <w:rPr>
          <w:rFonts w:ascii="Times New Roman" w:hAnsi="Times New Roman" w:cs="Times New Roman"/>
          <w:bCs/>
          <w:sz w:val="24"/>
          <w:szCs w:val="24"/>
        </w:rPr>
        <w:t>, долгосрочной целевой программы Московской области «Молодое поколение Подмосковья на 2013-2015 годы»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 xml:space="preserve"> – развитие системы </w:t>
      </w:r>
      <w:r w:rsidR="00F07876">
        <w:rPr>
          <w:rFonts w:ascii="Times New Roman" w:hAnsi="Times New Roman" w:cs="Times New Roman"/>
          <w:bCs/>
          <w:sz w:val="24"/>
          <w:szCs w:val="24"/>
        </w:rPr>
        <w:t xml:space="preserve"> выявления и 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>поддержки талантливых детей. По</w:t>
      </w:r>
      <w:r w:rsidR="00F07876">
        <w:rPr>
          <w:rFonts w:ascii="Times New Roman" w:hAnsi="Times New Roman" w:cs="Times New Roman"/>
          <w:bCs/>
          <w:sz w:val="24"/>
          <w:szCs w:val="24"/>
        </w:rPr>
        <w:t>этому перед школой стоят задачи раскрытия личностного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 xml:space="preserve"> потенциал</w:t>
      </w:r>
      <w:r w:rsidR="00F07876">
        <w:rPr>
          <w:rFonts w:ascii="Times New Roman" w:hAnsi="Times New Roman" w:cs="Times New Roman"/>
          <w:bCs/>
          <w:sz w:val="24"/>
          <w:szCs w:val="24"/>
        </w:rPr>
        <w:t>а детей, воспитания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 xml:space="preserve"> в них интерес</w:t>
      </w:r>
      <w:r w:rsidR="00F07876">
        <w:rPr>
          <w:rFonts w:ascii="Times New Roman" w:hAnsi="Times New Roman" w:cs="Times New Roman"/>
          <w:bCs/>
          <w:sz w:val="24"/>
          <w:szCs w:val="24"/>
        </w:rPr>
        <w:t>а к учебе и знаниям, стремления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 xml:space="preserve"> к духовному росту и здо</w:t>
      </w:r>
      <w:r w:rsidR="00F07876">
        <w:rPr>
          <w:rFonts w:ascii="Times New Roman" w:hAnsi="Times New Roman" w:cs="Times New Roman"/>
          <w:bCs/>
          <w:sz w:val="24"/>
          <w:szCs w:val="24"/>
        </w:rPr>
        <w:t xml:space="preserve">ровому образу жизни, подготовки 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 xml:space="preserve"> к профессиональной деятельности с учетом задач модернизации и</w:t>
      </w:r>
      <w:r w:rsidR="00F07876">
        <w:rPr>
          <w:rFonts w:ascii="Times New Roman" w:hAnsi="Times New Roman" w:cs="Times New Roman"/>
          <w:bCs/>
          <w:sz w:val="24"/>
          <w:szCs w:val="24"/>
        </w:rPr>
        <w:t xml:space="preserve"> инновационного развития региона</w:t>
      </w:r>
      <w:r w:rsidR="00861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F07876" w:rsidRDefault="00F07876" w:rsidP="00F078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Актуальность</w:t>
      </w:r>
      <w:r w:rsidR="008613BA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Cs/>
          <w:sz w:val="24"/>
          <w:szCs w:val="24"/>
        </w:rPr>
        <w:t>: для инновационного развития экономики</w:t>
      </w:r>
      <w:r w:rsidR="005A0C4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требуются новые кадры, обладающие навыками и умениям</w:t>
      </w:r>
      <w:r w:rsidR="005A0C49">
        <w:rPr>
          <w:rFonts w:ascii="Times New Roman" w:hAnsi="Times New Roman" w:cs="Times New Roman"/>
          <w:bCs/>
          <w:sz w:val="24"/>
          <w:szCs w:val="24"/>
        </w:rPr>
        <w:t>и, обеспечивающими эффективность деятельности различных организаций</w:t>
      </w:r>
      <w:r w:rsidR="00C46A67" w:rsidRPr="00C46A67">
        <w:rPr>
          <w:rFonts w:ascii="Times New Roman" w:hAnsi="Times New Roman" w:cs="Times New Roman"/>
          <w:bCs/>
          <w:sz w:val="24"/>
          <w:szCs w:val="24"/>
        </w:rPr>
        <w:t>.</w:t>
      </w:r>
      <w:r w:rsidR="005A0C49">
        <w:rPr>
          <w:rFonts w:ascii="Times New Roman" w:hAnsi="Times New Roman" w:cs="Times New Roman"/>
          <w:bCs/>
          <w:sz w:val="24"/>
          <w:szCs w:val="24"/>
        </w:rPr>
        <w:t xml:space="preserve"> Для достижения такого уровня выпускник школы должен уметь </w:t>
      </w:r>
      <w:proofErr w:type="spellStart"/>
      <w:r w:rsidR="005A0C49">
        <w:rPr>
          <w:rFonts w:ascii="Times New Roman" w:hAnsi="Times New Roman" w:cs="Times New Roman"/>
          <w:bCs/>
          <w:sz w:val="24"/>
          <w:szCs w:val="24"/>
        </w:rPr>
        <w:t>креативно</w:t>
      </w:r>
      <w:proofErr w:type="spellEnd"/>
      <w:r w:rsidR="005A0C49">
        <w:rPr>
          <w:rFonts w:ascii="Times New Roman" w:hAnsi="Times New Roman" w:cs="Times New Roman"/>
          <w:bCs/>
          <w:sz w:val="24"/>
          <w:szCs w:val="24"/>
        </w:rPr>
        <w:t xml:space="preserve"> мыслить, быстро находить оптимальное решение, вступать в коммуникации.</w:t>
      </w:r>
      <w:r w:rsidR="00C46A67" w:rsidRPr="00C46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49" w:rsidRDefault="005A0C49" w:rsidP="005A0C49"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Проект направлен на формирование</w:t>
      </w:r>
      <w:r w:rsidR="008D7090">
        <w:rPr>
          <w:rFonts w:ascii="Times New Roman" w:hAnsi="Times New Roman" w:cs="Times New Roman"/>
          <w:sz w:val="24"/>
          <w:szCs w:val="24"/>
        </w:rPr>
        <w:t xml:space="preserve"> у школьников данных компетентностей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исследовательской и проектной деятельности в обучении.</w:t>
      </w:r>
    </w:p>
    <w:p w:rsidR="00EA303F" w:rsidRPr="008613BA" w:rsidRDefault="00681232" w:rsidP="005A0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13BA">
        <w:rPr>
          <w:rFonts w:ascii="Times New Roman" w:hAnsi="Times New Roman" w:cs="Times New Roman"/>
          <w:b/>
          <w:sz w:val="28"/>
          <w:szCs w:val="28"/>
        </w:rPr>
        <w:t>Полное описание проекта:</w:t>
      </w:r>
      <w:r w:rsidR="009D4A04" w:rsidRPr="0086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44" w:rsidRDefault="00EA303F" w:rsidP="006D5144">
      <w:pPr>
        <w:rPr>
          <w:rFonts w:ascii="Times New Roman" w:hAnsi="Times New Roman" w:cs="Times New Roman"/>
          <w:b/>
          <w:sz w:val="24"/>
          <w:szCs w:val="24"/>
        </w:rPr>
      </w:pPr>
      <w:r w:rsidRPr="00A336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51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336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4A04" w:rsidRPr="00A336C3">
        <w:rPr>
          <w:rFonts w:ascii="Times New Roman" w:hAnsi="Times New Roman" w:cs="Times New Roman"/>
          <w:b/>
          <w:sz w:val="24"/>
          <w:szCs w:val="24"/>
        </w:rPr>
        <w:t xml:space="preserve">«Необходимо так строить учебную и воспитательную работу, </w:t>
      </w:r>
      <w:r w:rsidR="006D5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144" w:rsidRDefault="006D5144" w:rsidP="006D5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D4A04" w:rsidRPr="00A336C3">
        <w:rPr>
          <w:rFonts w:ascii="Times New Roman" w:hAnsi="Times New Roman" w:cs="Times New Roman"/>
          <w:b/>
          <w:sz w:val="24"/>
          <w:szCs w:val="24"/>
        </w:rPr>
        <w:t xml:space="preserve">чтоб ни один человек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04" w:rsidRPr="00A336C3">
        <w:rPr>
          <w:rFonts w:ascii="Times New Roman" w:hAnsi="Times New Roman" w:cs="Times New Roman"/>
          <w:b/>
          <w:sz w:val="24"/>
          <w:szCs w:val="24"/>
        </w:rPr>
        <w:t>не чувствовал себя неспособным»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D4A04" w:rsidRDefault="006D5144" w:rsidP="006D5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9D4A04" w:rsidRPr="00A336C3">
        <w:rPr>
          <w:rFonts w:ascii="Times New Roman" w:hAnsi="Times New Roman" w:cs="Times New Roman"/>
          <w:b/>
          <w:sz w:val="24"/>
          <w:szCs w:val="24"/>
        </w:rPr>
        <w:t xml:space="preserve"> В.А. Сухомлинский</w:t>
      </w:r>
    </w:p>
    <w:p w:rsidR="005A0C49" w:rsidRDefault="005A0C49" w:rsidP="00681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 проект:</w:t>
      </w:r>
    </w:p>
    <w:p w:rsidR="005A0C49" w:rsidRPr="005A0C49" w:rsidRDefault="005A0C49" w:rsidP="0068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Для инновационного развития экономики Московской области требуются новые кадры, обладающие навыками и умениями, обеспечивающими эффективность деятельности различных организаций</w:t>
      </w:r>
      <w:r w:rsidRPr="00C46A6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достижения такого уровня выпускник школы должен уметь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креативно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мыслить, быстро находить оптимальное решение, вступать в коммуникации.</w:t>
      </w:r>
    </w:p>
    <w:p w:rsidR="0011590F" w:rsidRPr="005A0C49" w:rsidRDefault="0011590F" w:rsidP="0068123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0C4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Проект разработан в соотве</w:t>
      </w:r>
      <w:r w:rsidR="007952E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с целями и задачами национальной образовательной инициативы «Наша новая школа», долгосрочной целевой программы Московской области «Развитие образования в Московской области на 2013-2015 годы», </w:t>
      </w:r>
      <w:r w:rsidRPr="00965981">
        <w:rPr>
          <w:rFonts w:ascii="Times New Roman" w:hAnsi="Times New Roman" w:cs="Times New Roman"/>
          <w:sz w:val="24"/>
          <w:szCs w:val="24"/>
        </w:rPr>
        <w:t>Программы раз</w:t>
      </w:r>
      <w:r w:rsidR="005A0C49" w:rsidRPr="00965981">
        <w:rPr>
          <w:rFonts w:ascii="Times New Roman" w:hAnsi="Times New Roman" w:cs="Times New Roman"/>
          <w:sz w:val="24"/>
          <w:szCs w:val="24"/>
        </w:rPr>
        <w:t>вит</w:t>
      </w:r>
      <w:r w:rsidR="008D7090">
        <w:rPr>
          <w:rFonts w:ascii="Times New Roman" w:hAnsi="Times New Roman" w:cs="Times New Roman"/>
          <w:sz w:val="24"/>
          <w:szCs w:val="24"/>
        </w:rPr>
        <w:t xml:space="preserve">ия МБОУ </w:t>
      </w:r>
      <w:proofErr w:type="spellStart"/>
      <w:r w:rsidR="008D7090">
        <w:rPr>
          <w:rFonts w:ascii="Times New Roman" w:hAnsi="Times New Roman" w:cs="Times New Roman"/>
          <w:sz w:val="24"/>
          <w:szCs w:val="24"/>
        </w:rPr>
        <w:t>Барвихинская</w:t>
      </w:r>
      <w:proofErr w:type="spellEnd"/>
      <w:r w:rsidR="008D7090">
        <w:rPr>
          <w:rFonts w:ascii="Times New Roman" w:hAnsi="Times New Roman" w:cs="Times New Roman"/>
          <w:sz w:val="24"/>
          <w:szCs w:val="24"/>
        </w:rPr>
        <w:t xml:space="preserve"> СОШ на 2013</w:t>
      </w:r>
      <w:r w:rsidR="005A0C49" w:rsidRPr="00965981">
        <w:rPr>
          <w:rFonts w:ascii="Times New Roman" w:hAnsi="Times New Roman" w:cs="Times New Roman"/>
          <w:sz w:val="24"/>
          <w:szCs w:val="24"/>
        </w:rPr>
        <w:t>-2015</w:t>
      </w:r>
      <w:r w:rsidRPr="0096598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46A67" w:rsidRPr="00A336C3" w:rsidRDefault="00EA303F" w:rsidP="00A336C3">
      <w:pPr>
        <w:rPr>
          <w:rFonts w:ascii="Times New Roman" w:hAnsi="Times New Roman" w:cs="Times New Roman"/>
          <w:sz w:val="24"/>
          <w:szCs w:val="24"/>
        </w:rPr>
      </w:pPr>
      <w:r w:rsidRPr="00A336C3">
        <w:rPr>
          <w:rFonts w:ascii="Times New Roman" w:hAnsi="Times New Roman" w:cs="Times New Roman"/>
          <w:sz w:val="24"/>
          <w:szCs w:val="24"/>
        </w:rPr>
        <w:t xml:space="preserve">    </w:t>
      </w:r>
      <w:r w:rsidR="00C46A67" w:rsidRPr="00A336C3">
        <w:rPr>
          <w:rFonts w:ascii="Times New Roman" w:hAnsi="Times New Roman" w:cs="Times New Roman"/>
          <w:sz w:val="24"/>
          <w:szCs w:val="24"/>
        </w:rPr>
        <w:t>Именно в школе создается та атмосфера, которая может вдохновлять ученика или разрушать</w:t>
      </w:r>
      <w:r w:rsidR="00C46A67" w:rsidRPr="00A336C3">
        <w:rPr>
          <w:rFonts w:ascii="Times New Roman" w:hAnsi="Times New Roman" w:cs="Times New Roman"/>
          <w:sz w:val="24"/>
          <w:szCs w:val="24"/>
          <w:shd w:val="clear" w:color="auto" w:fill="F1F1F0"/>
        </w:rPr>
        <w:t xml:space="preserve"> </w:t>
      </w:r>
      <w:r w:rsidR="00C46A67" w:rsidRPr="00A336C3">
        <w:rPr>
          <w:rFonts w:ascii="Times New Roman" w:hAnsi="Times New Roman" w:cs="Times New Roman"/>
          <w:sz w:val="24"/>
          <w:szCs w:val="24"/>
        </w:rPr>
        <w:t xml:space="preserve">его уверенность в себе, поощрять или подавлять интересы, развивать или </w:t>
      </w:r>
      <w:r w:rsidR="00C46A67" w:rsidRPr="00A336C3">
        <w:rPr>
          <w:rFonts w:ascii="Times New Roman" w:hAnsi="Times New Roman" w:cs="Times New Roman"/>
          <w:sz w:val="24"/>
          <w:szCs w:val="24"/>
        </w:rPr>
        <w:lastRenderedPageBreak/>
        <w:t>игнорировать</w:t>
      </w:r>
      <w:r w:rsidR="00C46A67" w:rsidRPr="00A336C3">
        <w:rPr>
          <w:rFonts w:ascii="Times New Roman" w:hAnsi="Times New Roman" w:cs="Times New Roman"/>
          <w:sz w:val="24"/>
          <w:szCs w:val="24"/>
          <w:shd w:val="clear" w:color="auto" w:fill="F1F1F0"/>
        </w:rPr>
        <w:t xml:space="preserve"> </w:t>
      </w:r>
      <w:r w:rsidR="00C46A67" w:rsidRPr="00A336C3">
        <w:rPr>
          <w:rFonts w:ascii="Times New Roman" w:hAnsi="Times New Roman" w:cs="Times New Roman"/>
          <w:sz w:val="24"/>
          <w:szCs w:val="24"/>
        </w:rPr>
        <w:t>способности, развивать или тормозить творческое начало, стимулировать или  выхолащивать</w:t>
      </w:r>
      <w:r w:rsidR="00C46A67" w:rsidRPr="00A336C3">
        <w:rPr>
          <w:rFonts w:ascii="Times New Roman" w:hAnsi="Times New Roman" w:cs="Times New Roman"/>
          <w:sz w:val="24"/>
          <w:szCs w:val="24"/>
          <w:shd w:val="clear" w:color="auto" w:fill="F1F1F0"/>
        </w:rPr>
        <w:t xml:space="preserve"> </w:t>
      </w:r>
      <w:r w:rsidR="00C46A67" w:rsidRPr="00A336C3">
        <w:rPr>
          <w:rFonts w:ascii="Times New Roman" w:hAnsi="Times New Roman" w:cs="Times New Roman"/>
          <w:sz w:val="24"/>
          <w:szCs w:val="24"/>
        </w:rPr>
        <w:t>критические мысли, облегчать или тормозить успехи.</w:t>
      </w:r>
    </w:p>
    <w:p w:rsidR="00EA303F" w:rsidRPr="00A336C3" w:rsidRDefault="00EA303F" w:rsidP="00681232">
      <w:pPr>
        <w:rPr>
          <w:rFonts w:ascii="Times New Roman" w:hAnsi="Times New Roman" w:cs="Times New Roman"/>
          <w:sz w:val="24"/>
          <w:szCs w:val="24"/>
        </w:rPr>
      </w:pPr>
      <w:r w:rsidRPr="00A336C3">
        <w:rPr>
          <w:rFonts w:ascii="Times New Roman" w:hAnsi="Times New Roman" w:cs="Times New Roman"/>
          <w:sz w:val="24"/>
          <w:szCs w:val="24"/>
        </w:rPr>
        <w:t xml:space="preserve">    Особенностью нашей школы является регулярное и планомерное формирование интеллектуальных и нравственных качеств личности каждого ребенка. Коллектив решает главную задачу: наиболее полно развивать человека, способного к духовному и физическому саморазвитию, самореализации в максимально благополучных условиях организации учебно-воспитательного процесса.</w:t>
      </w:r>
      <w:r w:rsidR="008D7090">
        <w:rPr>
          <w:rFonts w:ascii="Times New Roman" w:hAnsi="Times New Roman" w:cs="Times New Roman"/>
          <w:sz w:val="24"/>
          <w:szCs w:val="24"/>
        </w:rPr>
        <w:t xml:space="preserve"> </w:t>
      </w:r>
      <w:r w:rsidR="00110B6D" w:rsidRPr="00A336C3">
        <w:rPr>
          <w:rFonts w:ascii="Times New Roman" w:hAnsi="Times New Roman" w:cs="Times New Roman"/>
          <w:sz w:val="24"/>
          <w:szCs w:val="24"/>
        </w:rPr>
        <w:t>Целью образовательного процесса</w:t>
      </w:r>
      <w:r w:rsidRPr="00A336C3">
        <w:rPr>
          <w:rFonts w:ascii="Times New Roman" w:hAnsi="Times New Roman" w:cs="Times New Roman"/>
          <w:sz w:val="24"/>
          <w:szCs w:val="24"/>
        </w:rPr>
        <w:t xml:space="preserve"> в нашей школе</w:t>
      </w:r>
      <w:r w:rsidR="00110B6D" w:rsidRPr="00A336C3">
        <w:rPr>
          <w:rFonts w:ascii="Times New Roman" w:hAnsi="Times New Roman" w:cs="Times New Roman"/>
          <w:sz w:val="24"/>
          <w:szCs w:val="24"/>
        </w:rPr>
        <w:t xml:space="preserve"> является не просто усвоение физики, математики, моей любимой экономики и других образовательных предметов, но скорее, расширение и усложнение индивидуальных интеллекту</w:t>
      </w:r>
      <w:r w:rsidR="00C46A67" w:rsidRPr="00A336C3">
        <w:rPr>
          <w:rFonts w:ascii="Times New Roman" w:hAnsi="Times New Roman" w:cs="Times New Roman"/>
          <w:sz w:val="24"/>
          <w:szCs w:val="24"/>
        </w:rPr>
        <w:t>альных ресурсов личности  различными  средствами учебной и внеурочной деятельно</w:t>
      </w:r>
    </w:p>
    <w:p w:rsidR="00EA303F" w:rsidRDefault="006D5144" w:rsidP="0068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303F" w:rsidRPr="00A336C3">
        <w:rPr>
          <w:rFonts w:ascii="Times New Roman" w:hAnsi="Times New Roman" w:cs="Times New Roman"/>
          <w:sz w:val="24"/>
          <w:szCs w:val="24"/>
        </w:rPr>
        <w:t>Участниками проекта яв</w:t>
      </w:r>
      <w:r w:rsidR="00965981">
        <w:rPr>
          <w:rFonts w:ascii="Times New Roman" w:hAnsi="Times New Roman" w:cs="Times New Roman"/>
          <w:sz w:val="24"/>
          <w:szCs w:val="24"/>
        </w:rPr>
        <w:t>ляются обучающиеся 7-11 классов, учителя школ</w:t>
      </w:r>
      <w:r w:rsidR="008D7090">
        <w:rPr>
          <w:rFonts w:ascii="Times New Roman" w:hAnsi="Times New Roman" w:cs="Times New Roman"/>
          <w:sz w:val="24"/>
          <w:szCs w:val="24"/>
        </w:rPr>
        <w:t>ы, студенты и аспиранты НИУ Высшая школа экономики.</w:t>
      </w:r>
    </w:p>
    <w:p w:rsidR="00A111B1" w:rsidRDefault="006D5144" w:rsidP="0068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11B1">
        <w:rPr>
          <w:rFonts w:ascii="Times New Roman" w:hAnsi="Times New Roman" w:cs="Times New Roman"/>
          <w:sz w:val="24"/>
          <w:szCs w:val="24"/>
        </w:rPr>
        <w:t>Партнеры проекта: НИУ ВШЭ, Администрация Одинцовского муниципального района</w:t>
      </w:r>
      <w:r w:rsidR="008613BA">
        <w:rPr>
          <w:rFonts w:ascii="Times New Roman" w:hAnsi="Times New Roman" w:cs="Times New Roman"/>
          <w:sz w:val="24"/>
          <w:szCs w:val="24"/>
        </w:rPr>
        <w:t xml:space="preserve"> (</w:t>
      </w:r>
      <w:r w:rsidR="00A111B1">
        <w:rPr>
          <w:rFonts w:ascii="Times New Roman" w:hAnsi="Times New Roman" w:cs="Times New Roman"/>
          <w:sz w:val="24"/>
          <w:szCs w:val="24"/>
        </w:rPr>
        <w:t>муниципальное научное общество «Луч»).</w:t>
      </w:r>
    </w:p>
    <w:p w:rsidR="00965981" w:rsidRDefault="00965981" w:rsidP="00681232">
      <w:pPr>
        <w:rPr>
          <w:rFonts w:ascii="Times New Roman" w:hAnsi="Times New Roman" w:cs="Times New Roman"/>
          <w:b/>
          <w:sz w:val="24"/>
          <w:szCs w:val="24"/>
        </w:rPr>
      </w:pPr>
      <w:r w:rsidRPr="00965981"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 реализации проекта:</w:t>
      </w:r>
    </w:p>
    <w:p w:rsidR="00965981" w:rsidRPr="00636F00" w:rsidRDefault="00965981" w:rsidP="00965981">
      <w:pPr>
        <w:rPr>
          <w:rFonts w:ascii="Arial" w:hAnsi="Arial" w:cs="Arial"/>
          <w:color w:val="333333"/>
          <w:sz w:val="21"/>
          <w:szCs w:val="21"/>
          <w:shd w:val="clear" w:color="auto" w:fill="F1F1F0"/>
        </w:rPr>
      </w:pPr>
      <w:r w:rsidRPr="00965981">
        <w:rPr>
          <w:rFonts w:ascii="Times New Roman" w:hAnsi="Times New Roman" w:cs="Times New Roman"/>
          <w:b/>
          <w:sz w:val="24"/>
          <w:szCs w:val="24"/>
        </w:rPr>
        <w:t>Цель проекта</w:t>
      </w:r>
      <w:proofErr w:type="gramStart"/>
      <w:r w:rsidRPr="0096598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оказать просветительскую, творческую, социопсихологическую поддержку обучаю</w:t>
      </w:r>
      <w:r w:rsidR="008613BA">
        <w:rPr>
          <w:rFonts w:ascii="Times New Roman" w:hAnsi="Times New Roman" w:cs="Times New Roman"/>
          <w:sz w:val="24"/>
          <w:szCs w:val="24"/>
        </w:rPr>
        <w:t>щимся школы, выявить одаренных ш</w:t>
      </w:r>
      <w:r>
        <w:rPr>
          <w:rFonts w:ascii="Times New Roman" w:hAnsi="Times New Roman" w:cs="Times New Roman"/>
          <w:sz w:val="24"/>
          <w:szCs w:val="24"/>
        </w:rPr>
        <w:t>кольников в сфере образования и профессиональной ориентации, приобщить их к исследовательской и проектной работе.</w:t>
      </w:r>
    </w:p>
    <w:p w:rsidR="00965981" w:rsidRPr="00965981" w:rsidRDefault="00965981" w:rsidP="00965981">
      <w:pPr>
        <w:spacing w:after="0" w:line="315" w:lineRule="atLeast"/>
        <w:textAlignment w:val="baseline"/>
        <w:rPr>
          <w:rFonts w:ascii="Arial" w:hAnsi="Arial" w:cs="Arial"/>
          <w:b/>
          <w:color w:val="333333"/>
          <w:sz w:val="24"/>
          <w:szCs w:val="24"/>
          <w:bdr w:val="none" w:sz="0" w:space="0" w:color="auto" w:frame="1"/>
        </w:rPr>
      </w:pPr>
      <w:r w:rsidRPr="00965981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965981">
        <w:rPr>
          <w:rFonts w:ascii="Arial" w:hAnsi="Arial" w:cs="Arial"/>
          <w:b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965981" w:rsidRPr="00965981" w:rsidRDefault="00965981" w:rsidP="00965981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96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дополнительных инструментов пропаганды образования и просвещения в среде обучающихся.</w:t>
      </w:r>
    </w:p>
    <w:p w:rsidR="00965981" w:rsidRPr="00C46A67" w:rsidRDefault="00965981" w:rsidP="009659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сис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научных взглядов </w:t>
      </w:r>
      <w:proofErr w:type="gramStart"/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65981" w:rsidRPr="009D4A04" w:rsidRDefault="00965981" w:rsidP="009659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46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у </w:t>
      </w:r>
      <w:proofErr w:type="gramStart"/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исследованию окружающей природной и социальной среды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981" w:rsidRPr="00C46A67" w:rsidRDefault="00965981" w:rsidP="009659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творческого потенциала, кругозора учащихся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981" w:rsidRPr="00C46A67" w:rsidRDefault="00965981" w:rsidP="009659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чувство патриотизма и гордости за достижения отечественных ученых и деятелей искусства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981" w:rsidRPr="00C46A67" w:rsidRDefault="00965981" w:rsidP="009659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оддержка и развитие интеллектуально, творчески одарённых детей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981" w:rsidRPr="00C46A67" w:rsidRDefault="00965981" w:rsidP="009659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обучающихся в самостоятельную творческую деятельность, повышение их интереса к изучаемым учебным дисциплинам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981" w:rsidRDefault="00965981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</w:t>
      </w:r>
      <w:proofErr w:type="gramStart"/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обладающих творческими способностями, стремящихся  к углубленному изучению определенной учебной дисциплины или образовательной области.</w:t>
      </w:r>
    </w:p>
    <w:p w:rsidR="00965981" w:rsidRDefault="00965981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981" w:rsidRDefault="00965981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этапа внедрения проекта:</w:t>
      </w:r>
    </w:p>
    <w:p w:rsidR="00965981" w:rsidRDefault="00965981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5981" w:rsidRDefault="00965981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</w:t>
      </w:r>
      <w:proofErr w:type="gramStart"/>
      <w:r w:rsidRPr="00965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65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подготовительный)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965981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научной и исследовательской работы в молодежной среде.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команды единомышленников из числа студентов и аспирантов программы «Посланники науки» НИУ ВШЭ и учителей и старшеклассников-членов научного общества обучающихся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Барвихинская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44" w:rsidRDefault="006D5144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144" w:rsidRDefault="006D5144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069" w:rsidRDefault="008D7090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Второй этап ( внедрения)  </w:t>
      </w:r>
      <w:r w:rsidR="00D7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взаимодействия одаренных школьников и молодых ученых-исследователей университета в области исследовательской и проектной деятельности.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(аналитический)  2015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анализа технологичности модели взаимодействия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рекомендаций по дальнейшему развитию проекта</w:t>
      </w:r>
    </w:p>
    <w:p w:rsidR="00D73069" w:rsidRDefault="00D7306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проекта:</w:t>
      </w:r>
    </w:p>
    <w:p w:rsidR="00D73069" w:rsidRDefault="00D73069" w:rsidP="00D7306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научной и исследовательской работы в молодежной среде:</w:t>
      </w:r>
    </w:p>
    <w:p w:rsidR="00644F09" w:rsidRPr="00644F09" w:rsidRDefault="00D73069" w:rsidP="00644F09">
      <w:pPr>
        <w:pStyle w:val="1"/>
        <w:numPr>
          <w:ilvl w:val="0"/>
          <w:numId w:val="18"/>
        </w:numPr>
        <w:rPr>
          <w:sz w:val="28"/>
          <w:szCs w:val="28"/>
        </w:rPr>
      </w:pPr>
      <w:r w:rsidRPr="00644F09">
        <w:t>Организация и проведение Дней науки</w:t>
      </w:r>
      <w:r w:rsidR="00644F09">
        <w:t xml:space="preserve"> </w:t>
      </w:r>
      <w:proofErr w:type="gramStart"/>
      <w:r w:rsidR="008D7090">
        <w:t xml:space="preserve">( </w:t>
      </w:r>
      <w:proofErr w:type="gramEnd"/>
      <w:r w:rsidR="008D7090">
        <w:t>темы проектных работ</w:t>
      </w:r>
      <w:r w:rsidR="00644F09" w:rsidRPr="00644F09">
        <w:t xml:space="preserve">: «Что такое </w:t>
      </w:r>
      <w:proofErr w:type="gramStart"/>
      <w:r w:rsidR="00644F09" w:rsidRPr="00644F09">
        <w:t>выборы</w:t>
      </w:r>
      <w:proofErr w:type="gramEnd"/>
      <w:r w:rsidR="00644F09" w:rsidRPr="00644F09">
        <w:t xml:space="preserve"> и </w:t>
      </w:r>
      <w:proofErr w:type="gramStart"/>
      <w:r w:rsidR="00644F09" w:rsidRPr="00644F09">
        <w:t>какими</w:t>
      </w:r>
      <w:proofErr w:type="gramEnd"/>
      <w:r w:rsidR="00644F09" w:rsidRPr="00644F09">
        <w:t xml:space="preserve"> они должны быть», «</w:t>
      </w:r>
      <w:proofErr w:type="spellStart"/>
      <w:r w:rsidR="00644F09" w:rsidRPr="00644F09">
        <w:t>Инноватика</w:t>
      </w:r>
      <w:proofErr w:type="spellEnd"/>
      <w:r w:rsidR="00644F09" w:rsidRPr="00644F09">
        <w:t xml:space="preserve">. Возможности </w:t>
      </w:r>
      <w:proofErr w:type="spellStart"/>
      <w:r w:rsidR="00644F09" w:rsidRPr="00644F09">
        <w:t>стартаперов</w:t>
      </w:r>
      <w:proofErr w:type="spellEnd"/>
      <w:r w:rsidR="00644F09" w:rsidRPr="00644F09">
        <w:t xml:space="preserve"> в Москве», «Историк как следователь», «Коммуникационная революция», «Менеджмент внешней среды организации», «Мифы о кризисе 2008-2010 </w:t>
      </w:r>
      <w:proofErr w:type="spellStart"/>
      <w:proofErr w:type="gramStart"/>
      <w:r w:rsidR="00644F09" w:rsidRPr="00644F09">
        <w:t>гг</w:t>
      </w:r>
      <w:proofErr w:type="spellEnd"/>
      <w:proofErr w:type="gramEnd"/>
      <w:r w:rsidR="00644F09" w:rsidRPr="00644F09">
        <w:t>», «Чем занимаются социологи?», «</w:t>
      </w:r>
      <w:proofErr w:type="spellStart"/>
      <w:r w:rsidR="00644F09" w:rsidRPr="00644F09">
        <w:t>Смайлы</w:t>
      </w:r>
      <w:proofErr w:type="spellEnd"/>
      <w:r w:rsidR="00644F09" w:rsidRPr="00644F09">
        <w:t>: удобная простота  или преступная упрощенность?</w:t>
      </w:r>
      <w:r w:rsidR="00644F09">
        <w:t>».</w:t>
      </w:r>
    </w:p>
    <w:p w:rsidR="00D73069" w:rsidRPr="00644F09" w:rsidRDefault="00D73069" w:rsidP="00644F0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лекций преподавате</w:t>
      </w:r>
      <w:r w:rsidR="008D7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</w:t>
      </w:r>
      <w:r w:rsidRPr="0064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в рамках</w:t>
      </w:r>
      <w:r w:rsidR="00A111B1" w:rsidRPr="00644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НИУ ВШЭ «Пригласи ученого».</w:t>
      </w:r>
    </w:p>
    <w:p w:rsidR="00A111B1" w:rsidRDefault="00A111B1" w:rsidP="00D7306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встреч старшеклассников с представителями власти, бизнеса, культуры и спорта Московской области.</w:t>
      </w:r>
    </w:p>
    <w:p w:rsidR="00A111B1" w:rsidRDefault="00A111B1" w:rsidP="00A111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школьного научного общества:</w:t>
      </w:r>
    </w:p>
    <w:p w:rsidR="00A111B1" w:rsidRDefault="00A111B1" w:rsidP="00A111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взаимодействия одаренных школьников и молодых ученых университета в области исследовательской и проектной работы.</w:t>
      </w:r>
    </w:p>
    <w:p w:rsidR="00A111B1" w:rsidRDefault="00A111B1" w:rsidP="00A111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во Всероссийской олимпиаде школьников всех уровней.</w:t>
      </w:r>
    </w:p>
    <w:p w:rsidR="00A111B1" w:rsidRDefault="00A111B1" w:rsidP="00A111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обучающихся в муниципальных, региональных, всероссийских и международных конкурсах и олимпиадах.</w:t>
      </w:r>
    </w:p>
    <w:p w:rsidR="00A111B1" w:rsidRDefault="00A111B1" w:rsidP="00A111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школьных научно-практических конференций.</w:t>
      </w:r>
    </w:p>
    <w:p w:rsidR="00A111B1" w:rsidRDefault="008D7090" w:rsidP="00A111B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муниципального научного общества обучающихся «Луч»</w:t>
      </w:r>
      <w:r w:rsidR="00A11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11B1" w:rsidRDefault="00A111B1" w:rsidP="00A111B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компетенций научной и исследовательской деятельности педагогических работнико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проекта</w:t>
      </w:r>
    </w:p>
    <w:p w:rsidR="00A111B1" w:rsidRDefault="00A111B1" w:rsidP="00A111B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курсовой подготовки</w:t>
      </w:r>
    </w:p>
    <w:p w:rsidR="00A111B1" w:rsidRDefault="00A111B1" w:rsidP="00A111B1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семинаров.</w:t>
      </w:r>
    </w:p>
    <w:p w:rsidR="00A111B1" w:rsidRDefault="00A111B1" w:rsidP="00A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1B1" w:rsidRDefault="00A111B1" w:rsidP="00A11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проекта:</w:t>
      </w:r>
    </w:p>
    <w:p w:rsidR="00A111B1" w:rsidRDefault="007331F9" w:rsidP="00A1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мероприятий проекта в год составляет 90 000 рублей, в том числе:</w:t>
      </w:r>
    </w:p>
    <w:p w:rsidR="007331F9" w:rsidRDefault="007331F9" w:rsidP="007331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программного обеспечения и обучение кадров – 30 000 рублей.</w:t>
      </w:r>
    </w:p>
    <w:p w:rsidR="007331F9" w:rsidRDefault="007331F9" w:rsidP="007331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компьютерной и множительной техники – 20 000 рублей.</w:t>
      </w:r>
    </w:p>
    <w:p w:rsidR="007331F9" w:rsidRDefault="007331F9" w:rsidP="007331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участия обучающихся во Всероссийских и международных конкурсах и олимпиадах – 20 000 рублей</w:t>
      </w:r>
    </w:p>
    <w:p w:rsidR="007331F9" w:rsidRPr="007331F9" w:rsidRDefault="007331F9" w:rsidP="007331F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расходных материалов для проведения лабораторных испытаний – 20 000 рублей.</w:t>
      </w:r>
    </w:p>
    <w:p w:rsidR="00965981" w:rsidRDefault="00965981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1F9" w:rsidRDefault="007331F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 управления проектом:</w:t>
      </w:r>
    </w:p>
    <w:p w:rsidR="007331F9" w:rsidRPr="007331F9" w:rsidRDefault="007331F9" w:rsidP="00965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1F9" w:rsidRPr="00727F63" w:rsidRDefault="007331F9" w:rsidP="007331F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Администрация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Барвихинская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руководители проекта «Посланники науки» НИУ ВШЭ</w:t>
      </w:r>
      <w:r w:rsidRPr="00727F63">
        <w:rPr>
          <w:rFonts w:ascii="Times New Roman" w:hAnsi="Times New Roman" w:cs="Times New Roman"/>
          <w:sz w:val="24"/>
          <w:szCs w:val="24"/>
        </w:rPr>
        <w:t xml:space="preserve"> осуществляет координацию деятельности по эффективной</w:t>
      </w:r>
      <w:r>
        <w:rPr>
          <w:rFonts w:ascii="Times New Roman" w:hAnsi="Times New Roman" w:cs="Times New Roman"/>
          <w:sz w:val="24"/>
          <w:szCs w:val="24"/>
        </w:rPr>
        <w:t xml:space="preserve"> реализации мероприятий Проекта.</w:t>
      </w:r>
      <w:r w:rsidRPr="00727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1F9" w:rsidRPr="00727F63" w:rsidRDefault="007331F9" w:rsidP="007331F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Учебно-методический центр «Развитие образования» Администрации Одинцовского муниципального района обеспечивает информационно-консультационное сопровождение проекта.</w:t>
      </w:r>
    </w:p>
    <w:p w:rsidR="007331F9" w:rsidRPr="00727F63" w:rsidRDefault="007331F9" w:rsidP="007331F9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Педагогический коллектив и Управляющий совет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Барвихинская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27F63">
        <w:rPr>
          <w:rFonts w:ascii="Times New Roman" w:hAnsi="Times New Roman" w:cs="Times New Roman"/>
          <w:sz w:val="24"/>
          <w:szCs w:val="24"/>
        </w:rPr>
        <w:t xml:space="preserve"> разрабатывает в пределах своих полномочий нормативные  акты</w:t>
      </w:r>
      <w:proofErr w:type="gramStart"/>
      <w:r w:rsidRPr="00727F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7F63">
        <w:rPr>
          <w:rFonts w:ascii="Times New Roman" w:hAnsi="Times New Roman" w:cs="Times New Roman"/>
          <w:sz w:val="24"/>
          <w:szCs w:val="24"/>
        </w:rPr>
        <w:t xml:space="preserve">  необходимые для выполнения проекта;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63">
        <w:rPr>
          <w:rFonts w:ascii="Times New Roman" w:hAnsi="Times New Roman" w:cs="Times New Roman"/>
          <w:sz w:val="24"/>
          <w:szCs w:val="24"/>
        </w:rPr>
        <w:t>осуществляет мониторинг работы образовательного учреждения в Проекте.</w:t>
      </w:r>
    </w:p>
    <w:p w:rsidR="007331F9" w:rsidRDefault="007331F9" w:rsidP="007331F9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F6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школьного научного общества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727F63">
        <w:rPr>
          <w:rFonts w:ascii="Times New Roman" w:hAnsi="Times New Roman" w:cs="Times New Roman"/>
          <w:sz w:val="24"/>
          <w:szCs w:val="24"/>
        </w:rPr>
        <w:t xml:space="preserve"> является непосредственным руководителем Проекта, который несёт персональную ответственность за его реализацию, конечные результаты, целевое и эффективное использование выделяемых на выполнение Проекта финансовых средств,   определяет формы и методы управления реализацией Проекта, а также организует информирование обществ</w:t>
      </w:r>
      <w:r>
        <w:rPr>
          <w:rFonts w:ascii="Times New Roman" w:hAnsi="Times New Roman" w:cs="Times New Roman"/>
          <w:sz w:val="24"/>
          <w:szCs w:val="24"/>
        </w:rPr>
        <w:t>енности о ходе работы в Проекте.</w:t>
      </w:r>
    </w:p>
    <w:p w:rsidR="007331F9" w:rsidRDefault="007331F9" w:rsidP="007331F9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1F9" w:rsidRDefault="007331F9" w:rsidP="007331F9">
      <w:pPr>
        <w:spacing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целевых индикаторов и показателей, отражающих ход выполнения проекта:</w:t>
      </w:r>
    </w:p>
    <w:p w:rsidR="007331F9" w:rsidRDefault="007331F9" w:rsidP="007331F9">
      <w:pPr>
        <w:pStyle w:val="a5"/>
        <w:numPr>
          <w:ilvl w:val="0"/>
          <w:numId w:val="2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проектных и следовательских работ, выполненных в рамках работы в ШНОО.</w:t>
      </w:r>
    </w:p>
    <w:p w:rsidR="007331F9" w:rsidRDefault="007331F9" w:rsidP="007331F9">
      <w:pPr>
        <w:pStyle w:val="a5"/>
        <w:numPr>
          <w:ilvl w:val="0"/>
          <w:numId w:val="2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предметов школьного курса, по которым проводится участие в различных олимпиадах и конкурсах.</w:t>
      </w:r>
    </w:p>
    <w:p w:rsidR="007331F9" w:rsidRDefault="002234BB" w:rsidP="007331F9">
      <w:pPr>
        <w:pStyle w:val="a5"/>
        <w:numPr>
          <w:ilvl w:val="0"/>
          <w:numId w:val="2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победителей и призеров олимпиад и конкурсов различного уровня.</w:t>
      </w:r>
    </w:p>
    <w:p w:rsidR="00881071" w:rsidRDefault="002234BB" w:rsidP="008D70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внедрения проекта:</w:t>
      </w:r>
      <w:r w:rsidR="008810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81071" w:rsidRPr="008613BA" w:rsidRDefault="00881071" w:rsidP="008D709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4BB" w:rsidRPr="008D7090" w:rsidRDefault="002234BB" w:rsidP="008D7090">
      <w:pPr>
        <w:pStyle w:val="a5"/>
        <w:numPr>
          <w:ilvl w:val="0"/>
          <w:numId w:val="2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D7090">
        <w:rPr>
          <w:rFonts w:ascii="Times New Roman" w:hAnsi="Times New Roman" w:cs="Times New Roman"/>
          <w:sz w:val="24"/>
          <w:szCs w:val="24"/>
        </w:rPr>
        <w:t xml:space="preserve">Рост числа проектных и исследовательских работ, выполненных в рамках работы в </w:t>
      </w:r>
      <w:r w:rsidR="00F14D83">
        <w:rPr>
          <w:rFonts w:ascii="Times New Roman" w:hAnsi="Times New Roman" w:cs="Times New Roman"/>
          <w:sz w:val="24"/>
          <w:szCs w:val="24"/>
        </w:rPr>
        <w:t>школьном научном обществе в 2013</w:t>
      </w:r>
      <w:r w:rsidRPr="008D7090">
        <w:rPr>
          <w:rFonts w:ascii="Times New Roman" w:hAnsi="Times New Roman" w:cs="Times New Roman"/>
          <w:sz w:val="24"/>
          <w:szCs w:val="24"/>
        </w:rPr>
        <w:t xml:space="preserve">-2014 </w:t>
      </w:r>
      <w:proofErr w:type="spellStart"/>
      <w:proofErr w:type="gramStart"/>
      <w:r w:rsidRPr="008D709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8D7090">
        <w:rPr>
          <w:rFonts w:ascii="Times New Roman" w:hAnsi="Times New Roman" w:cs="Times New Roman"/>
          <w:sz w:val="24"/>
          <w:szCs w:val="24"/>
        </w:rPr>
        <w:t xml:space="preserve"> на 20%.</w:t>
      </w:r>
      <w:r w:rsidR="006D4A51" w:rsidRPr="008D7090">
        <w:rPr>
          <w:rFonts w:ascii="Times New Roman" w:hAnsi="Times New Roman" w:cs="Times New Roman"/>
          <w:sz w:val="24"/>
          <w:szCs w:val="24"/>
        </w:rPr>
        <w:t xml:space="preserve"> ( </w:t>
      </w:r>
      <w:r w:rsidR="00644F09" w:rsidRPr="008D7090">
        <w:rPr>
          <w:rFonts w:ascii="Times New Roman" w:hAnsi="Times New Roman" w:cs="Times New Roman"/>
          <w:sz w:val="24"/>
          <w:szCs w:val="24"/>
        </w:rPr>
        <w:t xml:space="preserve"> примеры исследований :</w:t>
      </w:r>
      <w:r w:rsidR="006D4A51" w:rsidRPr="008D7090">
        <w:rPr>
          <w:rFonts w:ascii="Times New Roman" w:hAnsi="Times New Roman" w:cs="Times New Roman"/>
          <w:sz w:val="24"/>
          <w:szCs w:val="24"/>
        </w:rPr>
        <w:t xml:space="preserve">«Разработка технологии анализа результатов анкетирования на типы восприятия для групп с использованием стандартных прикладных программ» , «Система информирования людей о </w:t>
      </w:r>
      <w:proofErr w:type="spellStart"/>
      <w:r w:rsidR="006D4A51" w:rsidRPr="008D7090">
        <w:rPr>
          <w:rFonts w:ascii="Times New Roman" w:hAnsi="Times New Roman" w:cs="Times New Roman"/>
          <w:sz w:val="24"/>
          <w:szCs w:val="24"/>
        </w:rPr>
        <w:t>ГМО-продуктах</w:t>
      </w:r>
      <w:proofErr w:type="spellEnd"/>
      <w:r w:rsidR="006D4A51" w:rsidRPr="008D7090">
        <w:rPr>
          <w:rFonts w:ascii="Times New Roman" w:hAnsi="Times New Roman" w:cs="Times New Roman"/>
          <w:sz w:val="24"/>
          <w:szCs w:val="24"/>
        </w:rPr>
        <w:t>», «Сколько весит здоровье ученика», «Проблем</w:t>
      </w:r>
      <w:r w:rsidR="008D7090">
        <w:rPr>
          <w:rFonts w:ascii="Times New Roman" w:hAnsi="Times New Roman" w:cs="Times New Roman"/>
          <w:sz w:val="24"/>
          <w:szCs w:val="24"/>
        </w:rPr>
        <w:t>ы</w:t>
      </w:r>
      <w:r w:rsidR="006D4A51" w:rsidRPr="008D7090">
        <w:rPr>
          <w:rFonts w:ascii="Times New Roman" w:hAnsi="Times New Roman" w:cs="Times New Roman"/>
          <w:sz w:val="24"/>
          <w:szCs w:val="24"/>
        </w:rPr>
        <w:t xml:space="preserve"> детей из многодетных семей», «Числа Фибоначчи», </w:t>
      </w:r>
      <w:r w:rsidR="00644F09" w:rsidRPr="008D7090">
        <w:rPr>
          <w:rFonts w:ascii="Times New Roman" w:hAnsi="Times New Roman" w:cs="Times New Roman"/>
          <w:sz w:val="24"/>
          <w:szCs w:val="24"/>
        </w:rPr>
        <w:t>«Доктор Кто», «</w:t>
      </w:r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Витраж как инструмент создания атмосферы в </w:t>
      </w:r>
      <w:proofErr w:type="gramStart"/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интерьере</w:t>
      </w:r>
      <w:proofErr w:type="gramEnd"/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«Сравнительный анализ </w:t>
      </w:r>
      <w:proofErr w:type="spellStart"/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>газоаэрозольных</w:t>
      </w:r>
      <w:proofErr w:type="spellEnd"/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выбросов АЭС с ректором типов ВВЭР и РБИК», «Духовный подвиг </w:t>
      </w:r>
      <w:proofErr w:type="spellStart"/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преподобномученицы</w:t>
      </w:r>
      <w:proofErr w:type="spellEnd"/>
      <w:r w:rsidR="00644F09" w:rsidRPr="008D7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Великой княгини Елизаветы Федоровны Романовой»)</w:t>
      </w:r>
    </w:p>
    <w:p w:rsidR="002234BB" w:rsidRDefault="002234BB" w:rsidP="002234BB">
      <w:pPr>
        <w:pStyle w:val="a5"/>
        <w:numPr>
          <w:ilvl w:val="0"/>
          <w:numId w:val="2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предметов школьно</w:t>
      </w:r>
      <w:r w:rsidR="008D7090">
        <w:rPr>
          <w:rFonts w:ascii="Times New Roman" w:hAnsi="Times New Roman" w:cs="Times New Roman"/>
          <w:sz w:val="24"/>
          <w:szCs w:val="24"/>
        </w:rPr>
        <w:t xml:space="preserve">го курса, по которым организовано </w:t>
      </w:r>
      <w:r>
        <w:rPr>
          <w:rFonts w:ascii="Times New Roman" w:hAnsi="Times New Roman" w:cs="Times New Roman"/>
          <w:sz w:val="24"/>
          <w:szCs w:val="24"/>
        </w:rPr>
        <w:t>участие в различных олимпиадах и конкурсах с 18 до 21.</w:t>
      </w:r>
    </w:p>
    <w:p w:rsidR="002234BB" w:rsidRDefault="00881071" w:rsidP="002234BB">
      <w:pPr>
        <w:pStyle w:val="a5"/>
        <w:numPr>
          <w:ilvl w:val="0"/>
          <w:numId w:val="2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обучающихся – победители и призеры муниципального этапа Всероссийской олимпиады школьников, 5 обучающихся победители и призеры регионального этапа ВОШ и региональных конкурсов.</w:t>
      </w:r>
    </w:p>
    <w:p w:rsidR="00881071" w:rsidRDefault="00881071" w:rsidP="002234BB">
      <w:pPr>
        <w:pStyle w:val="a5"/>
        <w:numPr>
          <w:ilvl w:val="0"/>
          <w:numId w:val="2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результативности участия в олимпиадах на 12% за два года.</w:t>
      </w:r>
    </w:p>
    <w:p w:rsidR="00881071" w:rsidRDefault="00881071" w:rsidP="002234BB">
      <w:pPr>
        <w:pStyle w:val="a5"/>
        <w:numPr>
          <w:ilvl w:val="0"/>
          <w:numId w:val="2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участников международных конкурсов «Русский медвежонок», КИТ, Британский бульдог, Пегас, Золотое Руно,</w:t>
      </w:r>
      <w:r w:rsidR="008D7090">
        <w:rPr>
          <w:rFonts w:ascii="Times New Roman" w:hAnsi="Times New Roman" w:cs="Times New Roman"/>
          <w:sz w:val="24"/>
          <w:szCs w:val="24"/>
        </w:rPr>
        <w:t xml:space="preserve"> Кенгуру, ЧИП на25% за два года; 5 победителей и призеров всероссийского уровня, 14 победителей  и призеров регионального тура, 23 победителя и призера муниципального тура.</w:t>
      </w:r>
    </w:p>
    <w:p w:rsidR="00881071" w:rsidRPr="008D7090" w:rsidRDefault="00881071" w:rsidP="00881071">
      <w:pPr>
        <w:pStyle w:val="a5"/>
        <w:numPr>
          <w:ilvl w:val="0"/>
          <w:numId w:val="23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международных и Всероссийских конкурсах:  </w:t>
      </w:r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общероссийская олимпиада по светской этике, 10 открытая Всероссийская олимпиада «Наше наследие»</w:t>
      </w:r>
      <w:proofErr w:type="gramStart"/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,В</w:t>
      </w:r>
      <w:proofErr w:type="gramEnd"/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сероссийский конкурс «Град знаний» - турнир «Эврика» и «Мир вокруг нас», Всероссийская интеллектуальная игра «ЗУБР»,Всероссийская </w:t>
      </w:r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олимпиада по финансовым  рынкам и  основам потребительских знаний,</w:t>
      </w:r>
      <w:r w:rsidRPr="0088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Олимпиада «Высшая проба», Межрегиональная экономическая олимпиада школьников им. Н.Д. Кондратьева, Всероссийская олимпиада школьников  проекта «</w:t>
      </w:r>
      <w:proofErr w:type="spellStart"/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Инфоурок</w:t>
      </w:r>
      <w:proofErr w:type="spellEnd"/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Всероссийский конкурс «Первые шаги в науку. Химия» проекта «НИ</w:t>
      </w:r>
      <w:proofErr w:type="gramStart"/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К-</w:t>
      </w:r>
      <w:proofErr w:type="gramEnd"/>
      <w:r w:rsidRPr="0088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СНЕЙЛ»,Всероссийская олимпиада по ОБЖ </w:t>
      </w:r>
      <w:r w:rsidR="008D70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охват 65% обучающихся.</w:t>
      </w:r>
    </w:p>
    <w:p w:rsidR="008D7090" w:rsidRPr="00881071" w:rsidRDefault="008D7090" w:rsidP="008D7090">
      <w:pPr>
        <w:pStyle w:val="a5"/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681232" w:rsidRPr="00881071" w:rsidRDefault="00681232" w:rsidP="00881071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071">
        <w:rPr>
          <w:rFonts w:ascii="Times New Roman" w:hAnsi="Times New Roman" w:cs="Times New Roman"/>
          <w:b/>
          <w:sz w:val="24"/>
          <w:szCs w:val="24"/>
        </w:rPr>
        <w:t>Ссылки на материалы проекта:</w:t>
      </w:r>
    </w:p>
    <w:p w:rsidR="007952ED" w:rsidRDefault="007952ED" w:rsidP="00A336C3">
      <w:pPr>
        <w:pStyle w:val="a5"/>
        <w:spacing w:line="315" w:lineRule="atLeast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952ED" w:rsidRPr="007952ED" w:rsidRDefault="007952ED" w:rsidP="007952ED">
      <w:pPr>
        <w:pStyle w:val="a5"/>
        <w:numPr>
          <w:ilvl w:val="0"/>
          <w:numId w:val="12"/>
        </w:numPr>
        <w:spacing w:line="31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613BA">
        <w:rPr>
          <w:rFonts w:ascii="Times New Roman" w:hAnsi="Times New Roman" w:cs="Times New Roman"/>
          <w:sz w:val="24"/>
          <w:szCs w:val="24"/>
        </w:rPr>
        <w:t xml:space="preserve">Сайт МБОУ </w:t>
      </w:r>
      <w:proofErr w:type="spellStart"/>
      <w:r w:rsidRPr="008613BA">
        <w:rPr>
          <w:rFonts w:ascii="Times New Roman" w:hAnsi="Times New Roman" w:cs="Times New Roman"/>
          <w:sz w:val="24"/>
          <w:szCs w:val="24"/>
        </w:rPr>
        <w:t>Барвихинская</w:t>
      </w:r>
      <w:proofErr w:type="spellEnd"/>
      <w:r w:rsidRPr="008613BA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2ED">
        <w:rPr>
          <w:rFonts w:ascii="Arial" w:hAnsi="Arial" w:cs="Arial"/>
          <w:color w:val="006621"/>
          <w:sz w:val="20"/>
          <w:szCs w:val="20"/>
          <w:shd w:val="clear" w:color="auto" w:fill="FFFFFF"/>
        </w:rPr>
        <w:t xml:space="preserve"> </w:t>
      </w:r>
      <w:proofErr w:type="spellStart"/>
      <w:r w:rsidRPr="008613BA">
        <w:rPr>
          <w:rFonts w:ascii="Times New Roman" w:hAnsi="Times New Roman" w:cs="Times New Roman"/>
          <w:sz w:val="24"/>
          <w:szCs w:val="24"/>
          <w:shd w:val="clear" w:color="auto" w:fill="FFFFFF"/>
        </w:rPr>
        <w:t>barvikha.odinedu.ru</w:t>
      </w:r>
      <w:proofErr w:type="spellEnd"/>
      <w:r w:rsidRPr="008613B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7952ED" w:rsidRPr="008613BA" w:rsidRDefault="007952ED" w:rsidP="007952ED">
      <w:pPr>
        <w:pStyle w:val="a5"/>
        <w:numPr>
          <w:ilvl w:val="0"/>
          <w:numId w:val="12"/>
        </w:numPr>
        <w:spacing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613BA">
        <w:rPr>
          <w:rFonts w:ascii="Times New Roman" w:hAnsi="Times New Roman" w:cs="Times New Roman"/>
          <w:sz w:val="24"/>
          <w:szCs w:val="24"/>
          <w:shd w:val="clear" w:color="auto" w:fill="FFFFFF"/>
        </w:rPr>
        <w:t>nsportal.ru</w:t>
      </w:r>
      <w:proofErr w:type="spellEnd"/>
      <w:r w:rsidRPr="008613B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861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domracheva</w:t>
      </w:r>
      <w:r w:rsidRPr="008613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61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elena</w:t>
      </w:r>
      <w:r w:rsidRPr="008613B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61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alekseevna</w:t>
      </w:r>
      <w:proofErr w:type="spellEnd"/>
    </w:p>
    <w:p w:rsidR="007952ED" w:rsidRPr="00A336C3" w:rsidRDefault="007952ED" w:rsidP="007952ED">
      <w:pPr>
        <w:pStyle w:val="a5"/>
        <w:spacing w:line="315" w:lineRule="atLeast"/>
        <w:ind w:left="180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7952ED" w:rsidRPr="00A336C3" w:rsidSect="00B9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B26"/>
    <w:multiLevelType w:val="hybridMultilevel"/>
    <w:tmpl w:val="AD842596"/>
    <w:lvl w:ilvl="0" w:tplc="42D2E5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5A1E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E661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A0E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D8F3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2094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B68C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0483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341A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905645"/>
    <w:multiLevelType w:val="hybridMultilevel"/>
    <w:tmpl w:val="6CFA0D3A"/>
    <w:lvl w:ilvl="0" w:tplc="6E8EA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AE443D"/>
    <w:multiLevelType w:val="hybridMultilevel"/>
    <w:tmpl w:val="4768BB3A"/>
    <w:lvl w:ilvl="0" w:tplc="55DA08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4A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0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846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0F3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25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064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00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EE7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12749"/>
    <w:multiLevelType w:val="hybridMultilevel"/>
    <w:tmpl w:val="239A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6DA"/>
    <w:multiLevelType w:val="hybridMultilevel"/>
    <w:tmpl w:val="8C28507E"/>
    <w:lvl w:ilvl="0" w:tplc="80666F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4489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00A5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0CF6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9C69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8E0B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D458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9694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6ADB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FD75D8E"/>
    <w:multiLevelType w:val="hybridMultilevel"/>
    <w:tmpl w:val="C8CCD540"/>
    <w:lvl w:ilvl="0" w:tplc="4B64D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9A1050"/>
    <w:multiLevelType w:val="hybridMultilevel"/>
    <w:tmpl w:val="974E22CA"/>
    <w:lvl w:ilvl="0" w:tplc="ABE84F24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82548D"/>
    <w:multiLevelType w:val="multilevel"/>
    <w:tmpl w:val="C90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06CF5"/>
    <w:multiLevelType w:val="multilevel"/>
    <w:tmpl w:val="931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D96A32"/>
    <w:multiLevelType w:val="hybridMultilevel"/>
    <w:tmpl w:val="5C5CABB0"/>
    <w:lvl w:ilvl="0" w:tplc="F746F6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04DB"/>
    <w:multiLevelType w:val="multilevel"/>
    <w:tmpl w:val="F3C8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E353C"/>
    <w:multiLevelType w:val="multilevel"/>
    <w:tmpl w:val="1B94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A64C7"/>
    <w:multiLevelType w:val="hybridMultilevel"/>
    <w:tmpl w:val="AEA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41D1E"/>
    <w:multiLevelType w:val="multilevel"/>
    <w:tmpl w:val="D97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506C4"/>
    <w:multiLevelType w:val="multilevel"/>
    <w:tmpl w:val="90E6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D2D08"/>
    <w:multiLevelType w:val="hybridMultilevel"/>
    <w:tmpl w:val="EE0C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51AC"/>
    <w:multiLevelType w:val="multilevel"/>
    <w:tmpl w:val="8E2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6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6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15FA2"/>
    <w:multiLevelType w:val="hybridMultilevel"/>
    <w:tmpl w:val="5E36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D3912"/>
    <w:multiLevelType w:val="multilevel"/>
    <w:tmpl w:val="5774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E30CE"/>
    <w:multiLevelType w:val="hybridMultilevel"/>
    <w:tmpl w:val="BD28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031E9"/>
    <w:multiLevelType w:val="hybridMultilevel"/>
    <w:tmpl w:val="14B4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005F5"/>
    <w:multiLevelType w:val="hybridMultilevel"/>
    <w:tmpl w:val="03982C18"/>
    <w:lvl w:ilvl="0" w:tplc="EA426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93278"/>
    <w:multiLevelType w:val="hybridMultilevel"/>
    <w:tmpl w:val="AA90FFEC"/>
    <w:lvl w:ilvl="0" w:tplc="F620E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6"/>
  </w:num>
  <w:num w:numId="7">
    <w:abstractNumId w:val="8"/>
  </w:num>
  <w:num w:numId="8">
    <w:abstractNumId w:val="18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3"/>
  </w:num>
  <w:num w:numId="15">
    <w:abstractNumId w:val="17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1"/>
  </w:num>
  <w:num w:numId="21">
    <w:abstractNumId w:val="12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32"/>
    <w:rsid w:val="00110B6D"/>
    <w:rsid w:val="0011590F"/>
    <w:rsid w:val="00157C47"/>
    <w:rsid w:val="002234BB"/>
    <w:rsid w:val="0030430A"/>
    <w:rsid w:val="003219D9"/>
    <w:rsid w:val="005A0C49"/>
    <w:rsid w:val="00636F00"/>
    <w:rsid w:val="00644F09"/>
    <w:rsid w:val="00681232"/>
    <w:rsid w:val="006D4A51"/>
    <w:rsid w:val="006D5144"/>
    <w:rsid w:val="007113BC"/>
    <w:rsid w:val="007207E0"/>
    <w:rsid w:val="007331F9"/>
    <w:rsid w:val="007952ED"/>
    <w:rsid w:val="00822E30"/>
    <w:rsid w:val="008613BA"/>
    <w:rsid w:val="00881071"/>
    <w:rsid w:val="008C4E3F"/>
    <w:rsid w:val="008D7090"/>
    <w:rsid w:val="009271DF"/>
    <w:rsid w:val="00937D42"/>
    <w:rsid w:val="00940C20"/>
    <w:rsid w:val="00965981"/>
    <w:rsid w:val="009D4A04"/>
    <w:rsid w:val="00A060DC"/>
    <w:rsid w:val="00A111B1"/>
    <w:rsid w:val="00A336C3"/>
    <w:rsid w:val="00A54DE8"/>
    <w:rsid w:val="00B90A39"/>
    <w:rsid w:val="00C46A67"/>
    <w:rsid w:val="00D56402"/>
    <w:rsid w:val="00D73069"/>
    <w:rsid w:val="00EA303F"/>
    <w:rsid w:val="00EE0FDB"/>
    <w:rsid w:val="00F07876"/>
    <w:rsid w:val="00F1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4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C20"/>
  </w:style>
  <w:style w:type="character" w:styleId="a4">
    <w:name w:val="Hyperlink"/>
    <w:basedOn w:val="a0"/>
    <w:uiPriority w:val="99"/>
    <w:semiHidden/>
    <w:unhideWhenUsed/>
    <w:rsid w:val="00940C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4A04"/>
    <w:pPr>
      <w:ind w:left="720"/>
      <w:contextualSpacing/>
    </w:pPr>
  </w:style>
  <w:style w:type="paragraph" w:customStyle="1" w:styleId="c17">
    <w:name w:val="c17"/>
    <w:basedOn w:val="a"/>
    <w:rsid w:val="009D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A04"/>
  </w:style>
  <w:style w:type="paragraph" w:customStyle="1" w:styleId="c57">
    <w:name w:val="c57"/>
    <w:basedOn w:val="a"/>
    <w:rsid w:val="009D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4A04"/>
  </w:style>
  <w:style w:type="paragraph" w:customStyle="1" w:styleId="1">
    <w:name w:val="Без интервала1"/>
    <w:aliases w:val="ВАВ_Без интервала"/>
    <w:autoRedefine/>
    <w:qFormat/>
    <w:rsid w:val="00644F09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96AD-6ABB-4461-BC82-373D134E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14</cp:revision>
  <cp:lastPrinted>2014-07-14T15:38:00Z</cp:lastPrinted>
  <dcterms:created xsi:type="dcterms:W3CDTF">2014-07-14T13:42:00Z</dcterms:created>
  <dcterms:modified xsi:type="dcterms:W3CDTF">2014-07-17T10:44:00Z</dcterms:modified>
</cp:coreProperties>
</file>