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8" w:rsidRDefault="00210DD8" w:rsidP="00210D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-411480</wp:posOffset>
            </wp:positionV>
            <wp:extent cx="5072380" cy="10972800"/>
            <wp:effectExtent l="19050" t="0" r="0" b="0"/>
            <wp:wrapNone/>
            <wp:docPr id="18" name="Рисунок 18" descr="v2xnhkё1 (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2xnhkё1 (копия)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-1398270</wp:posOffset>
            </wp:positionV>
            <wp:extent cx="8162925" cy="20116800"/>
            <wp:effectExtent l="19050" t="0" r="9525" b="0"/>
            <wp:wrapNone/>
            <wp:docPr id="17" name="Рисунок 17" descr="1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247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201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DD8" w:rsidRDefault="00210DD8" w:rsidP="00210DD8">
      <w:pPr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60.65pt;margin-top:0;width:165.75pt;height:28.85pt;z-index:-251653120;mso-position-vertical:center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ArbatDi&quot;;font-weight:bold;v-text-kern:t" trim="t" fitpath="t" string=" Урок -круглый стол"/>
          </v:shape>
        </w:pict>
      </w:r>
    </w:p>
    <w:p w:rsidR="00210DD8" w:rsidRDefault="00210DD8" w:rsidP="00210DD8">
      <w:pPr>
        <w:tabs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0DD8" w:rsidRDefault="00210DD8" w:rsidP="00210DD8">
      <w:pPr>
        <w:tabs>
          <w:tab w:val="left" w:pos="7095"/>
        </w:tabs>
        <w:rPr>
          <w:sz w:val="28"/>
          <w:szCs w:val="28"/>
        </w:rPr>
      </w:pPr>
    </w:p>
    <w:p w:rsidR="00210DD8" w:rsidRDefault="00210DD8" w:rsidP="00210DD8">
      <w:pPr>
        <w:tabs>
          <w:tab w:val="left" w:pos="7095"/>
        </w:tabs>
        <w:rPr>
          <w:sz w:val="28"/>
          <w:szCs w:val="28"/>
        </w:rPr>
      </w:pPr>
    </w:p>
    <w:p w:rsidR="00210DD8" w:rsidRDefault="00210DD8" w:rsidP="00210DD8">
      <w:pPr>
        <w:tabs>
          <w:tab w:val="left" w:pos="7095"/>
        </w:tabs>
        <w:rPr>
          <w:sz w:val="28"/>
          <w:szCs w:val="28"/>
        </w:rPr>
      </w:pPr>
    </w:p>
    <w:p w:rsidR="00210DD8" w:rsidRDefault="00210DD8" w:rsidP="00210DD8">
      <w:pPr>
        <w:tabs>
          <w:tab w:val="left" w:pos="7095"/>
        </w:tabs>
        <w:rPr>
          <w:sz w:val="28"/>
          <w:szCs w:val="28"/>
        </w:rPr>
      </w:pPr>
    </w:p>
    <w:p w:rsidR="00210DD8" w:rsidRDefault="00210DD8" w:rsidP="00210DD8">
      <w:pPr>
        <w:tabs>
          <w:tab w:val="left" w:pos="7095"/>
        </w:tabs>
        <w:rPr>
          <w:sz w:val="28"/>
          <w:szCs w:val="28"/>
        </w:rPr>
      </w:pPr>
    </w:p>
    <w:p w:rsidR="00210DD8" w:rsidRDefault="00210DD8" w:rsidP="00210DD8">
      <w:pPr>
        <w:tabs>
          <w:tab w:val="left" w:pos="7095"/>
        </w:tabs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1358900</wp:posOffset>
            </wp:positionV>
            <wp:extent cx="5105400" cy="3836035"/>
            <wp:effectExtent l="19050" t="0" r="0" b="0"/>
            <wp:wrapNone/>
            <wp:docPr id="2" name="Рисунок 2" descr="975_4 (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5_4 (копия)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3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Pr="00035BDA">
        <w:rPr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96pt;height:120pt" adj="2158" fillcolor="#a603ab" strokecolor="lime" strokeweight=".25pt">
            <v:fill color2="#a603ab" angle="-45" focusposition=",1" focussize="" colors="0 #a603ab;13763f #0819fb;22938f #1a8d48;34079f yellow;47841f #ee3f17;57672f #e81766;1 #a603ab" method="none" focus="100%" type="gradientRadial">
              <o:fill v:ext="view" type="gradientCenter"/>
            </v:fill>
            <v:shadow on="t" type="perspective" color="#875b0d" opacity="45875f" origin=",.5" matrix=",,,.5,,-4768371582e-16"/>
            <v:textpath style="font-family:&quot;ArbatDi&quot;;font-weight:bold;v-text-kern:t" trim="t" fitpath="t" string=" Полезные     и"/>
          </v:shape>
        </w:pict>
      </w: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  <w:r>
        <w:rPr>
          <w:noProof/>
        </w:rPr>
        <w:pict>
          <v:shape id="_x0000_s1027" type="#_x0000_t170" style="position:absolute;margin-left:234pt;margin-top:-.3pt;width:117pt;height:163.9pt;z-index:251661312" adj="0" fillcolor="red" strokecolor="lime" strokeweight="1.5pt">
            <v:fill color2="black" angle="-90" focus="-50%" type="gradient"/>
            <v:shadow type="perspective" color="#875b0d" opacity="45875f" origin=",.5" matrix=",,,.5,,-4768371582e-16"/>
            <o:extrusion v:ext="view" specularity="80000f" diffusity="43712f" backdepth="1in" on="t" metal="t" type="perspective"/>
            <v:textpath style="font-family:&quot;Times New Roman&quot;;font-size:1in;font-weight:bold;v-text-kern:t" trim="t" fitpath="t" string=" ?"/>
          </v:shape>
        </w:pict>
      </w: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  <w:r>
        <w:rPr>
          <w:noProof/>
        </w:rPr>
        <w:pict>
          <v:shape id="_x0000_s1028" type="#_x0000_t170" style="position:absolute;margin-left:108pt;margin-top:13pt;width:423pt;height:104.7pt;z-index:251662336" adj="2158" fillcolor="#a603ab" strokecolor="lime" strokeweight=".25pt">
            <v:fill color2="#a603ab" focusposition=".5,.5" focussize="" colors="0 #a603ab;13763f #0819fb;22938f #1a8d48;34079f yellow;47841f #ee3f17;57672f #e81766;1 #a603ab" method="none" focus="100%" type="gradient"/>
            <v:shadow on="t" type="perspective" color="#875b0d" opacity="45875f" origin=",.5" matrix=",,,.5,,-4768371582e-16"/>
            <v:textpath style="font-family:&quot;ArbatDi&quot;;font-weight:bold;v-text-kern:t" trim="t" fitpath="t" string=" вредные продукты"/>
          </v:shape>
        </w:pict>
      </w: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center"/>
        <w:rPr>
          <w:sz w:val="28"/>
          <w:szCs w:val="28"/>
        </w:rPr>
      </w:pPr>
      <w:r w:rsidRPr="00751365">
        <w:rPr>
          <w:sz w:val="28"/>
          <w:szCs w:val="28"/>
        </w:rPr>
        <w:pict>
          <v:shape id="_x0000_i1026" type="#_x0000_t136" style="width:122.25pt;height:13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ArbatDi&quot;;font-weight:bold;v-text-kern:t" trim="t" fitpath="t" string="«Экология питания»"/>
          </v:shape>
        </w:pict>
      </w:r>
    </w:p>
    <w:p w:rsidR="00210DD8" w:rsidRDefault="00210DD8" w:rsidP="00210DD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-457200</wp:posOffset>
            </wp:positionV>
            <wp:extent cx="8244840" cy="10972800"/>
            <wp:effectExtent l="19050" t="0" r="3810" b="0"/>
            <wp:wrapNone/>
            <wp:docPr id="6" name="Рисунок 6" descr="1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187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840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center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Pr="00C971D5" w:rsidRDefault="00210DD8" w:rsidP="00210DD8">
      <w:pPr>
        <w:jc w:val="center"/>
        <w:rPr>
          <w:rFonts w:ascii="Rurintania" w:hAnsi="Rurintania"/>
          <w:b/>
          <w:color w:val="800000"/>
          <w:sz w:val="96"/>
          <w:szCs w:val="96"/>
        </w:rPr>
      </w:pPr>
      <w:r w:rsidRPr="00C971D5">
        <w:rPr>
          <w:rFonts w:ascii="Rurintania" w:hAnsi="Rurintania"/>
          <w:b/>
          <w:color w:val="800000"/>
          <w:sz w:val="96"/>
          <w:szCs w:val="96"/>
        </w:rPr>
        <w:t xml:space="preserve">«Ты лучше голодай, </w:t>
      </w:r>
      <w:proofErr w:type="gramStart"/>
      <w:r w:rsidRPr="00C971D5">
        <w:rPr>
          <w:rFonts w:ascii="Rurintania" w:hAnsi="Rurintania"/>
          <w:b/>
          <w:color w:val="800000"/>
          <w:sz w:val="96"/>
          <w:szCs w:val="96"/>
        </w:rPr>
        <w:t>чем</w:t>
      </w:r>
      <w:proofErr w:type="gramEnd"/>
      <w:r w:rsidRPr="00C971D5">
        <w:rPr>
          <w:rFonts w:ascii="Rurintania" w:hAnsi="Rurintania"/>
          <w:b/>
          <w:color w:val="800000"/>
          <w:sz w:val="96"/>
          <w:szCs w:val="96"/>
        </w:rPr>
        <w:t xml:space="preserve"> что попало есть </w:t>
      </w:r>
    </w:p>
    <w:p w:rsidR="00210DD8" w:rsidRPr="00C971D5" w:rsidRDefault="00210DD8" w:rsidP="00210DD8">
      <w:pPr>
        <w:jc w:val="center"/>
        <w:rPr>
          <w:rFonts w:ascii="Rurintania" w:hAnsi="Rurintania"/>
          <w:b/>
          <w:color w:val="800000"/>
          <w:sz w:val="96"/>
          <w:szCs w:val="96"/>
        </w:rPr>
      </w:pPr>
      <w:r w:rsidRPr="00C971D5">
        <w:rPr>
          <w:rFonts w:ascii="Rurintania" w:hAnsi="Rurintania"/>
          <w:b/>
          <w:color w:val="800000"/>
          <w:sz w:val="96"/>
          <w:szCs w:val="96"/>
        </w:rPr>
        <w:t xml:space="preserve">и лучше будь один, </w:t>
      </w:r>
    </w:p>
    <w:p w:rsidR="00210DD8" w:rsidRPr="00C971D5" w:rsidRDefault="00210DD8" w:rsidP="00210DD8">
      <w:pPr>
        <w:jc w:val="center"/>
        <w:rPr>
          <w:rFonts w:ascii="Rurintania" w:hAnsi="Rurintania"/>
          <w:b/>
          <w:color w:val="800000"/>
          <w:sz w:val="96"/>
          <w:szCs w:val="96"/>
        </w:rPr>
      </w:pPr>
      <w:r w:rsidRPr="00C971D5">
        <w:rPr>
          <w:rFonts w:ascii="Rurintania" w:hAnsi="Rurintania"/>
          <w:b/>
          <w:color w:val="800000"/>
          <w:sz w:val="96"/>
          <w:szCs w:val="96"/>
        </w:rPr>
        <w:t>чем вместе с кем попало…»</w:t>
      </w:r>
    </w:p>
    <w:p w:rsidR="00210DD8" w:rsidRPr="00C971D5" w:rsidRDefault="00210DD8" w:rsidP="00210DD8">
      <w:pPr>
        <w:jc w:val="right"/>
        <w:rPr>
          <w:rFonts w:ascii="Rurintania" w:hAnsi="Rurintania"/>
          <w:color w:val="800000"/>
          <w:sz w:val="96"/>
          <w:szCs w:val="96"/>
        </w:rPr>
      </w:pPr>
    </w:p>
    <w:p w:rsidR="00210DD8" w:rsidRDefault="00210DD8" w:rsidP="00210DD8">
      <w:pPr>
        <w:jc w:val="right"/>
        <w:rPr>
          <w:rFonts w:ascii="Rurintania" w:hAnsi="Rurintania"/>
          <w:sz w:val="96"/>
          <w:szCs w:val="96"/>
        </w:rPr>
      </w:pPr>
      <w:r w:rsidRPr="00C971D5">
        <w:rPr>
          <w:rFonts w:ascii="Rurintania" w:hAnsi="Rurintania"/>
          <w:color w:val="800000"/>
          <w:sz w:val="96"/>
          <w:szCs w:val="96"/>
        </w:rPr>
        <w:t xml:space="preserve">Омар </w:t>
      </w:r>
      <w:proofErr w:type="spellStart"/>
      <w:r w:rsidRPr="00C971D5">
        <w:rPr>
          <w:rFonts w:ascii="Rurintania" w:hAnsi="Rurintania"/>
          <w:color w:val="800000"/>
          <w:sz w:val="96"/>
          <w:szCs w:val="96"/>
        </w:rPr>
        <w:t>Хаям</w:t>
      </w:r>
      <w:proofErr w:type="spellEnd"/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Default="00210DD8" w:rsidP="00210DD8">
      <w:pPr>
        <w:jc w:val="right"/>
        <w:rPr>
          <w:sz w:val="28"/>
          <w:szCs w:val="28"/>
        </w:rPr>
      </w:pPr>
    </w:p>
    <w:p w:rsidR="00210DD8" w:rsidRPr="0006350A" w:rsidRDefault="00210DD8" w:rsidP="00210DD8">
      <w:pPr>
        <w:jc w:val="both"/>
        <w:rPr>
          <w:sz w:val="28"/>
          <w:szCs w:val="28"/>
        </w:rPr>
      </w:pPr>
      <w:r w:rsidRPr="0006350A">
        <w:rPr>
          <w:sz w:val="28"/>
          <w:szCs w:val="28"/>
        </w:rPr>
        <w:t>Курс «Экология питания» (</w:t>
      </w:r>
      <w:proofErr w:type="spellStart"/>
      <w:r w:rsidRPr="0006350A">
        <w:rPr>
          <w:sz w:val="28"/>
          <w:szCs w:val="28"/>
        </w:rPr>
        <w:t>валеология</w:t>
      </w:r>
      <w:proofErr w:type="spellEnd"/>
      <w:r w:rsidRPr="0006350A">
        <w:rPr>
          <w:sz w:val="28"/>
          <w:szCs w:val="28"/>
        </w:rPr>
        <w:t xml:space="preserve">) ведётся в блоке «Кулинария» с 5 по 7 класс. </w:t>
      </w:r>
    </w:p>
    <w:p w:rsidR="00210DD8" w:rsidRPr="0006350A" w:rsidRDefault="00210DD8" w:rsidP="00210DD8">
      <w:pPr>
        <w:jc w:val="both"/>
        <w:rPr>
          <w:sz w:val="28"/>
          <w:szCs w:val="28"/>
        </w:rPr>
      </w:pPr>
      <w:r w:rsidRPr="0006350A">
        <w:rPr>
          <w:sz w:val="28"/>
          <w:szCs w:val="28"/>
        </w:rPr>
        <w:t>Основную задачу этого курса я вижу в формировании установок на здоровый образ жизни,</w:t>
      </w:r>
      <w:r>
        <w:rPr>
          <w:sz w:val="28"/>
          <w:szCs w:val="28"/>
        </w:rPr>
        <w:t xml:space="preserve"> </w:t>
      </w:r>
      <w:r w:rsidRPr="0006350A">
        <w:rPr>
          <w:sz w:val="28"/>
          <w:szCs w:val="28"/>
        </w:rPr>
        <w:t>в том, чтобы  мои ученики сами включились в заботу о собственном здоровье,  приобщились к ценностям здорового образа жизни.</w:t>
      </w:r>
    </w:p>
    <w:p w:rsidR="00210DD8" w:rsidRPr="0006350A" w:rsidRDefault="00210DD8" w:rsidP="00210DD8">
      <w:pPr>
        <w:rPr>
          <w:sz w:val="28"/>
          <w:szCs w:val="28"/>
        </w:rPr>
      </w:pPr>
    </w:p>
    <w:p w:rsidR="00210DD8" w:rsidRPr="0006350A" w:rsidRDefault="00210DD8" w:rsidP="00210DD8">
      <w:pPr>
        <w:rPr>
          <w:bCs/>
          <w:sz w:val="28"/>
          <w:szCs w:val="28"/>
        </w:rPr>
      </w:pPr>
      <w:r w:rsidRPr="0006350A">
        <w:rPr>
          <w:bCs/>
          <w:sz w:val="28"/>
          <w:szCs w:val="28"/>
        </w:rPr>
        <w:t>По данным НИИ педиатрии:</w:t>
      </w:r>
    </w:p>
    <w:p w:rsidR="00210DD8" w:rsidRPr="0006350A" w:rsidRDefault="00210DD8" w:rsidP="00210DD8">
      <w:pPr>
        <w:rPr>
          <w:bCs/>
          <w:sz w:val="28"/>
          <w:szCs w:val="28"/>
        </w:rPr>
      </w:pPr>
    </w:p>
    <w:p w:rsidR="00210DD8" w:rsidRPr="0006350A" w:rsidRDefault="00210DD8" w:rsidP="00210DD8">
      <w:pPr>
        <w:ind w:left="360"/>
        <w:rPr>
          <w:bCs/>
          <w:color w:val="339966"/>
          <w:sz w:val="28"/>
          <w:szCs w:val="28"/>
        </w:rPr>
      </w:pPr>
      <w:r w:rsidRPr="0006350A">
        <w:rPr>
          <w:bCs/>
          <w:sz w:val="28"/>
          <w:szCs w:val="28"/>
        </w:rPr>
        <w:t xml:space="preserve"> </w:t>
      </w:r>
      <w:r w:rsidRPr="0006350A">
        <w:rPr>
          <w:bCs/>
          <w:sz w:val="28"/>
          <w:szCs w:val="28"/>
        </w:rPr>
        <w:sym w:font="Wingdings" w:char="F034"/>
      </w:r>
      <w:r w:rsidRPr="0006350A">
        <w:rPr>
          <w:bCs/>
          <w:sz w:val="28"/>
          <w:szCs w:val="28"/>
        </w:rPr>
        <w:t xml:space="preserve"> </w:t>
      </w:r>
      <w:r w:rsidRPr="0006350A">
        <w:rPr>
          <w:bCs/>
          <w:color w:val="339966"/>
          <w:sz w:val="28"/>
          <w:szCs w:val="28"/>
        </w:rPr>
        <w:t xml:space="preserve">10-15 %   детей практически </w:t>
      </w:r>
      <w:proofErr w:type="gramStart"/>
      <w:r w:rsidRPr="0006350A">
        <w:rPr>
          <w:bCs/>
          <w:color w:val="339966"/>
          <w:sz w:val="28"/>
          <w:szCs w:val="28"/>
        </w:rPr>
        <w:t>здоровы</w:t>
      </w:r>
      <w:proofErr w:type="gramEnd"/>
      <w:r w:rsidRPr="0006350A">
        <w:rPr>
          <w:bCs/>
          <w:color w:val="339966"/>
          <w:sz w:val="28"/>
          <w:szCs w:val="28"/>
        </w:rPr>
        <w:t>;</w:t>
      </w:r>
    </w:p>
    <w:p w:rsidR="00210DD8" w:rsidRPr="0006350A" w:rsidRDefault="00210DD8" w:rsidP="00210DD8">
      <w:pPr>
        <w:ind w:left="360"/>
        <w:rPr>
          <w:bCs/>
          <w:sz w:val="28"/>
          <w:szCs w:val="28"/>
        </w:rPr>
      </w:pPr>
      <w:r w:rsidRPr="0006350A">
        <w:rPr>
          <w:bCs/>
          <w:sz w:val="28"/>
          <w:szCs w:val="28"/>
        </w:rPr>
        <w:t xml:space="preserve"> </w:t>
      </w:r>
      <w:r w:rsidRPr="0006350A">
        <w:rPr>
          <w:bCs/>
          <w:sz w:val="28"/>
          <w:szCs w:val="28"/>
        </w:rPr>
        <w:sym w:font="Wingdings" w:char="F034"/>
      </w:r>
      <w:r w:rsidRPr="0006350A">
        <w:rPr>
          <w:bCs/>
          <w:sz w:val="28"/>
          <w:szCs w:val="28"/>
        </w:rPr>
        <w:t xml:space="preserve"> </w:t>
      </w:r>
      <w:r w:rsidRPr="0006350A">
        <w:rPr>
          <w:bCs/>
          <w:color w:val="FF0000"/>
          <w:sz w:val="28"/>
          <w:szCs w:val="28"/>
        </w:rPr>
        <w:t>50 %        детей имеют отклонения в развитии опорно-двигательного аппарата;</w:t>
      </w:r>
    </w:p>
    <w:p w:rsidR="00210DD8" w:rsidRPr="0006350A" w:rsidRDefault="00210DD8" w:rsidP="00210DD8">
      <w:pPr>
        <w:ind w:left="360"/>
        <w:rPr>
          <w:bCs/>
          <w:color w:val="FF6600"/>
          <w:sz w:val="28"/>
          <w:szCs w:val="28"/>
        </w:rPr>
      </w:pPr>
      <w:r w:rsidRPr="0006350A">
        <w:rPr>
          <w:bCs/>
          <w:sz w:val="28"/>
          <w:szCs w:val="28"/>
        </w:rPr>
        <w:t xml:space="preserve"> </w:t>
      </w:r>
      <w:r w:rsidRPr="0006350A">
        <w:rPr>
          <w:bCs/>
          <w:sz w:val="28"/>
          <w:szCs w:val="28"/>
        </w:rPr>
        <w:sym w:font="Wingdings" w:char="F034"/>
      </w:r>
      <w:r w:rsidRPr="0006350A">
        <w:rPr>
          <w:bCs/>
          <w:sz w:val="28"/>
          <w:szCs w:val="28"/>
        </w:rPr>
        <w:t xml:space="preserve"> </w:t>
      </w:r>
      <w:r w:rsidRPr="0006350A">
        <w:rPr>
          <w:bCs/>
          <w:color w:val="FF6600"/>
          <w:sz w:val="28"/>
          <w:szCs w:val="28"/>
        </w:rPr>
        <w:t xml:space="preserve">35-40 %  </w:t>
      </w:r>
      <w:r>
        <w:rPr>
          <w:bCs/>
          <w:color w:val="FF6600"/>
          <w:sz w:val="28"/>
          <w:szCs w:val="28"/>
        </w:rPr>
        <w:t xml:space="preserve"> </w:t>
      </w:r>
      <w:r w:rsidRPr="0006350A">
        <w:rPr>
          <w:bCs/>
          <w:color w:val="FF6600"/>
          <w:sz w:val="28"/>
          <w:szCs w:val="28"/>
        </w:rPr>
        <w:t>детей страдают хроническими заболеваниями.</w:t>
      </w:r>
    </w:p>
    <w:p w:rsidR="00210DD8" w:rsidRPr="0006350A" w:rsidRDefault="00210DD8" w:rsidP="00210DD8">
      <w:pPr>
        <w:ind w:left="360"/>
        <w:rPr>
          <w:bCs/>
          <w:sz w:val="28"/>
          <w:szCs w:val="28"/>
        </w:rPr>
      </w:pPr>
    </w:p>
    <w:p w:rsidR="00210DD8" w:rsidRPr="0006350A" w:rsidRDefault="00210DD8" w:rsidP="00210DD8">
      <w:pPr>
        <w:jc w:val="both"/>
        <w:rPr>
          <w:bCs/>
          <w:sz w:val="28"/>
          <w:szCs w:val="28"/>
        </w:rPr>
      </w:pPr>
      <w:r w:rsidRPr="0006350A">
        <w:rPr>
          <w:bCs/>
          <w:sz w:val="28"/>
          <w:szCs w:val="28"/>
        </w:rPr>
        <w:t xml:space="preserve">В книге Гиппократа «Гигиена» есть предупреждение человеку - правильно организовать своё питание, создать определённый порядок в приёме пищи, чтобы </w:t>
      </w:r>
      <w:proofErr w:type="gramStart"/>
      <w:r w:rsidRPr="0006350A">
        <w:rPr>
          <w:bCs/>
          <w:sz w:val="28"/>
          <w:szCs w:val="28"/>
        </w:rPr>
        <w:t>жить очень долго, не болея</w:t>
      </w:r>
      <w:proofErr w:type="gramEnd"/>
      <w:r w:rsidRPr="0006350A">
        <w:rPr>
          <w:bCs/>
          <w:sz w:val="28"/>
          <w:szCs w:val="28"/>
        </w:rPr>
        <w:t>. «Человек рождается здоровым, а все болезни приходят к нему через рот с продуктами питания»,- говорил Гиппократ.</w:t>
      </w:r>
    </w:p>
    <w:p w:rsidR="00210DD8" w:rsidRPr="0006350A" w:rsidRDefault="00210DD8" w:rsidP="00210DD8">
      <w:pPr>
        <w:jc w:val="both"/>
        <w:rPr>
          <w:bCs/>
          <w:sz w:val="28"/>
          <w:szCs w:val="28"/>
        </w:rPr>
      </w:pPr>
      <w:proofErr w:type="gramStart"/>
      <w:r w:rsidRPr="0006350A">
        <w:rPr>
          <w:bCs/>
          <w:sz w:val="28"/>
          <w:szCs w:val="28"/>
        </w:rPr>
        <w:t>Из-за безграмотности в использовании продуктов так помолодели болезни - сахарный диабет, псориаз, нейродермит, атеросклероз, гипертония, ревматизм, анемия, аллергия, стоматит, гастрит, панкреатит и стал возможным страшный приговор нашей жизни – рак…</w:t>
      </w:r>
      <w:proofErr w:type="gramEnd"/>
    </w:p>
    <w:p w:rsidR="00210DD8" w:rsidRPr="0006350A" w:rsidRDefault="00210DD8" w:rsidP="00210DD8">
      <w:pPr>
        <w:rPr>
          <w:bCs/>
          <w:sz w:val="28"/>
          <w:szCs w:val="28"/>
        </w:rPr>
      </w:pPr>
      <w:r w:rsidRPr="0006350A">
        <w:rPr>
          <w:bCs/>
          <w:sz w:val="28"/>
          <w:szCs w:val="28"/>
        </w:rPr>
        <w:t xml:space="preserve">Здоровое питание приобретает все большее значение для современного человека, окруженного легкодоступным и вкусным </w:t>
      </w:r>
      <w:proofErr w:type="spellStart"/>
      <w:r w:rsidRPr="0006350A">
        <w:rPr>
          <w:bCs/>
          <w:sz w:val="28"/>
          <w:szCs w:val="28"/>
        </w:rPr>
        <w:t>фаст-фудом</w:t>
      </w:r>
      <w:proofErr w:type="spellEnd"/>
      <w:r w:rsidRPr="0006350A">
        <w:rPr>
          <w:bCs/>
          <w:sz w:val="28"/>
          <w:szCs w:val="28"/>
        </w:rPr>
        <w:t xml:space="preserve">, которым так просто перекусить в любое время, что быстро превращается в привычку. Такая пища обладает избыточной энергетической ценностью, содержит много жиров и соли, что, как всем уже известно, ведет к нарушению обмена веществ, ожирению, а затем и ко многим нехорошим заболеваниям. </w:t>
      </w:r>
    </w:p>
    <w:p w:rsidR="00210DD8" w:rsidRPr="0006350A" w:rsidRDefault="00210DD8" w:rsidP="00210DD8">
      <w:pPr>
        <w:rPr>
          <w:bCs/>
          <w:sz w:val="28"/>
          <w:szCs w:val="28"/>
        </w:rPr>
      </w:pPr>
      <w:r w:rsidRPr="0006350A">
        <w:rPr>
          <w:bCs/>
          <w:sz w:val="28"/>
          <w:szCs w:val="28"/>
        </w:rPr>
        <w:t xml:space="preserve"> В последнее время СМИ стали часто уделять внимание теме здорового питания, но дети, оказываясь без контроля взрослых, но с деньгами в кармане, покупают то, что им больше нравится и едят это «нечто» столько, сколько захочется… Чипсы, жвачки, сухарики, шоколадки…</w:t>
      </w:r>
    </w:p>
    <w:p w:rsidR="00210DD8" w:rsidRPr="0006350A" w:rsidRDefault="00210DD8" w:rsidP="00210DD8">
      <w:pPr>
        <w:rPr>
          <w:bCs/>
          <w:sz w:val="28"/>
          <w:szCs w:val="28"/>
        </w:rPr>
      </w:pPr>
      <w:r w:rsidRPr="0006350A">
        <w:rPr>
          <w:bCs/>
          <w:sz w:val="28"/>
          <w:szCs w:val="28"/>
        </w:rPr>
        <w:t>Для того</w:t>
      </w:r>
      <w:proofErr w:type="gramStart"/>
      <w:r w:rsidRPr="0006350A">
        <w:rPr>
          <w:bCs/>
          <w:sz w:val="28"/>
          <w:szCs w:val="28"/>
        </w:rPr>
        <w:t>,</w:t>
      </w:r>
      <w:proofErr w:type="gramEnd"/>
      <w:r w:rsidRPr="0006350A">
        <w:rPr>
          <w:bCs/>
          <w:sz w:val="28"/>
          <w:szCs w:val="28"/>
        </w:rPr>
        <w:t xml:space="preserve"> чтобы объяснить детям что есть можно и нужно, а чего нельзя, мы начали изучать строение желудочно-кишечного тракта и все пищеварительные процессы, происходящие в нём. Параллельно с этим стали собирать информацию о полезных и вредных продуктах. В каждом классе, каждый год </w:t>
      </w:r>
      <w:proofErr w:type="gramStart"/>
      <w:r w:rsidRPr="0006350A">
        <w:rPr>
          <w:bCs/>
          <w:sz w:val="28"/>
          <w:szCs w:val="28"/>
        </w:rPr>
        <w:t>по</w:t>
      </w:r>
      <w:proofErr w:type="gramEnd"/>
      <w:r w:rsidRPr="0006350A">
        <w:rPr>
          <w:bCs/>
          <w:sz w:val="28"/>
          <w:szCs w:val="28"/>
        </w:rPr>
        <w:t xml:space="preserve"> чуть-чуть. Вот и накопили знания, значит, пришло время провести «круглый стол» и поделиться своими знаниями, выразить своё мнение.</w:t>
      </w:r>
    </w:p>
    <w:p w:rsidR="00210DD8" w:rsidRDefault="00210DD8" w:rsidP="00210DD8">
      <w:pPr>
        <w:jc w:val="center"/>
        <w:rPr>
          <w:rFonts w:ascii="Kursiv95" w:hAnsi="Kursiv95"/>
          <w:bCs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85090</wp:posOffset>
            </wp:positionV>
            <wp:extent cx="1458595" cy="2216785"/>
            <wp:effectExtent l="19050" t="0" r="8255" b="0"/>
            <wp:wrapNone/>
            <wp:docPr id="9" name="Рисунок 9" descr="analy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alyzer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DD8" w:rsidRDefault="00210DD8" w:rsidP="00210DD8">
      <w:pPr>
        <w:rPr>
          <w:rFonts w:ascii="Kursiv95" w:hAnsi="Kursiv95"/>
          <w:bCs/>
          <w:sz w:val="28"/>
          <w:szCs w:val="28"/>
        </w:rPr>
      </w:pPr>
    </w:p>
    <w:p w:rsidR="00210DD8" w:rsidRPr="004F024A" w:rsidRDefault="00210DD8" w:rsidP="00210DD8">
      <w:pPr>
        <w:tabs>
          <w:tab w:val="left" w:pos="4620"/>
        </w:tabs>
        <w:rPr>
          <w:rFonts w:ascii="Kursiv95" w:hAnsi="Kursiv95"/>
          <w:b/>
          <w:bCs/>
          <w:color w:val="FF0000"/>
          <w:sz w:val="144"/>
          <w:szCs w:val="144"/>
        </w:rPr>
      </w:pPr>
      <w:r>
        <w:rPr>
          <w:noProof/>
          <w:color w:val="FF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1264285</wp:posOffset>
            </wp:positionH>
            <wp:positionV relativeFrom="paragraph">
              <wp:posOffset>711200</wp:posOffset>
            </wp:positionV>
            <wp:extent cx="1554480" cy="1554480"/>
            <wp:effectExtent l="0" t="0" r="0" b="0"/>
            <wp:wrapNone/>
            <wp:docPr id="10" name="Рисунок 10" descr="sm4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4507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FF0000"/>
          <w:sz w:val="144"/>
          <w:szCs w:val="144"/>
        </w:rPr>
        <w:t xml:space="preserve">                </w:t>
      </w:r>
      <w:r w:rsidRPr="004F024A">
        <w:rPr>
          <w:b/>
          <w:bCs/>
          <w:color w:val="FF0000"/>
          <w:sz w:val="144"/>
          <w:szCs w:val="144"/>
        </w:rPr>
        <w:t>?</w:t>
      </w:r>
    </w:p>
    <w:p w:rsidR="00210DD8" w:rsidRDefault="00210DD8" w:rsidP="00210DD8">
      <w:pPr>
        <w:rPr>
          <w:rFonts w:ascii="Kursiv95" w:hAnsi="Kursiv95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120015</wp:posOffset>
            </wp:positionV>
            <wp:extent cx="1714500" cy="1285875"/>
            <wp:effectExtent l="0" t="0" r="0" b="0"/>
            <wp:wrapNone/>
            <wp:docPr id="14" name="Рисунок 14" descr="01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1340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clrChange>
                        <a:clrFrom>
                          <a:srgbClr val="FAF5F1"/>
                        </a:clrFrom>
                        <a:clrTo>
                          <a:srgbClr val="FAF5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120015</wp:posOffset>
            </wp:positionV>
            <wp:extent cx="953135" cy="1114425"/>
            <wp:effectExtent l="0" t="0" r="0" b="0"/>
            <wp:wrapSquare wrapText="bothSides"/>
            <wp:docPr id="8" name="Рисунок 8" descr="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9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EFDFB"/>
                        </a:clrFrom>
                        <a:clrTo>
                          <a:srgbClr val="FEFD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5080</wp:posOffset>
            </wp:positionV>
            <wp:extent cx="1868805" cy="1282700"/>
            <wp:effectExtent l="19050" t="0" r="0" b="0"/>
            <wp:wrapNone/>
            <wp:docPr id="12" name="Рисунок 12" descr="fruits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uits(1)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DD8" w:rsidRDefault="00210DD8" w:rsidP="00210DD8">
      <w:pPr>
        <w:rPr>
          <w:rFonts w:ascii="Kursiv95" w:hAnsi="Kursiv95"/>
          <w:bCs/>
          <w:sz w:val="28"/>
          <w:szCs w:val="28"/>
        </w:rPr>
      </w:pPr>
    </w:p>
    <w:p w:rsidR="00210DD8" w:rsidRDefault="00210DD8" w:rsidP="00210DD8">
      <w:pPr>
        <w:rPr>
          <w:rFonts w:ascii="Kursiv95" w:hAnsi="Kursiv95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171450</wp:posOffset>
            </wp:positionV>
            <wp:extent cx="1257300" cy="882650"/>
            <wp:effectExtent l="19050" t="0" r="0" b="0"/>
            <wp:wrapSquare wrapText="bothSides"/>
            <wp:docPr id="13" name="Рисунок 13" descr="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c_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DD8" w:rsidRDefault="00210DD8" w:rsidP="00210DD8">
      <w:pPr>
        <w:rPr>
          <w:rFonts w:ascii="Kursiv95" w:hAnsi="Kursiv95"/>
          <w:bCs/>
          <w:sz w:val="28"/>
          <w:szCs w:val="28"/>
        </w:rPr>
      </w:pPr>
    </w:p>
    <w:p w:rsidR="00210DD8" w:rsidRDefault="00210DD8" w:rsidP="00210DD8">
      <w:pPr>
        <w:rPr>
          <w:rFonts w:ascii="Kursiv95" w:hAnsi="Kursiv95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107950</wp:posOffset>
            </wp:positionV>
            <wp:extent cx="487680" cy="469265"/>
            <wp:effectExtent l="19050" t="0" r="7620" b="0"/>
            <wp:wrapSquare wrapText="bothSides"/>
            <wp:docPr id="11" name="Рисунок 11" descr="05-08-24ham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5-08-24hamburger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DD8" w:rsidRDefault="00210DD8" w:rsidP="00210DD8">
      <w:pPr>
        <w:rPr>
          <w:rFonts w:ascii="Kursiv95" w:hAnsi="Kursiv95"/>
          <w:bCs/>
          <w:sz w:val="28"/>
          <w:szCs w:val="28"/>
        </w:rPr>
      </w:pPr>
    </w:p>
    <w:p w:rsidR="00210DD8" w:rsidRPr="00F80596" w:rsidRDefault="00210DD8" w:rsidP="00210DD8">
      <w:pPr>
        <w:rPr>
          <w:bCs/>
          <w:sz w:val="28"/>
          <w:szCs w:val="28"/>
        </w:rPr>
      </w:pPr>
      <w:r w:rsidRPr="00F80596">
        <w:rPr>
          <w:bCs/>
          <w:sz w:val="28"/>
          <w:szCs w:val="28"/>
        </w:rPr>
        <w:t xml:space="preserve">Нам известно, что ЖКТ это комбинат нашего здоровья. Сложнейшие химические процессы, происходящие в нём, направлены на то, чтобы ежедневно и ежечасно  </w:t>
      </w:r>
      <w:r>
        <w:rPr>
          <w:bCs/>
          <w:sz w:val="28"/>
          <w:szCs w:val="28"/>
        </w:rPr>
        <w:t xml:space="preserve"> обеспечивать</w:t>
      </w:r>
      <w:r w:rsidRPr="00F80596">
        <w:rPr>
          <w:bCs/>
          <w:sz w:val="28"/>
          <w:szCs w:val="28"/>
        </w:rPr>
        <w:t xml:space="preserve"> наш организм необходимыми питательными веществами</w:t>
      </w:r>
      <w:r>
        <w:rPr>
          <w:bCs/>
          <w:sz w:val="28"/>
          <w:szCs w:val="28"/>
        </w:rPr>
        <w:t xml:space="preserve"> для роста и полноценного развития</w:t>
      </w:r>
      <w:r w:rsidRPr="00F80596">
        <w:rPr>
          <w:bCs/>
          <w:sz w:val="28"/>
          <w:szCs w:val="28"/>
        </w:rPr>
        <w:t xml:space="preserve">. </w:t>
      </w:r>
    </w:p>
    <w:p w:rsidR="00210DD8" w:rsidRPr="00F80596" w:rsidRDefault="00210DD8" w:rsidP="00210DD8">
      <w:pPr>
        <w:rPr>
          <w:bCs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73660</wp:posOffset>
            </wp:positionV>
            <wp:extent cx="2857500" cy="4991100"/>
            <wp:effectExtent l="0" t="0" r="0" b="0"/>
            <wp:wrapSquare wrapText="bothSides"/>
            <wp:docPr id="7" name="Рисунок 7" descr="300px-Digestive_system_diagram_numb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0px-Digestive_system_diagram_numbered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596">
        <w:rPr>
          <w:bCs/>
          <w:color w:val="FF0000"/>
          <w:sz w:val="28"/>
          <w:szCs w:val="28"/>
        </w:rPr>
        <w:t>Рот</w:t>
      </w:r>
      <w:r w:rsidRPr="00F80596">
        <w:rPr>
          <w:bCs/>
          <w:sz w:val="28"/>
          <w:szCs w:val="28"/>
        </w:rPr>
        <w:t xml:space="preserve"> (5). Это цех первичной обработки пищи. Здесь пища измельчается, смачивается слюной. Слюнные железы обеспечивают щелочную обработку углеводов, содержащихся в пище.</w:t>
      </w:r>
    </w:p>
    <w:p w:rsidR="00210DD8" w:rsidRPr="00F80596" w:rsidRDefault="00210DD8" w:rsidP="00210DD8">
      <w:pPr>
        <w:rPr>
          <w:bCs/>
          <w:sz w:val="28"/>
          <w:szCs w:val="28"/>
        </w:rPr>
      </w:pPr>
      <w:r w:rsidRPr="00F80596">
        <w:rPr>
          <w:bCs/>
          <w:color w:val="FF0000"/>
          <w:sz w:val="28"/>
          <w:szCs w:val="28"/>
        </w:rPr>
        <w:t>Пищевод</w:t>
      </w:r>
      <w:r w:rsidRPr="00F80596">
        <w:rPr>
          <w:bCs/>
          <w:sz w:val="28"/>
          <w:szCs w:val="28"/>
        </w:rPr>
        <w:t xml:space="preserve"> (8). Транспортирует пищу к желудку.</w:t>
      </w:r>
    </w:p>
    <w:p w:rsidR="00210DD8" w:rsidRPr="00F80596" w:rsidRDefault="00210DD8" w:rsidP="00210DD8">
      <w:pPr>
        <w:rPr>
          <w:bCs/>
          <w:sz w:val="28"/>
          <w:szCs w:val="28"/>
        </w:rPr>
      </w:pPr>
      <w:r w:rsidRPr="00F80596">
        <w:rPr>
          <w:bCs/>
          <w:color w:val="FF0000"/>
          <w:sz w:val="28"/>
          <w:szCs w:val="28"/>
        </w:rPr>
        <w:t>Желудок</w:t>
      </w:r>
      <w:r w:rsidRPr="00F80596">
        <w:rPr>
          <w:bCs/>
          <w:sz w:val="28"/>
          <w:szCs w:val="28"/>
        </w:rPr>
        <w:t xml:space="preserve"> (10). Цех обработки пищи соляной кислотой и пепсином. Пища, не переваренная полностью в желудке, никогда не будет полностью переварена в более низких отделах желудочно-кишечного тракта.</w:t>
      </w:r>
    </w:p>
    <w:p w:rsidR="00210DD8" w:rsidRPr="00F80596" w:rsidRDefault="00210DD8" w:rsidP="00210DD8">
      <w:pPr>
        <w:rPr>
          <w:bCs/>
          <w:sz w:val="28"/>
          <w:szCs w:val="28"/>
        </w:rPr>
      </w:pPr>
      <w:r w:rsidRPr="00F80596">
        <w:rPr>
          <w:bCs/>
          <w:color w:val="FF0000"/>
          <w:sz w:val="28"/>
          <w:szCs w:val="28"/>
        </w:rPr>
        <w:t>Двенадцатиперстная кишка</w:t>
      </w:r>
      <w:r>
        <w:rPr>
          <w:bCs/>
          <w:color w:val="FF0000"/>
          <w:sz w:val="28"/>
          <w:szCs w:val="28"/>
        </w:rPr>
        <w:t xml:space="preserve"> </w:t>
      </w:r>
      <w:r w:rsidRPr="00F80596">
        <w:rPr>
          <w:bCs/>
          <w:sz w:val="28"/>
          <w:szCs w:val="28"/>
        </w:rPr>
        <w:t>(14). Цех тонкой химической переработки пищи.</w:t>
      </w:r>
    </w:p>
    <w:p w:rsidR="00210DD8" w:rsidRPr="00F80596" w:rsidRDefault="00210DD8" w:rsidP="00210DD8">
      <w:pPr>
        <w:rPr>
          <w:bCs/>
          <w:sz w:val="28"/>
          <w:szCs w:val="28"/>
        </w:rPr>
      </w:pPr>
      <w:r w:rsidRPr="00F80596">
        <w:rPr>
          <w:bCs/>
          <w:color w:val="FF0000"/>
          <w:sz w:val="28"/>
          <w:szCs w:val="28"/>
        </w:rPr>
        <w:t>Тонкая кишка</w:t>
      </w:r>
      <w:r w:rsidRPr="00F80596">
        <w:rPr>
          <w:bCs/>
          <w:sz w:val="28"/>
          <w:szCs w:val="28"/>
        </w:rPr>
        <w:t>(20). Её длина 6-7м. Это отдел, где продолжается переваривание пищи и начинается её всасывание.</w:t>
      </w:r>
    </w:p>
    <w:p w:rsidR="00210DD8" w:rsidRPr="00F80596" w:rsidRDefault="00210DD8" w:rsidP="00210DD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-1478280</wp:posOffset>
            </wp:positionH>
            <wp:positionV relativeFrom="paragraph">
              <wp:posOffset>2552065</wp:posOffset>
            </wp:positionV>
            <wp:extent cx="4022725" cy="3540125"/>
            <wp:effectExtent l="19050" t="0" r="0" b="0"/>
            <wp:wrapTopAndBottom/>
            <wp:docPr id="15" name="Рисунок 15" descr="9FD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FDC8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35401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</wp:anchor>
        </w:drawing>
      </w:r>
      <w:r w:rsidRPr="00F80596">
        <w:rPr>
          <w:bCs/>
          <w:color w:val="FF0000"/>
          <w:sz w:val="28"/>
          <w:szCs w:val="28"/>
        </w:rPr>
        <w:t>Толстый отдел кишечника</w:t>
      </w:r>
      <w:r>
        <w:rPr>
          <w:bCs/>
          <w:color w:val="FF0000"/>
          <w:sz w:val="28"/>
          <w:szCs w:val="28"/>
        </w:rPr>
        <w:t xml:space="preserve"> </w:t>
      </w:r>
      <w:r w:rsidRPr="00F80596">
        <w:rPr>
          <w:bCs/>
          <w:color w:val="FF0000"/>
          <w:sz w:val="28"/>
          <w:szCs w:val="28"/>
        </w:rPr>
        <w:t>(ТОК)</w:t>
      </w:r>
      <w:r w:rsidRPr="00F80596">
        <w:rPr>
          <w:bCs/>
          <w:sz w:val="28"/>
          <w:szCs w:val="28"/>
        </w:rPr>
        <w:t xml:space="preserve">(16,17,18,19). Именно здесь идёт окончательная переработка пищи. Здесь, как утверждает наука, обитает 240 типов микробов плотностью «населения» до 30-40 миллиардов в каждом грамме содержимого. </w:t>
      </w:r>
      <w:r w:rsidRPr="00F80596">
        <w:rPr>
          <w:b/>
          <w:bCs/>
          <w:sz w:val="28"/>
          <w:szCs w:val="28"/>
        </w:rPr>
        <w:t>При неправильном питании в ТОК поступают пищевые комочки, которые не могут быть переработаны в этом отделе.</w:t>
      </w:r>
      <w:r w:rsidRPr="00F80596">
        <w:rPr>
          <w:bCs/>
          <w:sz w:val="28"/>
          <w:szCs w:val="28"/>
        </w:rPr>
        <w:t xml:space="preserve"> Пища обезвоживается, прилипает к стенке ТОК, к её всасывающей поверхности и может храниться здесь десятки лет. </w:t>
      </w:r>
      <w:r w:rsidRPr="00F80596">
        <w:rPr>
          <w:b/>
          <w:bCs/>
          <w:sz w:val="28"/>
          <w:szCs w:val="28"/>
        </w:rPr>
        <w:t>Застой каловых масс и является самым страшным бедствием для здоровья человека.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Cs/>
          <w:sz w:val="28"/>
          <w:szCs w:val="28"/>
        </w:rPr>
        <w:lastRenderedPageBreak/>
        <w:t xml:space="preserve">А теперь проанализируем те продукты, которые чаще всего встречаются в нашем </w:t>
      </w:r>
      <w:proofErr w:type="gramStart"/>
      <w:r w:rsidRPr="00F80596">
        <w:rPr>
          <w:bCs/>
          <w:sz w:val="28"/>
          <w:szCs w:val="28"/>
        </w:rPr>
        <w:t>рационе</w:t>
      </w:r>
      <w:proofErr w:type="gramEnd"/>
      <w:r w:rsidRPr="00F80596">
        <w:rPr>
          <w:bCs/>
          <w:sz w:val="28"/>
          <w:szCs w:val="28"/>
        </w:rPr>
        <w:t xml:space="preserve"> и узнаем, насколько мы бережём свой ЖКТ, а вместе с ним и своё здоровье.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Cs/>
          <w:sz w:val="28"/>
          <w:szCs w:val="28"/>
        </w:rPr>
        <w:t xml:space="preserve">Учащиеся разделяются на 3 команды: </w:t>
      </w:r>
    </w:p>
    <w:p w:rsidR="00210DD8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/>
          <w:bCs/>
          <w:color w:val="008000"/>
          <w:sz w:val="32"/>
          <w:szCs w:val="32"/>
        </w:rPr>
        <w:t>«Полезные продукты»,</w:t>
      </w:r>
      <w:r w:rsidRPr="00F80596">
        <w:rPr>
          <w:b/>
          <w:bCs/>
          <w:sz w:val="32"/>
          <w:szCs w:val="32"/>
        </w:rPr>
        <w:t xml:space="preserve"> </w:t>
      </w:r>
      <w:r w:rsidRPr="00F80596">
        <w:rPr>
          <w:b/>
          <w:bCs/>
          <w:color w:val="FF0000"/>
          <w:sz w:val="32"/>
          <w:szCs w:val="32"/>
        </w:rPr>
        <w:t>«Вредные продукты»</w:t>
      </w:r>
      <w:r w:rsidRPr="00F80596">
        <w:rPr>
          <w:b/>
          <w:bCs/>
          <w:sz w:val="32"/>
          <w:szCs w:val="32"/>
        </w:rPr>
        <w:t xml:space="preserve">, </w:t>
      </w:r>
      <w:r w:rsidRPr="00F80596">
        <w:rPr>
          <w:b/>
          <w:bCs/>
          <w:color w:val="993366"/>
          <w:sz w:val="32"/>
          <w:szCs w:val="32"/>
        </w:rPr>
        <w:t>«</w:t>
      </w:r>
      <w:r>
        <w:rPr>
          <w:b/>
          <w:bCs/>
          <w:color w:val="993366"/>
          <w:sz w:val="32"/>
          <w:szCs w:val="32"/>
        </w:rPr>
        <w:t>Вкусные, но б</w:t>
      </w:r>
      <w:r w:rsidRPr="00F80596">
        <w:rPr>
          <w:b/>
          <w:bCs/>
          <w:color w:val="993366"/>
          <w:sz w:val="32"/>
          <w:szCs w:val="32"/>
        </w:rPr>
        <w:t>есполезные продукты»</w:t>
      </w:r>
      <w:r w:rsidRPr="00F80596">
        <w:rPr>
          <w:bCs/>
          <w:sz w:val="28"/>
          <w:szCs w:val="28"/>
        </w:rPr>
        <w:t xml:space="preserve">. 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Cs/>
          <w:sz w:val="28"/>
          <w:szCs w:val="28"/>
        </w:rPr>
        <w:t>Каждая команда занимает место за своим столом</w:t>
      </w:r>
      <w:r>
        <w:rPr>
          <w:bCs/>
          <w:sz w:val="28"/>
          <w:szCs w:val="28"/>
        </w:rPr>
        <w:t xml:space="preserve"> в соответствии с табличками-указателями</w:t>
      </w:r>
      <w:r w:rsidRPr="00F80596">
        <w:rPr>
          <w:bCs/>
          <w:sz w:val="28"/>
          <w:szCs w:val="28"/>
        </w:rPr>
        <w:t>.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Cs/>
          <w:sz w:val="28"/>
          <w:szCs w:val="28"/>
        </w:rPr>
        <w:t xml:space="preserve">В корзине собраны упаковки от различных продуктов. 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Cs/>
          <w:sz w:val="28"/>
          <w:szCs w:val="28"/>
        </w:rPr>
        <w:t>Командам предлагается отобрать на свой стол те упаковки, которые соответствуют их статусу: полезные, вредные или бесполезные.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Cs/>
          <w:sz w:val="28"/>
          <w:szCs w:val="28"/>
        </w:rPr>
        <w:t>Каждая команда даёт краткое пояснение выбранным «продуктам»: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/>
          <w:bCs/>
          <w:color w:val="008000"/>
          <w:sz w:val="28"/>
          <w:szCs w:val="28"/>
        </w:rPr>
        <w:t xml:space="preserve">«Полезные продукты» - </w:t>
      </w:r>
      <w:r w:rsidRPr="00F80596">
        <w:rPr>
          <w:bCs/>
          <w:sz w:val="28"/>
          <w:szCs w:val="28"/>
        </w:rPr>
        <w:t>натуральные продукты, без каких-либо добавок, красителей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ароматизаторов</w:t>
      </w:r>
      <w:proofErr w:type="spellEnd"/>
      <w:r>
        <w:rPr>
          <w:bCs/>
          <w:sz w:val="28"/>
          <w:szCs w:val="28"/>
        </w:rPr>
        <w:t xml:space="preserve"> </w:t>
      </w:r>
      <w:r w:rsidRPr="00F80596">
        <w:rPr>
          <w:bCs/>
          <w:sz w:val="28"/>
          <w:szCs w:val="28"/>
        </w:rPr>
        <w:t xml:space="preserve"> и пр. 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/>
          <w:bCs/>
          <w:color w:val="FF0000"/>
          <w:sz w:val="28"/>
          <w:szCs w:val="28"/>
        </w:rPr>
        <w:t xml:space="preserve">«Вредные продукты» - </w:t>
      </w:r>
      <w:r w:rsidRPr="00F80596">
        <w:rPr>
          <w:bCs/>
          <w:sz w:val="28"/>
          <w:szCs w:val="28"/>
        </w:rPr>
        <w:t xml:space="preserve">продукты, содержащие много сахара или соли, красители, </w:t>
      </w:r>
      <w:proofErr w:type="spellStart"/>
      <w:r w:rsidRPr="00F80596">
        <w:rPr>
          <w:bCs/>
          <w:sz w:val="28"/>
          <w:szCs w:val="28"/>
        </w:rPr>
        <w:t>ароматизаторы</w:t>
      </w:r>
      <w:proofErr w:type="spellEnd"/>
      <w:r w:rsidRPr="00F80596">
        <w:rPr>
          <w:bCs/>
          <w:sz w:val="28"/>
          <w:szCs w:val="28"/>
        </w:rPr>
        <w:t xml:space="preserve">, консерванты, связанные с понятиями - холестерин, </w:t>
      </w:r>
      <w:proofErr w:type="spellStart"/>
      <w:r w:rsidRPr="00F80596">
        <w:rPr>
          <w:bCs/>
          <w:sz w:val="28"/>
          <w:szCs w:val="28"/>
        </w:rPr>
        <w:t>концероген</w:t>
      </w:r>
      <w:proofErr w:type="spellEnd"/>
      <w:r w:rsidRPr="00F80596">
        <w:rPr>
          <w:bCs/>
          <w:sz w:val="28"/>
          <w:szCs w:val="28"/>
        </w:rPr>
        <w:t xml:space="preserve"> и пр.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/>
          <w:bCs/>
          <w:color w:val="993366"/>
          <w:sz w:val="28"/>
          <w:szCs w:val="28"/>
        </w:rPr>
        <w:t>«Вкусные, но бесполезные продукты» -</w:t>
      </w:r>
      <w:r w:rsidRPr="00F80596">
        <w:rPr>
          <w:b/>
          <w:bCs/>
          <w:color w:val="CC99FF"/>
          <w:sz w:val="28"/>
          <w:szCs w:val="28"/>
        </w:rPr>
        <w:t xml:space="preserve"> </w:t>
      </w:r>
      <w:r w:rsidRPr="00F80596">
        <w:rPr>
          <w:bCs/>
          <w:sz w:val="28"/>
          <w:szCs w:val="28"/>
        </w:rPr>
        <w:t>продукты, прошедшие длительную термическую обработку, в результате чего утратили свою биологическую ценность. Они вкусны, но в них практически отсутствуют необходимые для организма бактерии, витамины и пр.</w:t>
      </w:r>
    </w:p>
    <w:p w:rsidR="00210DD8" w:rsidRPr="00F80596" w:rsidRDefault="00210DD8" w:rsidP="00210DD8">
      <w:pPr>
        <w:jc w:val="both"/>
        <w:rPr>
          <w:bCs/>
          <w:sz w:val="28"/>
          <w:szCs w:val="28"/>
        </w:rPr>
      </w:pPr>
      <w:r w:rsidRPr="00F80596">
        <w:rPr>
          <w:bCs/>
          <w:sz w:val="28"/>
          <w:szCs w:val="28"/>
        </w:rPr>
        <w:t xml:space="preserve"> Команды могут спорить между собой, ведь именно так рождается истина.  </w:t>
      </w:r>
    </w:p>
    <w:p w:rsidR="00210DD8" w:rsidRPr="00F80596" w:rsidRDefault="00210DD8" w:rsidP="00210DD8">
      <w:pPr>
        <w:rPr>
          <w:bCs/>
          <w:sz w:val="28"/>
          <w:szCs w:val="28"/>
        </w:rPr>
      </w:pPr>
      <w:r w:rsidRPr="00F80596">
        <w:rPr>
          <w:bCs/>
          <w:sz w:val="28"/>
          <w:szCs w:val="28"/>
        </w:rPr>
        <w:t>Учитель активно принимает участие в дискуссии.</w:t>
      </w:r>
    </w:p>
    <w:p w:rsidR="00210DD8" w:rsidRDefault="00210DD8" w:rsidP="00210DD8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38100" distB="38100" distL="6400800" distR="6400800" simplePos="0" relativeHeight="251674624" behindDoc="1" locked="0" layoutInCell="1" allowOverlap="1">
            <wp:simplePos x="0" y="0"/>
            <wp:positionH relativeFrom="margin">
              <wp:posOffset>919480</wp:posOffset>
            </wp:positionH>
            <wp:positionV relativeFrom="paragraph">
              <wp:posOffset>960755</wp:posOffset>
            </wp:positionV>
            <wp:extent cx="4712335" cy="4170680"/>
            <wp:effectExtent l="19050" t="0" r="0" b="0"/>
            <wp:wrapTight wrapText="bothSides">
              <wp:wrapPolygon edited="0">
                <wp:start x="-87" y="0"/>
                <wp:lineTo x="-87" y="21508"/>
                <wp:lineTo x="21568" y="21508"/>
                <wp:lineTo x="21568" y="0"/>
                <wp:lineTo x="-87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clrChange>
                        <a:clrFrom>
                          <a:srgbClr val="D7C1AF"/>
                        </a:clrFrom>
                        <a:clrTo>
                          <a:srgbClr val="D7C1AF">
                            <a:alpha val="0"/>
                          </a:srgbClr>
                        </a:clrTo>
                      </a:clrChange>
                      <a:lum bright="30000" contrast="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417068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0596">
        <w:rPr>
          <w:bCs/>
          <w:sz w:val="28"/>
          <w:szCs w:val="28"/>
        </w:rPr>
        <w:t>По окончании споров, когда все «продукты» займут своё законное место, на доске демонстрируется слайд с изображением «разрушенной» толстой кишки, на которой показаны образовавшиеся в результате нарушения питания точки, сужения, перехваты и пр., когда у человека заболевает тот или иной орган.</w:t>
      </w:r>
    </w:p>
    <w:p w:rsidR="00210DD8" w:rsidRDefault="00210DD8" w:rsidP="00210DD8">
      <w:pPr>
        <w:tabs>
          <w:tab w:val="left" w:pos="6285"/>
        </w:tabs>
        <w:jc w:val="both"/>
        <w:rPr>
          <w:bCs/>
          <w:sz w:val="28"/>
          <w:szCs w:val="28"/>
        </w:rPr>
        <w:sectPr w:rsidR="00210DD8" w:rsidSect="008F445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10DD8" w:rsidRDefault="00210DD8" w:rsidP="00210DD8">
      <w:pPr>
        <w:tabs>
          <w:tab w:val="left" w:pos="62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  сердце</w:t>
      </w:r>
    </w:p>
    <w:p w:rsidR="00210DD8" w:rsidRDefault="00210DD8" w:rsidP="00210DD8">
      <w:pPr>
        <w:tabs>
          <w:tab w:val="left" w:pos="62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2.лёгкие и бронхи</w:t>
      </w:r>
    </w:p>
    <w:p w:rsidR="00210DD8" w:rsidRDefault="00210DD8" w:rsidP="00210DD8">
      <w:pPr>
        <w:tabs>
          <w:tab w:val="left" w:pos="62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3.желудок</w:t>
      </w:r>
    </w:p>
    <w:p w:rsidR="00210DD8" w:rsidRDefault="00210DD8" w:rsidP="00210DD8">
      <w:pPr>
        <w:tabs>
          <w:tab w:val="left" w:pos="62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4.селезёнка</w:t>
      </w:r>
    </w:p>
    <w:p w:rsidR="00210DD8" w:rsidRDefault="00210DD8" w:rsidP="00210DD8">
      <w:pPr>
        <w:tabs>
          <w:tab w:val="left" w:pos="62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5.поджелудочная железа</w:t>
      </w:r>
    </w:p>
    <w:p w:rsidR="00210DD8" w:rsidRDefault="00210DD8" w:rsidP="00210DD8">
      <w:pPr>
        <w:tabs>
          <w:tab w:val="left" w:pos="62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6.надпочечник</w:t>
      </w:r>
    </w:p>
    <w:p w:rsidR="00210DD8" w:rsidRDefault="00210DD8" w:rsidP="00210DD8">
      <w:pPr>
        <w:tabs>
          <w:tab w:val="left" w:pos="62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7.почки</w:t>
      </w:r>
    </w:p>
    <w:p w:rsidR="00210DD8" w:rsidRDefault="00210DD8" w:rsidP="00210DD8">
      <w:pPr>
        <w:tabs>
          <w:tab w:val="left" w:pos="62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8-9.половые железы</w:t>
      </w:r>
    </w:p>
    <w:p w:rsidR="00210DD8" w:rsidRDefault="00210DD8" w:rsidP="00210DD8">
      <w:pPr>
        <w:tabs>
          <w:tab w:val="left" w:pos="67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10.мочевой пузырь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11.предстательная железа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12.половые органы мужские и женские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13.рефлекс </w:t>
      </w:r>
      <w:proofErr w:type="spellStart"/>
      <w:r>
        <w:rPr>
          <w:bCs/>
          <w:sz w:val="28"/>
          <w:szCs w:val="28"/>
        </w:rPr>
        <w:t>непереваривания</w:t>
      </w:r>
      <w:proofErr w:type="spellEnd"/>
      <w:r>
        <w:rPr>
          <w:bCs/>
          <w:sz w:val="28"/>
          <w:szCs w:val="28"/>
        </w:rPr>
        <w:t xml:space="preserve"> пищи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14.синус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15.воздушный проход из носа в ухо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16.глаза, уши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17.рефлекс пищеварения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18.сенная лихорадка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19.тимус железа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20.катар носа, острый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21.катар носа, хронический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22.астма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23.грудные железы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24.недостаток минералов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25.щитовидная железа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26.недостаток извести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27.околощитовидная железа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28.печень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29.жёлчный пузырь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  <w:sectPr w:rsidR="00210DD8" w:rsidSect="00EE7539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Исходя из вышесказанного, делаем вывод: здоровье и красота человека целиком и полностью зависят от здоровья и слаженной работы кишечника.</w:t>
      </w:r>
      <w:r w:rsidRPr="00EC7AEF">
        <w:rPr>
          <w:bCs/>
          <w:sz w:val="28"/>
          <w:szCs w:val="28"/>
        </w:rPr>
        <w:t xml:space="preserve"> </w:t>
      </w:r>
    </w:p>
    <w:p w:rsidR="00210DD8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Бич нашего столетия – </w:t>
      </w:r>
      <w:proofErr w:type="spellStart"/>
      <w:r>
        <w:rPr>
          <w:bCs/>
          <w:sz w:val="28"/>
          <w:szCs w:val="28"/>
        </w:rPr>
        <w:t>дисбактериоз</w:t>
      </w:r>
      <w:proofErr w:type="spellEnd"/>
      <w:r>
        <w:rPr>
          <w:bCs/>
          <w:sz w:val="28"/>
          <w:szCs w:val="28"/>
        </w:rPr>
        <w:t xml:space="preserve"> (разрушение микрофлоры кишечника)- результат неправильного питания и </w:t>
      </w:r>
      <w:proofErr w:type="spellStart"/>
      <w:r>
        <w:rPr>
          <w:bCs/>
          <w:sz w:val="28"/>
          <w:szCs w:val="28"/>
        </w:rPr>
        <w:t>зашлакованности</w:t>
      </w:r>
      <w:proofErr w:type="spellEnd"/>
      <w:r>
        <w:rPr>
          <w:bCs/>
          <w:sz w:val="28"/>
          <w:szCs w:val="28"/>
        </w:rPr>
        <w:t xml:space="preserve"> организма.  Им страдают малыши и взрослые.  Последствия </w:t>
      </w:r>
      <w:proofErr w:type="spellStart"/>
      <w:r>
        <w:rPr>
          <w:bCs/>
          <w:sz w:val="28"/>
          <w:szCs w:val="28"/>
        </w:rPr>
        <w:t>дисбактериоза</w:t>
      </w:r>
      <w:proofErr w:type="spellEnd"/>
      <w:r>
        <w:rPr>
          <w:bCs/>
          <w:sz w:val="28"/>
          <w:szCs w:val="28"/>
        </w:rPr>
        <w:t xml:space="preserve"> - постепенное, а с годами и полное, разрушение организма. </w:t>
      </w:r>
    </w:p>
    <w:p w:rsidR="00210DD8" w:rsidRPr="00F96AAF" w:rsidRDefault="00210DD8" w:rsidP="00210DD8">
      <w:pPr>
        <w:tabs>
          <w:tab w:val="left" w:pos="67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Цепочка постепенной деградации биологической системы из-за шлаков,  </w:t>
      </w:r>
      <w:r w:rsidRPr="00F96AAF">
        <w:rPr>
          <w:color w:val="000000"/>
          <w:spacing w:val="-2"/>
          <w:sz w:val="28"/>
          <w:szCs w:val="28"/>
        </w:rPr>
        <w:t xml:space="preserve">поступающих </w:t>
      </w:r>
      <w:proofErr w:type="gramStart"/>
      <w:r w:rsidRPr="00F96AAF">
        <w:rPr>
          <w:color w:val="000000"/>
          <w:spacing w:val="-2"/>
          <w:sz w:val="28"/>
          <w:szCs w:val="28"/>
        </w:rPr>
        <w:t>из</w:t>
      </w:r>
      <w:proofErr w:type="gramEnd"/>
      <w:r w:rsidRPr="00F96AAF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F96AAF">
        <w:rPr>
          <w:color w:val="000000"/>
          <w:spacing w:val="-2"/>
          <w:sz w:val="28"/>
          <w:szCs w:val="28"/>
        </w:rPr>
        <w:t>ТОК</w:t>
      </w:r>
      <w:proofErr w:type="gramEnd"/>
      <w:r w:rsidRPr="00F96AAF">
        <w:rPr>
          <w:color w:val="000000"/>
          <w:spacing w:val="-2"/>
          <w:sz w:val="28"/>
          <w:szCs w:val="28"/>
        </w:rPr>
        <w:t xml:space="preserve">, ярко демонстрирует, как </w:t>
      </w:r>
      <w:r w:rsidRPr="00F96AAF">
        <w:rPr>
          <w:color w:val="000000"/>
          <w:spacing w:val="1"/>
          <w:sz w:val="28"/>
          <w:szCs w:val="28"/>
        </w:rPr>
        <w:t>от гармонично проявляющейся, интеллектуально организо</w:t>
      </w:r>
      <w:r w:rsidRPr="00F96AAF">
        <w:rPr>
          <w:color w:val="000000"/>
          <w:spacing w:val="1"/>
          <w:sz w:val="28"/>
          <w:szCs w:val="28"/>
        </w:rPr>
        <w:softHyphen/>
        <w:t>ванной жизни организм переходит к хаосу рака.</w:t>
      </w:r>
    </w:p>
    <w:p w:rsidR="00210DD8" w:rsidRPr="00F96AAF" w:rsidRDefault="00210DD8" w:rsidP="00210DD8">
      <w:pPr>
        <w:shd w:val="clear" w:color="auto" w:fill="FFFFFF"/>
        <w:spacing w:before="5" w:line="264" w:lineRule="exact"/>
        <w:ind w:left="5" w:right="10" w:firstLine="274"/>
        <w:jc w:val="both"/>
        <w:rPr>
          <w:sz w:val="28"/>
          <w:szCs w:val="28"/>
        </w:rPr>
      </w:pPr>
      <w:r w:rsidRPr="00F96AAF">
        <w:rPr>
          <w:b/>
          <w:bCs/>
          <w:i/>
          <w:iCs/>
          <w:color w:val="000000"/>
          <w:spacing w:val="8"/>
          <w:sz w:val="28"/>
          <w:szCs w:val="28"/>
        </w:rPr>
        <w:t xml:space="preserve">Первая стадия. </w:t>
      </w:r>
      <w:r w:rsidRPr="00F96AAF">
        <w:rPr>
          <w:color w:val="000000"/>
          <w:spacing w:val="8"/>
          <w:sz w:val="28"/>
          <w:szCs w:val="28"/>
        </w:rPr>
        <w:t xml:space="preserve">Вначале шлаки в крови раздражают </w:t>
      </w:r>
      <w:r w:rsidRPr="00F96AAF">
        <w:rPr>
          <w:color w:val="000000"/>
          <w:spacing w:val="1"/>
          <w:sz w:val="28"/>
          <w:szCs w:val="28"/>
        </w:rPr>
        <w:t>плазму, и человек устает, ему требуется все больше отдыха, чтобы обезвредить грязь в крови через печень и почки.</w:t>
      </w:r>
    </w:p>
    <w:p w:rsidR="00210DD8" w:rsidRPr="00F96AAF" w:rsidRDefault="00210DD8" w:rsidP="00210DD8">
      <w:pPr>
        <w:shd w:val="clear" w:color="auto" w:fill="FFFFFF"/>
        <w:spacing w:before="5" w:line="264" w:lineRule="exact"/>
        <w:ind w:left="5" w:right="14" w:firstLine="274"/>
        <w:jc w:val="both"/>
        <w:rPr>
          <w:sz w:val="28"/>
          <w:szCs w:val="28"/>
        </w:rPr>
      </w:pPr>
      <w:r w:rsidRPr="00F96AAF">
        <w:rPr>
          <w:b/>
          <w:bCs/>
          <w:i/>
          <w:iCs/>
          <w:color w:val="000000"/>
          <w:spacing w:val="-1"/>
          <w:sz w:val="28"/>
          <w:szCs w:val="28"/>
        </w:rPr>
        <w:t xml:space="preserve">Вторая стадия. </w:t>
      </w:r>
      <w:r w:rsidRPr="00F96AAF">
        <w:rPr>
          <w:color w:val="000000"/>
          <w:spacing w:val="-1"/>
          <w:sz w:val="28"/>
          <w:szCs w:val="28"/>
        </w:rPr>
        <w:t>Шлаки «бьют» по серому веществу моз</w:t>
      </w:r>
      <w:r w:rsidRPr="00F96AAF">
        <w:rPr>
          <w:color w:val="000000"/>
          <w:spacing w:val="-1"/>
          <w:sz w:val="28"/>
          <w:szCs w:val="28"/>
        </w:rPr>
        <w:softHyphen/>
        <w:t>га, вызывая его расширение и сдавливая нервы, пронизываю</w:t>
      </w:r>
      <w:r w:rsidRPr="00F96AAF">
        <w:rPr>
          <w:color w:val="000000"/>
          <w:sz w:val="28"/>
          <w:szCs w:val="28"/>
        </w:rPr>
        <w:t>щие мозг, в результате — усталость с головной болью.</w:t>
      </w:r>
    </w:p>
    <w:p w:rsidR="00210DD8" w:rsidRPr="00F96AAF" w:rsidRDefault="00210DD8" w:rsidP="00210DD8">
      <w:pPr>
        <w:shd w:val="clear" w:color="auto" w:fill="FFFFFF"/>
        <w:spacing w:before="5" w:line="264" w:lineRule="exact"/>
        <w:ind w:left="5" w:firstLine="298"/>
        <w:jc w:val="both"/>
        <w:rPr>
          <w:sz w:val="28"/>
          <w:szCs w:val="28"/>
        </w:rPr>
      </w:pPr>
      <w:r w:rsidRPr="00F96AAF">
        <w:rPr>
          <w:b/>
          <w:bCs/>
          <w:i/>
          <w:iCs/>
          <w:color w:val="000000"/>
          <w:spacing w:val="3"/>
          <w:sz w:val="28"/>
          <w:szCs w:val="28"/>
        </w:rPr>
        <w:t xml:space="preserve">Третья стадия. </w:t>
      </w:r>
      <w:r w:rsidRPr="00F96AAF">
        <w:rPr>
          <w:color w:val="000000"/>
          <w:spacing w:val="3"/>
          <w:sz w:val="28"/>
          <w:szCs w:val="28"/>
        </w:rPr>
        <w:t>При повышении концент</w:t>
      </w:r>
      <w:r>
        <w:rPr>
          <w:color w:val="000000"/>
          <w:spacing w:val="3"/>
          <w:sz w:val="28"/>
          <w:szCs w:val="28"/>
        </w:rPr>
        <w:t>рации шлаков в крови мо</w:t>
      </w:r>
      <w:proofErr w:type="gramStart"/>
      <w:r>
        <w:rPr>
          <w:color w:val="000000"/>
          <w:spacing w:val="3"/>
          <w:sz w:val="28"/>
          <w:szCs w:val="28"/>
        </w:rPr>
        <w:t>зг вкл</w:t>
      </w:r>
      <w:proofErr w:type="gramEnd"/>
      <w:r>
        <w:rPr>
          <w:color w:val="000000"/>
          <w:spacing w:val="3"/>
          <w:sz w:val="28"/>
          <w:szCs w:val="28"/>
        </w:rPr>
        <w:t>юча</w:t>
      </w:r>
      <w:r w:rsidRPr="00F96AAF">
        <w:rPr>
          <w:color w:val="000000"/>
          <w:spacing w:val="3"/>
          <w:sz w:val="28"/>
          <w:szCs w:val="28"/>
        </w:rPr>
        <w:t>ет механизм их выброса, реакции очи</w:t>
      </w:r>
      <w:r w:rsidRPr="00F96AAF">
        <w:rPr>
          <w:color w:val="000000"/>
          <w:spacing w:val="3"/>
          <w:sz w:val="28"/>
          <w:szCs w:val="28"/>
        </w:rPr>
        <w:softHyphen/>
      </w:r>
      <w:r w:rsidRPr="00F96AAF">
        <w:rPr>
          <w:color w:val="000000"/>
          <w:spacing w:val="4"/>
          <w:sz w:val="28"/>
          <w:szCs w:val="28"/>
        </w:rPr>
        <w:t>щения, десенсибилизации. Аллергические реакции очище</w:t>
      </w:r>
      <w:r w:rsidRPr="00F96AAF">
        <w:rPr>
          <w:color w:val="000000"/>
          <w:spacing w:val="4"/>
          <w:sz w:val="28"/>
          <w:szCs w:val="28"/>
        </w:rPr>
        <w:softHyphen/>
      </w:r>
      <w:r w:rsidRPr="00F96AAF">
        <w:rPr>
          <w:color w:val="000000"/>
          <w:spacing w:val="2"/>
          <w:sz w:val="28"/>
          <w:szCs w:val="28"/>
        </w:rPr>
        <w:t xml:space="preserve">ния особенно активны в случае некоторого природного или </w:t>
      </w:r>
      <w:r w:rsidRPr="00F96AAF">
        <w:rPr>
          <w:color w:val="000000"/>
          <w:sz w:val="28"/>
          <w:szCs w:val="28"/>
        </w:rPr>
        <w:t>бытового катализатора, аллергена. Это — естественная ре</w:t>
      </w:r>
      <w:r w:rsidRPr="00F96AAF">
        <w:rPr>
          <w:color w:val="000000"/>
          <w:sz w:val="28"/>
          <w:szCs w:val="28"/>
        </w:rPr>
        <w:softHyphen/>
      </w:r>
      <w:r w:rsidRPr="00F96AAF">
        <w:rPr>
          <w:color w:val="000000"/>
          <w:spacing w:val="8"/>
          <w:sz w:val="28"/>
          <w:szCs w:val="28"/>
        </w:rPr>
        <w:t xml:space="preserve">акция организма, желающего спасти себя, и тревожный </w:t>
      </w:r>
      <w:r w:rsidRPr="00F96AAF">
        <w:rPr>
          <w:color w:val="000000"/>
          <w:spacing w:val="4"/>
          <w:sz w:val="28"/>
          <w:szCs w:val="28"/>
        </w:rPr>
        <w:t>сигнал. «Проверь, что ты ешь, как ешь</w:t>
      </w:r>
      <w:r>
        <w:rPr>
          <w:color w:val="000000"/>
          <w:spacing w:val="4"/>
          <w:sz w:val="28"/>
          <w:szCs w:val="28"/>
        </w:rPr>
        <w:t>…»</w:t>
      </w:r>
      <w:r w:rsidRPr="00F96AAF">
        <w:rPr>
          <w:color w:val="000000"/>
          <w:spacing w:val="4"/>
          <w:sz w:val="28"/>
          <w:szCs w:val="28"/>
        </w:rPr>
        <w:t xml:space="preserve"> </w:t>
      </w:r>
    </w:p>
    <w:p w:rsidR="00210DD8" w:rsidRPr="00F96AAF" w:rsidRDefault="00210DD8" w:rsidP="00210DD8">
      <w:pPr>
        <w:shd w:val="clear" w:color="auto" w:fill="FFFFFF"/>
        <w:spacing w:before="5" w:line="264" w:lineRule="exact"/>
        <w:ind w:left="10" w:right="10" w:firstLine="302"/>
        <w:jc w:val="both"/>
        <w:rPr>
          <w:sz w:val="28"/>
          <w:szCs w:val="28"/>
        </w:rPr>
      </w:pPr>
      <w:r w:rsidRPr="00F96AAF">
        <w:rPr>
          <w:b/>
          <w:bCs/>
          <w:i/>
          <w:iCs/>
          <w:color w:val="000000"/>
          <w:spacing w:val="2"/>
          <w:sz w:val="28"/>
          <w:szCs w:val="28"/>
        </w:rPr>
        <w:t xml:space="preserve">Четвертая стадия. </w:t>
      </w:r>
      <w:r w:rsidRPr="00F96AAF">
        <w:rPr>
          <w:color w:val="000000"/>
          <w:spacing w:val="2"/>
          <w:sz w:val="28"/>
          <w:szCs w:val="28"/>
        </w:rPr>
        <w:t xml:space="preserve">Если организм не смог выбросить </w:t>
      </w:r>
      <w:r w:rsidRPr="00F96AAF">
        <w:rPr>
          <w:color w:val="000000"/>
          <w:sz w:val="28"/>
          <w:szCs w:val="28"/>
        </w:rPr>
        <w:t>грязь и человек продолжает накапливать ее в желудочно-ки</w:t>
      </w:r>
      <w:r w:rsidRPr="00F96AAF">
        <w:rPr>
          <w:color w:val="000000"/>
          <w:sz w:val="28"/>
          <w:szCs w:val="28"/>
        </w:rPr>
        <w:softHyphen/>
      </w:r>
      <w:r w:rsidRPr="00F96AAF">
        <w:rPr>
          <w:color w:val="000000"/>
          <w:spacing w:val="4"/>
          <w:sz w:val="28"/>
          <w:szCs w:val="28"/>
        </w:rPr>
        <w:t xml:space="preserve">шечном тракте, включается механизм «консервирования» </w:t>
      </w:r>
      <w:r w:rsidRPr="00F96AAF">
        <w:rPr>
          <w:color w:val="000000"/>
          <w:sz w:val="28"/>
          <w:szCs w:val="28"/>
        </w:rPr>
        <w:t xml:space="preserve">шлаков, вследствие чего появляются фибромиомы, липомы, </w:t>
      </w:r>
      <w:r w:rsidRPr="00F96AAF">
        <w:rPr>
          <w:color w:val="000000"/>
          <w:spacing w:val="2"/>
          <w:sz w:val="28"/>
          <w:szCs w:val="28"/>
        </w:rPr>
        <w:t>кисты, полипы, папилломы, камни и т. д.</w:t>
      </w:r>
    </w:p>
    <w:p w:rsidR="00210DD8" w:rsidRPr="00F96AAF" w:rsidRDefault="00210DD8" w:rsidP="00210DD8">
      <w:pPr>
        <w:shd w:val="clear" w:color="auto" w:fill="FFFFFF"/>
        <w:spacing w:before="5" w:line="264" w:lineRule="exact"/>
        <w:ind w:right="10" w:firstLine="283"/>
        <w:jc w:val="both"/>
        <w:rPr>
          <w:sz w:val="28"/>
          <w:szCs w:val="28"/>
        </w:rPr>
      </w:pPr>
      <w:r w:rsidRPr="00F96AAF">
        <w:rPr>
          <w:b/>
          <w:bCs/>
          <w:i/>
          <w:iCs/>
          <w:color w:val="000000"/>
          <w:spacing w:val="-1"/>
          <w:sz w:val="28"/>
          <w:szCs w:val="28"/>
        </w:rPr>
        <w:t xml:space="preserve">Пятая стадия. </w:t>
      </w:r>
      <w:r w:rsidRPr="00F96AAF">
        <w:rPr>
          <w:color w:val="000000"/>
          <w:spacing w:val="-1"/>
          <w:sz w:val="28"/>
          <w:szCs w:val="28"/>
        </w:rPr>
        <w:t xml:space="preserve">Происходит «растаскивание» шлаков по </w:t>
      </w:r>
      <w:r w:rsidRPr="00F96AAF">
        <w:rPr>
          <w:color w:val="000000"/>
          <w:spacing w:val="-2"/>
          <w:sz w:val="28"/>
          <w:szCs w:val="28"/>
        </w:rPr>
        <w:t>телу и распределение их так, что очевидным становятся изме</w:t>
      </w:r>
      <w:r w:rsidRPr="00F96AAF">
        <w:rPr>
          <w:color w:val="000000"/>
          <w:spacing w:val="-2"/>
          <w:sz w:val="28"/>
          <w:szCs w:val="28"/>
        </w:rPr>
        <w:softHyphen/>
      </w:r>
      <w:r w:rsidRPr="00F96AAF">
        <w:rPr>
          <w:color w:val="000000"/>
          <w:sz w:val="28"/>
          <w:szCs w:val="28"/>
        </w:rPr>
        <w:t>нения форм и функций органов и систем — ожирение, блоки</w:t>
      </w:r>
      <w:r w:rsidRPr="00F96AAF">
        <w:rPr>
          <w:color w:val="000000"/>
          <w:sz w:val="28"/>
          <w:szCs w:val="28"/>
        </w:rPr>
        <w:softHyphen/>
      </w:r>
      <w:r w:rsidRPr="00F96AAF">
        <w:rPr>
          <w:color w:val="000000"/>
          <w:spacing w:val="-1"/>
          <w:sz w:val="28"/>
          <w:szCs w:val="28"/>
        </w:rPr>
        <w:t>ровка соединительной тканью суставов, ревматизм, полиарт</w:t>
      </w:r>
      <w:r w:rsidRPr="00F96AAF">
        <w:rPr>
          <w:color w:val="000000"/>
          <w:spacing w:val="-1"/>
          <w:sz w:val="28"/>
          <w:szCs w:val="28"/>
        </w:rPr>
        <w:softHyphen/>
      </w:r>
      <w:r w:rsidRPr="00F96AAF">
        <w:rPr>
          <w:color w:val="000000"/>
          <w:spacing w:val="2"/>
          <w:sz w:val="28"/>
          <w:szCs w:val="28"/>
        </w:rPr>
        <w:t>рит и т. д.</w:t>
      </w:r>
    </w:p>
    <w:p w:rsidR="00210DD8" w:rsidRPr="00F96AAF" w:rsidRDefault="00210DD8" w:rsidP="00210DD8">
      <w:pPr>
        <w:shd w:val="clear" w:color="auto" w:fill="FFFFFF"/>
        <w:spacing w:before="5" w:line="264" w:lineRule="exact"/>
        <w:ind w:left="10" w:firstLine="274"/>
        <w:jc w:val="both"/>
        <w:rPr>
          <w:sz w:val="28"/>
          <w:szCs w:val="28"/>
        </w:rPr>
      </w:pPr>
      <w:r w:rsidRPr="00F96AAF">
        <w:rPr>
          <w:b/>
          <w:bCs/>
          <w:i/>
          <w:iCs/>
          <w:color w:val="000000"/>
          <w:spacing w:val="1"/>
          <w:sz w:val="28"/>
          <w:szCs w:val="28"/>
        </w:rPr>
        <w:t xml:space="preserve">Шестая стадия. </w:t>
      </w:r>
      <w:proofErr w:type="gramStart"/>
      <w:r w:rsidRPr="00F96AAF">
        <w:rPr>
          <w:color w:val="000000"/>
          <w:spacing w:val="1"/>
          <w:sz w:val="28"/>
          <w:szCs w:val="28"/>
        </w:rPr>
        <w:t>Связана</w:t>
      </w:r>
      <w:proofErr w:type="gramEnd"/>
      <w:r w:rsidRPr="00F96AAF">
        <w:rPr>
          <w:color w:val="000000"/>
          <w:spacing w:val="1"/>
          <w:sz w:val="28"/>
          <w:szCs w:val="28"/>
        </w:rPr>
        <w:t xml:space="preserve"> с фатальной лавиной шлаков, </w:t>
      </w:r>
      <w:r w:rsidRPr="00F96AAF">
        <w:rPr>
          <w:color w:val="000000"/>
          <w:spacing w:val="-1"/>
          <w:sz w:val="28"/>
          <w:szCs w:val="28"/>
        </w:rPr>
        <w:t xml:space="preserve">поступающих в плазму нервной системы. «Сдает» в скорости </w:t>
      </w:r>
      <w:r w:rsidRPr="00F96AAF">
        <w:rPr>
          <w:color w:val="000000"/>
          <w:sz w:val="28"/>
          <w:szCs w:val="28"/>
        </w:rPr>
        <w:t xml:space="preserve">передачи сигналов то один, то другой участок связи. Это — </w:t>
      </w:r>
      <w:r w:rsidRPr="00F96AAF">
        <w:rPr>
          <w:color w:val="000000"/>
          <w:spacing w:val="1"/>
          <w:sz w:val="28"/>
          <w:szCs w:val="28"/>
        </w:rPr>
        <w:t>параличи.</w:t>
      </w:r>
    </w:p>
    <w:p w:rsidR="00210DD8" w:rsidRPr="00F96AAF" w:rsidRDefault="00210DD8" w:rsidP="00210DD8">
      <w:pPr>
        <w:shd w:val="clear" w:color="auto" w:fill="FFFFFF"/>
        <w:spacing w:before="5" w:line="264" w:lineRule="exact"/>
        <w:ind w:left="10" w:right="5" w:firstLine="288"/>
        <w:jc w:val="both"/>
        <w:rPr>
          <w:sz w:val="28"/>
          <w:szCs w:val="28"/>
        </w:rPr>
      </w:pPr>
      <w:r w:rsidRPr="00F96AAF">
        <w:rPr>
          <w:b/>
          <w:bCs/>
          <w:i/>
          <w:iCs/>
          <w:color w:val="000000"/>
          <w:sz w:val="28"/>
          <w:szCs w:val="28"/>
        </w:rPr>
        <w:t xml:space="preserve">Седьмая стадия. </w:t>
      </w:r>
      <w:r w:rsidRPr="00F96AAF">
        <w:rPr>
          <w:color w:val="000000"/>
          <w:sz w:val="28"/>
          <w:szCs w:val="28"/>
        </w:rPr>
        <w:t>Это — месть Природы за неправильно съеденную пищу. Рост клеток в тканях более не контролиру</w:t>
      </w:r>
      <w:r w:rsidRPr="00F96AAF">
        <w:rPr>
          <w:color w:val="000000"/>
          <w:sz w:val="28"/>
          <w:szCs w:val="28"/>
        </w:rPr>
        <w:softHyphen/>
      </w:r>
      <w:r w:rsidRPr="00F96AAF">
        <w:rPr>
          <w:color w:val="000000"/>
          <w:spacing w:val="-2"/>
          <w:sz w:val="28"/>
          <w:szCs w:val="28"/>
        </w:rPr>
        <w:t>ется противораковой защитой. Нарушен полностью порядок в ЖКТ. Если запор есть, то рак обязательно будет, если человек</w:t>
      </w:r>
      <w:r>
        <w:rPr>
          <w:color w:val="000000"/>
          <w:spacing w:val="-2"/>
          <w:sz w:val="28"/>
          <w:szCs w:val="28"/>
        </w:rPr>
        <w:t xml:space="preserve"> не погибнет раньше от какой-нибудь иной патологии.</w:t>
      </w:r>
    </w:p>
    <w:p w:rsidR="00210DD8" w:rsidRDefault="00210DD8" w:rsidP="00210DD8">
      <w:pPr>
        <w:jc w:val="center"/>
        <w:rPr>
          <w:rFonts w:ascii="Kursiv95" w:hAnsi="Kursiv95"/>
          <w:bCs/>
          <w:color w:val="FF6600"/>
          <w:sz w:val="52"/>
          <w:szCs w:val="52"/>
        </w:rPr>
      </w:pPr>
    </w:p>
    <w:p w:rsidR="004A7F6B" w:rsidRDefault="004A7F6B"/>
    <w:sectPr w:rsidR="004A7F6B" w:rsidSect="00210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rintania">
    <w:altName w:val="MS PMincho"/>
    <w:charset w:val="CC"/>
    <w:family w:val="auto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rsiv95">
    <w:altName w:val="Mistral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DD8"/>
    <w:rsid w:val="00210DD8"/>
    <w:rsid w:val="004A7F6B"/>
    <w:rsid w:val="00FB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1187</Words>
  <Characters>6769</Characters>
  <Application>Microsoft Office Word</Application>
  <DocSecurity>0</DocSecurity>
  <Lines>56</Lines>
  <Paragraphs>15</Paragraphs>
  <ScaleCrop>false</ScaleCrop>
  <Company>Grizli777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2013-08-13T12:39:00Z</dcterms:created>
  <dcterms:modified xsi:type="dcterms:W3CDTF">2013-08-13T12:41:00Z</dcterms:modified>
</cp:coreProperties>
</file>