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EA" w:rsidRPr="005803EA" w:rsidRDefault="005803EA" w:rsidP="005803EA">
      <w:pPr>
        <w:tabs>
          <w:tab w:val="left" w:pos="2940"/>
        </w:tabs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5803EA">
        <w:rPr>
          <w:rFonts w:ascii="Times New Roman" w:hAnsi="Times New Roman" w:cs="Times New Roman"/>
          <w:bCs/>
          <w:i/>
          <w:sz w:val="24"/>
          <w:szCs w:val="24"/>
        </w:rPr>
        <w:t>Приложение № 5.</w:t>
      </w:r>
    </w:p>
    <w:p w:rsidR="005803EA" w:rsidRPr="005803EA" w:rsidRDefault="005803EA" w:rsidP="005803EA">
      <w:pPr>
        <w:pStyle w:val="a3"/>
        <w:spacing w:before="0" w:beforeAutospacing="0" w:after="0" w:afterAutospacing="0"/>
        <w:rPr>
          <w:b/>
          <w:bCs/>
        </w:rPr>
      </w:pPr>
      <w:r w:rsidRPr="005803EA">
        <w:rPr>
          <w:b/>
          <w:bCs/>
        </w:rPr>
        <w:t>Опросник  креативности  Джонсона.</w:t>
      </w:r>
    </w:p>
    <w:p w:rsidR="005803EA" w:rsidRPr="005803EA" w:rsidRDefault="005803EA" w:rsidP="005803EA">
      <w:pPr>
        <w:pStyle w:val="a3"/>
        <w:spacing w:before="0" w:beforeAutospacing="0" w:after="0" w:afterAutospacing="0"/>
      </w:pPr>
      <w:r w:rsidRPr="005803EA">
        <w:rPr>
          <w:b/>
          <w:bCs/>
        </w:rPr>
        <w:t>Возможные оценочные баллы:</w:t>
      </w:r>
      <w:r w:rsidRPr="005803EA">
        <w:rPr>
          <w:b/>
          <w:bCs/>
        </w:rPr>
        <w:br/>
      </w:r>
      <w:r w:rsidRPr="005803EA">
        <w:t>1 - никогда, 2 - редко, 3 - иногда, 4 -  часто, 5 - постоянно.</w:t>
      </w:r>
    </w:p>
    <w:p w:rsidR="005803EA" w:rsidRPr="005803EA" w:rsidRDefault="005803EA" w:rsidP="005803EA">
      <w:pPr>
        <w:pStyle w:val="a3"/>
        <w:spacing w:before="0" w:beforeAutospacing="0" w:after="0" w:afterAutospacing="0"/>
        <w:ind w:firstLine="709"/>
        <w:rPr>
          <w:b/>
          <w:bCs/>
        </w:rPr>
      </w:pPr>
      <w:r w:rsidRPr="005803EA">
        <w:rPr>
          <w:b/>
          <w:bCs/>
        </w:rPr>
        <w:t>Текст  опросника</w:t>
      </w:r>
    </w:p>
    <w:p w:rsidR="005803EA" w:rsidRPr="005803EA" w:rsidRDefault="005803EA" w:rsidP="005803EA">
      <w:pPr>
        <w:pStyle w:val="a3"/>
        <w:spacing w:before="0" w:beforeAutospacing="0" w:after="0" w:afterAutospacing="0"/>
        <w:ind w:firstLine="709"/>
      </w:pPr>
      <w:r w:rsidRPr="005803EA">
        <w:t>Контрольный список характеристик креативности</w:t>
      </w:r>
    </w:p>
    <w:p w:rsidR="005803EA" w:rsidRPr="005803EA" w:rsidRDefault="005803EA" w:rsidP="005803EA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5803EA">
        <w:rPr>
          <w:rStyle w:val="a4"/>
        </w:rPr>
        <w:t>Творческая личность способна:</w:t>
      </w:r>
    </w:p>
    <w:p w:rsidR="005803EA" w:rsidRPr="005803EA" w:rsidRDefault="005803EA" w:rsidP="005803EA">
      <w:pPr>
        <w:pStyle w:val="a3"/>
        <w:spacing w:before="0" w:beforeAutospacing="0" w:after="0" w:afterAutospacing="0"/>
        <w:ind w:firstLine="709"/>
        <w:rPr>
          <w:rStyle w:val="a4"/>
        </w:rPr>
      </w:pP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 xml:space="preserve">  Ощущать тонкие, неопределенные, сложные особенности окружающего мира (чувствительность к проблеме, предпочтение сложностей).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 xml:space="preserve"> Выдвигать и выражать большое количество различных идей в данных условиях (беглость).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 xml:space="preserve"> Предлагать разные виды, типы, категории идей (гибкость). 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 xml:space="preserve">  Предлагать дополнительные детали, идеи, версии или решения (находчивость, изобретательность).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>Проявлять воображение, чувство юмора и развивать гипотетические возможности (воображение, способности к структурированию).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>Демонстрировать поведение, которое является неожиданным, оригинальным, но полезным для решения проблемы (оригинальность, изобретательность и продуктивность).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>Воздерживаться от принятия первой пришедшей в голову, типичной, общепринятой позиции, выдвигать различные идеи и выбирать лучшую (независимость, нестандартность)</w:t>
      </w:r>
    </w:p>
    <w:p w:rsidR="005803EA" w:rsidRPr="005803EA" w:rsidRDefault="005803EA" w:rsidP="005803EA">
      <w:pPr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b/>
          <w:bCs/>
          <w:sz w:val="24"/>
          <w:szCs w:val="24"/>
        </w:rPr>
      </w:pPr>
      <w:r w:rsidRPr="005803EA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>Проявлять уверенность в своем решении, несмотря на возникшие затруднения, брать на себя ответственность за нестандартную позицию, мнение, содействующее решению проблемы (уверенный стиль поведения с опорой на себя, самодостаточное поведение).</w:t>
      </w:r>
    </w:p>
    <w:p w:rsidR="005803EA" w:rsidRPr="005803EA" w:rsidRDefault="005803EA" w:rsidP="005803EA">
      <w:pPr>
        <w:pStyle w:val="3"/>
        <w:spacing w:line="240" w:lineRule="auto"/>
        <w:jc w:val="left"/>
        <w:rPr>
          <w:rStyle w:val="a4"/>
          <w:b w:val="0"/>
          <w:bCs w:val="0"/>
          <w:i w:val="0"/>
          <w:iCs w:val="0"/>
        </w:rPr>
      </w:pPr>
    </w:p>
    <w:p w:rsidR="005803EA" w:rsidRPr="005803EA" w:rsidRDefault="005803EA" w:rsidP="005803EA">
      <w:pPr>
        <w:pStyle w:val="3"/>
        <w:spacing w:line="240" w:lineRule="auto"/>
        <w:jc w:val="left"/>
        <w:rPr>
          <w:rStyle w:val="a4"/>
          <w:b w:val="0"/>
          <w:bCs w:val="0"/>
          <w:i w:val="0"/>
          <w:iCs w:val="0"/>
        </w:rPr>
      </w:pPr>
      <w:r w:rsidRPr="005803EA">
        <w:rPr>
          <w:rStyle w:val="a4"/>
          <w:b w:val="0"/>
          <w:bCs w:val="0"/>
          <w:i w:val="0"/>
          <w:iCs w:val="0"/>
        </w:rPr>
        <w:t>Лист  ответов</w:t>
      </w:r>
    </w:p>
    <w:p w:rsidR="005803EA" w:rsidRPr="005803EA" w:rsidRDefault="005803EA" w:rsidP="005803EA">
      <w:pPr>
        <w:pStyle w:val="3"/>
        <w:spacing w:line="240" w:lineRule="auto"/>
        <w:jc w:val="left"/>
      </w:pPr>
      <w:r w:rsidRPr="005803EA">
        <w:rPr>
          <w:rStyle w:val="a4"/>
        </w:rPr>
        <w:t>Дата_________________</w:t>
      </w:r>
    </w:p>
    <w:p w:rsidR="005803EA" w:rsidRPr="005803EA" w:rsidRDefault="005803EA" w:rsidP="005803EA">
      <w:pPr>
        <w:pStyle w:val="a3"/>
        <w:spacing w:before="0" w:beforeAutospacing="0" w:after="0" w:afterAutospacing="0"/>
        <w:ind w:right="720"/>
      </w:pPr>
      <w:r w:rsidRPr="005803EA">
        <w:rPr>
          <w:rStyle w:val="a4"/>
        </w:rPr>
        <w:t xml:space="preserve">   Школа___________Класс___________Возраст__________</w:t>
      </w:r>
    </w:p>
    <w:p w:rsidR="005803EA" w:rsidRPr="005803EA" w:rsidRDefault="005803EA" w:rsidP="005803EA">
      <w:pPr>
        <w:pStyle w:val="a3"/>
        <w:spacing w:before="0" w:beforeAutospacing="0" w:after="0" w:afterAutospacing="0"/>
        <w:ind w:right="720"/>
        <w:rPr>
          <w:rStyle w:val="a4"/>
        </w:rPr>
      </w:pPr>
      <w:r w:rsidRPr="005803EA">
        <w:rPr>
          <w:rStyle w:val="a4"/>
        </w:rPr>
        <w:t xml:space="preserve">   Респондент (Ф.И.О.) ________________________________ (заполняющий анкету)</w:t>
      </w:r>
    </w:p>
    <w:p w:rsidR="005803EA" w:rsidRPr="005803EA" w:rsidRDefault="005803EA" w:rsidP="0058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03EA" w:rsidRPr="005803EA" w:rsidRDefault="005803EA" w:rsidP="0058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03EA"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Соответствие  суммы  баллов  уровням  креативности </w:t>
      </w:r>
    </w:p>
    <w:p w:rsidR="005803EA" w:rsidRPr="005803EA" w:rsidRDefault="005803EA" w:rsidP="0058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03EA">
        <w:rPr>
          <w:rFonts w:ascii="Times New Roman" w:hAnsi="Times New Roman" w:cs="Times New Roman"/>
          <w:b/>
          <w:bCs/>
          <w:sz w:val="24"/>
          <w:szCs w:val="24"/>
        </w:rPr>
        <w:t>(по  “Опроснику  Джонсона”)</w:t>
      </w:r>
    </w:p>
    <w:p w:rsidR="005803EA" w:rsidRPr="005803EA" w:rsidRDefault="005803EA" w:rsidP="0058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3960" w:type="pct"/>
        <w:jc w:val="center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723"/>
        <w:gridCol w:w="2827"/>
      </w:tblGrid>
      <w:tr w:rsidR="005803EA" w:rsidRPr="005803EA" w:rsidTr="005803EA">
        <w:trPr>
          <w:trHeight w:val="344"/>
          <w:tblCellSpacing w:w="22" w:type="dxa"/>
          <w:jc w:val="center"/>
        </w:trPr>
        <w:tc>
          <w:tcPr>
            <w:tcW w:w="3089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rPr>
                <w:rStyle w:val="a5"/>
              </w:rPr>
              <w:t>Уровень креативности</w:t>
            </w:r>
          </w:p>
        </w:tc>
        <w:tc>
          <w:tcPr>
            <w:tcW w:w="1831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rPr>
                <w:rStyle w:val="a5"/>
              </w:rPr>
              <w:t>Сумма баллов</w:t>
            </w:r>
          </w:p>
        </w:tc>
      </w:tr>
      <w:tr w:rsidR="005803EA" w:rsidRPr="005803EA" w:rsidTr="005803EA">
        <w:trPr>
          <w:trHeight w:val="172"/>
          <w:tblCellSpacing w:w="22" w:type="dxa"/>
          <w:jc w:val="center"/>
        </w:trPr>
        <w:tc>
          <w:tcPr>
            <w:tcW w:w="3089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 xml:space="preserve">Очень высокий </w:t>
            </w:r>
          </w:p>
        </w:tc>
        <w:tc>
          <w:tcPr>
            <w:tcW w:w="1831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>40–34</w:t>
            </w:r>
          </w:p>
        </w:tc>
      </w:tr>
      <w:tr w:rsidR="005803EA" w:rsidRPr="005803EA" w:rsidTr="005803EA">
        <w:trPr>
          <w:trHeight w:val="172"/>
          <w:tblCellSpacing w:w="22" w:type="dxa"/>
          <w:jc w:val="center"/>
        </w:trPr>
        <w:tc>
          <w:tcPr>
            <w:tcW w:w="3089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 xml:space="preserve">Высокий </w:t>
            </w:r>
          </w:p>
        </w:tc>
        <w:tc>
          <w:tcPr>
            <w:tcW w:w="1831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>33–27</w:t>
            </w:r>
          </w:p>
        </w:tc>
      </w:tr>
      <w:tr w:rsidR="005803EA" w:rsidRPr="005803EA" w:rsidTr="005803EA">
        <w:trPr>
          <w:trHeight w:val="172"/>
          <w:tblCellSpacing w:w="22" w:type="dxa"/>
          <w:jc w:val="center"/>
        </w:trPr>
        <w:tc>
          <w:tcPr>
            <w:tcW w:w="3089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 xml:space="preserve">Нормальный, средний </w:t>
            </w:r>
          </w:p>
        </w:tc>
        <w:tc>
          <w:tcPr>
            <w:tcW w:w="1831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>26–20</w:t>
            </w:r>
          </w:p>
        </w:tc>
      </w:tr>
      <w:tr w:rsidR="005803EA" w:rsidRPr="005803EA" w:rsidTr="005803EA">
        <w:trPr>
          <w:trHeight w:val="172"/>
          <w:tblCellSpacing w:w="22" w:type="dxa"/>
          <w:jc w:val="center"/>
        </w:trPr>
        <w:tc>
          <w:tcPr>
            <w:tcW w:w="3089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 xml:space="preserve">Низкий </w:t>
            </w:r>
          </w:p>
        </w:tc>
        <w:tc>
          <w:tcPr>
            <w:tcW w:w="1831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>19–15</w:t>
            </w:r>
          </w:p>
        </w:tc>
      </w:tr>
      <w:tr w:rsidR="005803EA" w:rsidRPr="005803EA" w:rsidTr="005803EA">
        <w:trPr>
          <w:trHeight w:val="178"/>
          <w:tblCellSpacing w:w="22" w:type="dxa"/>
          <w:jc w:val="center"/>
        </w:trPr>
        <w:tc>
          <w:tcPr>
            <w:tcW w:w="3089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 xml:space="preserve">Очень низкий </w:t>
            </w:r>
          </w:p>
        </w:tc>
        <w:tc>
          <w:tcPr>
            <w:tcW w:w="1831" w:type="pct"/>
            <w:vAlign w:val="center"/>
          </w:tcPr>
          <w:p w:rsidR="005803EA" w:rsidRPr="005803EA" w:rsidRDefault="005803EA" w:rsidP="005803EA">
            <w:pPr>
              <w:pStyle w:val="a3"/>
              <w:spacing w:before="0" w:beforeAutospacing="0" w:after="0" w:afterAutospacing="0"/>
              <w:ind w:firstLine="709"/>
              <w:rPr>
                <w:rFonts w:eastAsia="Arial Unicode MS"/>
              </w:rPr>
            </w:pPr>
            <w:r w:rsidRPr="005803EA">
              <w:t>14–8</w:t>
            </w:r>
          </w:p>
        </w:tc>
      </w:tr>
    </w:tbl>
    <w:p w:rsidR="00AE4B4A" w:rsidRDefault="00AE4B4A">
      <w:pPr>
        <w:rPr>
          <w:rFonts w:ascii="Times New Roman" w:hAnsi="Times New Roman" w:cs="Times New Roman"/>
          <w:sz w:val="24"/>
          <w:szCs w:val="24"/>
        </w:rPr>
      </w:pPr>
    </w:p>
    <w:p w:rsidR="005803EA" w:rsidRDefault="005803EA">
      <w:pPr>
        <w:rPr>
          <w:rFonts w:ascii="Times New Roman" w:hAnsi="Times New Roman" w:cs="Times New Roman"/>
          <w:sz w:val="24"/>
          <w:szCs w:val="24"/>
        </w:rPr>
      </w:pPr>
    </w:p>
    <w:p w:rsidR="005803EA" w:rsidRDefault="005803EA">
      <w:pPr>
        <w:rPr>
          <w:rFonts w:ascii="Times New Roman" w:hAnsi="Times New Roman" w:cs="Times New Roman"/>
          <w:sz w:val="24"/>
          <w:szCs w:val="24"/>
        </w:rPr>
      </w:pPr>
    </w:p>
    <w:p w:rsidR="005803EA" w:rsidRPr="005803EA" w:rsidRDefault="005803EA" w:rsidP="005803EA">
      <w:pPr>
        <w:pStyle w:val="4"/>
        <w:spacing w:before="0" w:line="240" w:lineRule="auto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803EA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Приложение №  6.</w:t>
      </w:r>
    </w:p>
    <w:p w:rsidR="005803EA" w:rsidRPr="005803EA" w:rsidRDefault="005803EA" w:rsidP="005803EA">
      <w:pPr>
        <w:pStyle w:val="4"/>
        <w:spacing w:before="0" w:line="240" w:lineRule="auto"/>
        <w:rPr>
          <w:color w:val="000000"/>
        </w:rPr>
      </w:pPr>
    </w:p>
    <w:p w:rsidR="005803EA" w:rsidRPr="005803EA" w:rsidRDefault="005803EA" w:rsidP="005803EA">
      <w:pPr>
        <w:pStyle w:val="4"/>
        <w:spacing w:before="0" w:line="240" w:lineRule="auto"/>
        <w:rPr>
          <w:color w:val="000000"/>
        </w:rPr>
      </w:pPr>
      <w:r w:rsidRPr="005803EA">
        <w:rPr>
          <w:color w:val="000000"/>
        </w:rPr>
        <w:t>Уровень креативности учащихся в  экспериментальной  группе</w:t>
      </w:r>
    </w:p>
    <w:p w:rsidR="005803EA" w:rsidRPr="005803EA" w:rsidRDefault="005803EA" w:rsidP="005803EA">
      <w:pPr>
        <w:pStyle w:val="4"/>
        <w:spacing w:before="0" w:line="240" w:lineRule="auto"/>
        <w:rPr>
          <w:color w:val="000000"/>
        </w:rPr>
      </w:pPr>
      <w:r w:rsidRPr="005803EA">
        <w:rPr>
          <w:color w:val="000000"/>
        </w:rPr>
        <w:t>(по  опроснику креативности Джонсона)</w:t>
      </w:r>
    </w:p>
    <w:p w:rsidR="005803EA" w:rsidRPr="005803EA" w:rsidRDefault="005803EA" w:rsidP="005803EA">
      <w:pPr>
        <w:tabs>
          <w:tab w:val="left" w:pos="1020"/>
        </w:tabs>
        <w:spacing w:after="0" w:line="240" w:lineRule="auto"/>
        <w:rPr>
          <w:b/>
          <w:bCs/>
          <w:color w:val="000000"/>
        </w:rPr>
      </w:pPr>
      <w:r w:rsidRPr="005803EA">
        <w:rPr>
          <w:b/>
          <w:bCs/>
          <w:color w:val="000000"/>
        </w:rPr>
        <w:t xml:space="preserve">     </w:t>
      </w:r>
      <w:r w:rsidRPr="005803EA">
        <w:rPr>
          <w:b/>
          <w:bCs/>
          <w:color w:val="000000"/>
          <w:lang w:val="en-US"/>
        </w:rPr>
        <w:t>Max</w:t>
      </w:r>
      <w:r w:rsidRPr="005803EA">
        <w:rPr>
          <w:b/>
          <w:bCs/>
          <w:color w:val="000000"/>
        </w:rPr>
        <w:t>.40</w:t>
      </w:r>
    </w:p>
    <w:p w:rsidR="005803EA" w:rsidRDefault="005803EA" w:rsidP="005803EA">
      <w:pPr>
        <w:tabs>
          <w:tab w:val="left" w:pos="2940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116840</wp:posOffset>
            </wp:positionV>
            <wp:extent cx="6057900" cy="205740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5803EA" w:rsidRDefault="005803EA" w:rsidP="005803EA">
      <w:pPr>
        <w:tabs>
          <w:tab w:val="left" w:pos="2940"/>
        </w:tabs>
      </w:pPr>
    </w:p>
    <w:p w:rsidR="005803EA" w:rsidRDefault="005803EA" w:rsidP="005803EA">
      <w:pPr>
        <w:tabs>
          <w:tab w:val="left" w:pos="2940"/>
        </w:tabs>
      </w:pPr>
    </w:p>
    <w:p w:rsidR="005803EA" w:rsidRDefault="005803EA" w:rsidP="005803EA">
      <w:pPr>
        <w:tabs>
          <w:tab w:val="left" w:pos="2940"/>
        </w:tabs>
      </w:pPr>
    </w:p>
    <w:p w:rsidR="005803EA" w:rsidRDefault="005803EA" w:rsidP="005803EA">
      <w:pPr>
        <w:tabs>
          <w:tab w:val="left" w:pos="2940"/>
        </w:tabs>
      </w:pPr>
    </w:p>
    <w:p w:rsidR="005803EA" w:rsidRDefault="005803EA" w:rsidP="005803EA">
      <w:pPr>
        <w:tabs>
          <w:tab w:val="left" w:pos="2940"/>
        </w:tabs>
      </w:pPr>
      <w:r>
        <w:tab/>
      </w:r>
    </w:p>
    <w:p w:rsidR="005803EA" w:rsidRDefault="005803EA" w:rsidP="005803EA"/>
    <w:p w:rsidR="005803EA" w:rsidRDefault="005803EA" w:rsidP="005803EA">
      <w:pPr>
        <w:pStyle w:val="5"/>
        <w:rPr>
          <w:sz w:val="24"/>
        </w:rPr>
      </w:pPr>
      <w:r>
        <w:rPr>
          <w:sz w:val="24"/>
        </w:rPr>
        <w:t>Показатели  субтеста “Осведомленность 1”  по  ШТУР</w:t>
      </w: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  <w:rPr>
          <w:b/>
          <w:bCs/>
        </w:rPr>
      </w:pPr>
      <w:r>
        <w:rPr>
          <w:b/>
          <w:bCs/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60960</wp:posOffset>
            </wp:positionV>
            <wp:extent cx="5715000" cy="194310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  <w:rPr>
          <w:b/>
          <w:bCs/>
        </w:rPr>
      </w:pPr>
      <w:r>
        <w:rPr>
          <w:b/>
          <w:bCs/>
        </w:rPr>
        <w:t xml:space="preserve">       </w:t>
      </w:r>
      <w:r>
        <w:rPr>
          <w:b/>
          <w:bCs/>
          <w:lang w:val="en-US"/>
        </w:rPr>
        <w:t>Max</w:t>
      </w:r>
      <w:r>
        <w:rPr>
          <w:b/>
          <w:bCs/>
        </w:rPr>
        <w:t>. 20</w:t>
      </w:r>
    </w:p>
    <w:p w:rsidR="005803EA" w:rsidRDefault="005803EA" w:rsidP="005803EA">
      <w:pPr>
        <w:pStyle w:val="a6"/>
        <w:ind w:firstLine="709"/>
      </w:pPr>
    </w:p>
    <w:p w:rsidR="005803EA" w:rsidRDefault="005803EA" w:rsidP="005803EA">
      <w:pPr>
        <w:pStyle w:val="a6"/>
        <w:ind w:firstLine="709"/>
      </w:pPr>
    </w:p>
    <w:p w:rsidR="005803EA" w:rsidRDefault="005803EA" w:rsidP="005803EA">
      <w:pPr>
        <w:pStyle w:val="a6"/>
        <w:ind w:firstLine="709"/>
      </w:pP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</w:pP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  <w:rPr>
          <w:b/>
          <w:bCs/>
          <w:sz w:val="28"/>
        </w:rPr>
      </w:pPr>
    </w:p>
    <w:p w:rsidR="005803EA" w:rsidRDefault="005803EA" w:rsidP="005803EA">
      <w:pPr>
        <w:pStyle w:val="5"/>
        <w:rPr>
          <w:sz w:val="24"/>
        </w:rPr>
      </w:pPr>
      <w:r>
        <w:rPr>
          <w:sz w:val="24"/>
        </w:rPr>
        <w:t>Показатели  субтеста “Осведомленность 2”  по  ШТУР</w:t>
      </w:r>
    </w:p>
    <w:p w:rsidR="005803EA" w:rsidRDefault="005803EA" w:rsidP="005803EA">
      <w:pPr>
        <w:pStyle w:val="a6"/>
        <w:tabs>
          <w:tab w:val="left" w:pos="1660"/>
        </w:tabs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244475</wp:posOffset>
            </wp:positionV>
            <wp:extent cx="5600700" cy="1943100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b/>
          <w:bCs/>
        </w:rPr>
        <w:t xml:space="preserve">                      </w:t>
      </w:r>
      <w:r>
        <w:rPr>
          <w:b/>
          <w:bCs/>
          <w:lang w:val="en-US"/>
        </w:rPr>
        <w:t>Max</w:t>
      </w:r>
      <w:r>
        <w:rPr>
          <w:b/>
          <w:bCs/>
        </w:rPr>
        <w:t>.20</w:t>
      </w:r>
      <w:r>
        <w:rPr>
          <w:b/>
          <w:bCs/>
        </w:rPr>
        <w:tab/>
      </w: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  <w:rPr>
          <w:b/>
          <w:bCs/>
          <w:sz w:val="28"/>
        </w:rPr>
      </w:pP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  <w:rPr>
          <w:b/>
          <w:bCs/>
          <w:sz w:val="28"/>
        </w:rPr>
      </w:pPr>
    </w:p>
    <w:p w:rsidR="005803EA" w:rsidRDefault="005803EA" w:rsidP="005803EA">
      <w:pPr>
        <w:tabs>
          <w:tab w:val="left" w:pos="1020"/>
          <w:tab w:val="left" w:pos="1060"/>
          <w:tab w:val="center" w:pos="4819"/>
        </w:tabs>
        <w:rPr>
          <w:b/>
          <w:bCs/>
          <w:sz w:val="28"/>
        </w:rPr>
      </w:pPr>
    </w:p>
    <w:p w:rsidR="005803EA" w:rsidRDefault="005803EA" w:rsidP="005803EA">
      <w:pPr>
        <w:pStyle w:val="a6"/>
      </w:pPr>
    </w:p>
    <w:p w:rsidR="005803EA" w:rsidRDefault="005803EA" w:rsidP="005803EA">
      <w:pPr>
        <w:pStyle w:val="a6"/>
        <w:rPr>
          <w:b/>
          <w:bCs/>
        </w:rPr>
      </w:pPr>
      <w:r>
        <w:rPr>
          <w:b/>
          <w:bCs/>
        </w:rPr>
        <w:t xml:space="preserve">         </w:t>
      </w:r>
    </w:p>
    <w:p w:rsidR="005803EA" w:rsidRPr="005803EA" w:rsidRDefault="005803EA" w:rsidP="005803EA">
      <w:pPr>
        <w:pStyle w:val="a6"/>
        <w:tabs>
          <w:tab w:val="left" w:pos="1660"/>
        </w:tabs>
        <w:rPr>
          <w:b/>
          <w:bCs/>
          <w:sz w:val="28"/>
        </w:rPr>
      </w:pPr>
      <w:r>
        <w:rPr>
          <w:b/>
          <w:bCs/>
          <w:sz w:val="28"/>
        </w:rPr>
        <w:tab/>
      </w:r>
    </w:p>
    <w:p w:rsidR="005803EA" w:rsidRDefault="005803EA" w:rsidP="005803EA">
      <w:pPr>
        <w:pStyle w:val="a6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59690</wp:posOffset>
            </wp:positionV>
            <wp:extent cx="5600700" cy="2071370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b/>
          <w:bCs/>
        </w:rPr>
        <w:t>Показатели   субтеста   “Обобщение”  по  ШТУР</w:t>
      </w:r>
    </w:p>
    <w:p w:rsidR="005803EA" w:rsidRDefault="005803EA" w:rsidP="005803EA">
      <w:pPr>
        <w:pStyle w:val="a6"/>
        <w:rPr>
          <w:b/>
          <w:bCs/>
        </w:rPr>
      </w:pPr>
      <w:r>
        <w:rPr>
          <w:b/>
          <w:bCs/>
        </w:rPr>
        <w:tab/>
      </w:r>
      <w:r>
        <w:rPr>
          <w:b/>
          <w:bCs/>
          <w:lang w:val="en-US"/>
        </w:rPr>
        <w:t>Max</w:t>
      </w:r>
      <w:r w:rsidRPr="00F01FE6">
        <w:rPr>
          <w:b/>
          <w:bCs/>
        </w:rPr>
        <w:t>.38</w:t>
      </w:r>
    </w:p>
    <w:p w:rsidR="005803EA" w:rsidRDefault="005803EA" w:rsidP="005803EA">
      <w:pPr>
        <w:pStyle w:val="a6"/>
        <w:tabs>
          <w:tab w:val="left" w:pos="260"/>
        </w:tabs>
        <w:jc w:val="left"/>
        <w:rPr>
          <w:b/>
          <w:bCs/>
        </w:rPr>
      </w:pPr>
    </w:p>
    <w:p w:rsidR="005803EA" w:rsidRDefault="005803EA" w:rsidP="005803EA">
      <w:pPr>
        <w:pStyle w:val="a6"/>
        <w:rPr>
          <w:b/>
          <w:bCs/>
          <w:sz w:val="28"/>
        </w:rPr>
      </w:pPr>
      <w:r>
        <w:rPr>
          <w:b/>
          <w:bCs/>
          <w:sz w:val="28"/>
        </w:rPr>
        <w:t xml:space="preserve">          </w:t>
      </w:r>
    </w:p>
    <w:p w:rsidR="005803EA" w:rsidRDefault="005803EA" w:rsidP="005803EA">
      <w:pPr>
        <w:pStyle w:val="a6"/>
      </w:pPr>
    </w:p>
    <w:p w:rsidR="005803EA" w:rsidRDefault="005803EA" w:rsidP="005803EA">
      <w:pPr>
        <w:pStyle w:val="a6"/>
      </w:pPr>
    </w:p>
    <w:p w:rsidR="005803EA" w:rsidRPr="000D39A8" w:rsidRDefault="005803EA" w:rsidP="000D39A8">
      <w:pPr>
        <w:pStyle w:val="a6"/>
        <w:spacing w:line="240" w:lineRule="auto"/>
        <w:jc w:val="right"/>
        <w:rPr>
          <w:i/>
        </w:rPr>
      </w:pPr>
      <w:r w:rsidRPr="000D39A8">
        <w:lastRenderedPageBreak/>
        <w:t xml:space="preserve"> </w:t>
      </w:r>
      <w:r w:rsidRPr="000D39A8">
        <w:rPr>
          <w:i/>
        </w:rPr>
        <w:t>Приложение №3.</w:t>
      </w:r>
    </w:p>
    <w:p w:rsidR="005803EA" w:rsidRPr="000D39A8" w:rsidRDefault="005803EA" w:rsidP="000D39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успешной проектной</w:t>
      </w: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</w:p>
    <w:p w:rsidR="005803EA" w:rsidRPr="000D39A8" w:rsidRDefault="005803EA" w:rsidP="000D39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3EA" w:rsidRPr="000D39A8" w:rsidRDefault="005803EA" w:rsidP="000D39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успешной проектной деятельности (для учащихся)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команде нет лидеров. 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члены команды равны.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не соревнуются.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члены команды должны получать удовольствие от общения друг с другом и от того, что они вместе выполняют проектное задание.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должен получать удовольствие от чувства уверенности в себе.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должны проявлять активность и вносить свой вклад в общее дело. Не должно быть так называемых “спящих” партнеров.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конечный результат несут все члены команды, выполняющие проектное задание.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группа, участвующая в проекте, получает “План действий учащихся в проекте”.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действий учащихся в проекте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проекта (исследования).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Ставим цель.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чего я это делаю?</w:t>
      </w:r>
      <w:proofErr w:type="gramEnd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результата я хочу достичь?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ответы).</w:t>
      </w:r>
      <w:proofErr w:type="gramEnd"/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это исследование, то затем нужно выдвинуть предположение – гипотезу.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(Сделай свое предположение о том, какой будет результат и почему?</w:t>
      </w:r>
      <w:proofErr w:type="gramEnd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ответы).</w:t>
      </w:r>
      <w:proofErr w:type="gramEnd"/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метод.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(Что нужно сделать, чтобы получить результат?</w:t>
      </w:r>
      <w:proofErr w:type="gramEnd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(Записать план своих действий, время выполнения каждого шага).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Собираем данные (ставим эксперименты, собираем необходимую информацию, материал, оформляем его,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сверяем свои действия по времени</w:t>
      </w:r>
      <w:proofErr w:type="gramEnd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определили для каждого шага).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Получаем результаты. (Если что-то не удалось – это тоже результат).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Анализируем результаты. (Сравниваем </w:t>
      </w:r>
      <w:proofErr w:type="gramStart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</w:t>
      </w:r>
      <w:proofErr w:type="gramEnd"/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данной гипотезой).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Делаем выводы. (Планируем дальнейшую деятельность). Даем оценку действиям в группе.</w:t>
      </w:r>
    </w:p>
    <w:p w:rsidR="005803EA" w:rsidRPr="000D39A8" w:rsidRDefault="005803EA" w:rsidP="000D39A8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Защищаем результат в коллективе. Получаем общую оценку результатов.</w:t>
      </w:r>
    </w:p>
    <w:p w:rsidR="005803EA" w:rsidRPr="000D39A8" w:rsidRDefault="005803EA" w:rsidP="000D39A8">
      <w:pPr>
        <w:pStyle w:val="a6"/>
      </w:pPr>
      <w:r w:rsidRPr="000D39A8">
        <w:t>Эти памятки помогают учащимся успешно двигаться к достижению цели – созданию проекта.</w:t>
      </w:r>
      <w:r w:rsidRPr="000D39A8">
        <w:rPr>
          <w:color w:val="000000"/>
        </w:rPr>
        <w:br/>
      </w:r>
    </w:p>
    <w:p w:rsidR="005803EA" w:rsidRPr="000D39A8" w:rsidRDefault="005803EA" w:rsidP="000D39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03EA" w:rsidRPr="000D39A8" w:rsidRDefault="005803EA" w:rsidP="000D3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3EA" w:rsidRPr="000D39A8" w:rsidRDefault="005803EA" w:rsidP="000D39A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D39A8">
        <w:rPr>
          <w:rFonts w:ascii="Times New Roman" w:hAnsi="Times New Roman" w:cs="Times New Roman"/>
          <w:i/>
          <w:sz w:val="24"/>
          <w:szCs w:val="24"/>
        </w:rPr>
        <w:t>Приложение №1.</w:t>
      </w:r>
    </w:p>
    <w:p w:rsidR="005803EA" w:rsidRPr="000D39A8" w:rsidRDefault="005803EA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D39A8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успеваемости </w:t>
      </w:r>
      <w:proofErr w:type="gramStart"/>
      <w:r w:rsidRPr="000D39A8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 w:rsidRPr="000D39A8">
        <w:rPr>
          <w:rFonts w:ascii="Times New Roman" w:hAnsi="Times New Roman" w:cs="Times New Roman"/>
          <w:color w:val="000000"/>
          <w:sz w:val="24"/>
          <w:szCs w:val="24"/>
        </w:rPr>
        <w:t xml:space="preserve"> последние 3 года.</w:t>
      </w:r>
    </w:p>
    <w:p w:rsidR="005803EA" w:rsidRDefault="005803EA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D39A8" w:rsidRPr="000D39A8" w:rsidRDefault="000D39A8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803EA" w:rsidRPr="000D39A8" w:rsidRDefault="005803EA" w:rsidP="000D39A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D39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№2.</w:t>
      </w:r>
    </w:p>
    <w:p w:rsidR="000D39A8" w:rsidRPr="000D39A8" w:rsidRDefault="000D39A8" w:rsidP="000D3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Школьный проект «Еда»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39A8">
        <w:rPr>
          <w:rFonts w:ascii="Times New Roman" w:hAnsi="Times New Roman" w:cs="Times New Roman"/>
          <w:b/>
          <w:i/>
          <w:sz w:val="24"/>
          <w:szCs w:val="24"/>
        </w:rPr>
        <w:t>Введение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Тема должна быть большой, широкой, включать знания различных предметных областей и создавать условия для формирования единой целостной картины мира.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Направления общей темы понятны каждому школьнику, с этими объектами он встречается везде. Поэтому ученики с интересом включаются в исследовательскую деятельность, чтобы как можно больше узнать по выбранной теме. Такая работа очень сплачивает детский коллектив. </w:t>
      </w:r>
      <w:r w:rsidRPr="000D39A8">
        <w:rPr>
          <w:rFonts w:ascii="Times New Roman" w:hAnsi="Times New Roman" w:cs="Times New Roman"/>
          <w:b/>
          <w:i/>
          <w:sz w:val="24"/>
          <w:szCs w:val="24"/>
        </w:rPr>
        <w:t>Обоснование выбора темы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Пища</w:t>
      </w:r>
      <w:r w:rsidRPr="000D39A8">
        <w:rPr>
          <w:rFonts w:ascii="Times New Roman" w:hAnsi="Times New Roman" w:cs="Times New Roman"/>
          <w:sz w:val="24"/>
          <w:szCs w:val="24"/>
        </w:rPr>
        <w:t xml:space="preserve"> – одна из физиологических потребностей любого живого организма. Мы с учениками решили провести исследования по нескольким направлениям. Вот наиболее значимые: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gramStart"/>
      <w:r w:rsidRPr="000D39A8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Pr="000D39A8">
        <w:rPr>
          <w:rFonts w:ascii="Times New Roman" w:hAnsi="Times New Roman" w:cs="Times New Roman"/>
          <w:sz w:val="24"/>
          <w:szCs w:val="24"/>
        </w:rPr>
        <w:t xml:space="preserve"> ест;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какая пища является для него полезной;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каковы особенности зонального питания;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как производятся и упаковываются продукты питания;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экономические затраты на питание;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защита прав потребителей;</w:t>
      </w:r>
    </w:p>
    <w:p w:rsidR="000D39A8" w:rsidRPr="000D39A8" w:rsidRDefault="000D39A8" w:rsidP="000D39A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тема еды в искусстве.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Наш школьный проект мы решили назвать «Пища».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39A8">
        <w:rPr>
          <w:rFonts w:ascii="Times New Roman" w:hAnsi="Times New Roman" w:cs="Times New Roman"/>
          <w:b/>
          <w:i/>
          <w:sz w:val="24"/>
          <w:szCs w:val="24"/>
        </w:rPr>
        <w:t>Цели и задачи проекта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Цель</w:t>
      </w:r>
      <w:r w:rsidRPr="000D39A8">
        <w:rPr>
          <w:rFonts w:ascii="Times New Roman" w:hAnsi="Times New Roman" w:cs="Times New Roman"/>
          <w:sz w:val="24"/>
          <w:szCs w:val="24"/>
        </w:rPr>
        <w:t>: развитие личности ребенка.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Задачи</w:t>
      </w:r>
      <w:r w:rsidRPr="000D39A8">
        <w:rPr>
          <w:rFonts w:ascii="Times New Roman" w:hAnsi="Times New Roman" w:cs="Times New Roman"/>
          <w:sz w:val="24"/>
          <w:szCs w:val="24"/>
        </w:rPr>
        <w:t>: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Расширение кругозора учащихся.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Развитие учебной мотивации учащихся.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Формирование системы интегрированных и обобщенных знаний об окружающем мире.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Перевод полученных знаний на </w:t>
      </w:r>
      <w:proofErr w:type="spellStart"/>
      <w:r w:rsidRPr="000D39A8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0D39A8">
        <w:rPr>
          <w:rFonts w:ascii="Times New Roman" w:hAnsi="Times New Roman" w:cs="Times New Roman"/>
          <w:sz w:val="24"/>
          <w:szCs w:val="24"/>
        </w:rPr>
        <w:t xml:space="preserve"> уровень.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Развитие умений социализации личности.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Развитие поликультурных умений.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Приобретение опыта принятия самостоятельных решений, аргументации своей позиции, публичного представления результатов своей работы.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Воспитание каждого ребенка и коллектива в процессе выполнения общей деятельности.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Сплочение детского коллектива.</w:t>
      </w:r>
    </w:p>
    <w:p w:rsidR="000D39A8" w:rsidRPr="000D39A8" w:rsidRDefault="000D39A8" w:rsidP="000D39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Внедрение и распространение методик использования новых информационных технологий в учебном процессе.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39A8">
        <w:rPr>
          <w:rFonts w:ascii="Times New Roman" w:hAnsi="Times New Roman" w:cs="Times New Roman"/>
          <w:b/>
          <w:i/>
          <w:sz w:val="24"/>
          <w:szCs w:val="24"/>
        </w:rPr>
        <w:t>Организация работы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В начале учебного года школьники знакомятся с темой общешкольного проекта. Каждый ученик выбирает направление исследования, которое ему нравится. Ученики могут работать самостоятельно или в группах от 2 до 4 человек. Школьники ищут информацию в книгах, на </w:t>
      </w:r>
      <w:proofErr w:type="spellStart"/>
      <w:r w:rsidRPr="000D39A8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0D39A8">
        <w:rPr>
          <w:rFonts w:ascii="Times New Roman" w:hAnsi="Times New Roman" w:cs="Times New Roman"/>
          <w:sz w:val="24"/>
          <w:szCs w:val="24"/>
        </w:rPr>
        <w:t xml:space="preserve"> носителях и в сети интернет, общаются на форумах со специалистами, ведут электронную переписку. Результаты исследования оформляются в виде стендового доклада, презентации или web-сайта.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Работа над проектом проходит во второй половине дня, после уроков, в течение всего учебного года. В учебном плане для каждого класса предусмотрены часы проектной деятельности (3 часа в неделю). В конце апреля проводится защита проектов. В актовом зале школы размещается выставка работ, готовятся стендовые доклады и электронные презентации, проводятся экскурсии для всех учеников школы и их родителей. Лучшие работы представляются к защите на ежегодном окружном форуме «Экономическая мастерская» и городском конкурсе «Я – гражданин».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39A8">
        <w:rPr>
          <w:rFonts w:ascii="Times New Roman" w:hAnsi="Times New Roman" w:cs="Times New Roman"/>
          <w:b/>
          <w:i/>
          <w:sz w:val="24"/>
          <w:szCs w:val="24"/>
        </w:rPr>
        <w:t>Управление проектом</w:t>
      </w:r>
    </w:p>
    <w:p w:rsidR="000D39A8" w:rsidRPr="000D39A8" w:rsidRDefault="000D39A8" w:rsidP="000D39A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Разбить общую тему проекта на более </w:t>
      </w:r>
      <w:proofErr w:type="gramStart"/>
      <w:r w:rsidRPr="000D39A8">
        <w:rPr>
          <w:rFonts w:ascii="Times New Roman" w:hAnsi="Times New Roman" w:cs="Times New Roman"/>
          <w:sz w:val="24"/>
          <w:szCs w:val="24"/>
        </w:rPr>
        <w:t>мелкие</w:t>
      </w:r>
      <w:proofErr w:type="gramEnd"/>
      <w:r w:rsidRPr="000D39A8">
        <w:rPr>
          <w:rFonts w:ascii="Times New Roman" w:hAnsi="Times New Roman" w:cs="Times New Roman"/>
          <w:sz w:val="24"/>
          <w:szCs w:val="24"/>
        </w:rPr>
        <w:t>.</w:t>
      </w:r>
    </w:p>
    <w:p w:rsidR="000D39A8" w:rsidRPr="000D39A8" w:rsidRDefault="000D39A8" w:rsidP="000D39A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lastRenderedPageBreak/>
        <w:t>Составить группы школьников, которые выбрали похожие темы.</w:t>
      </w:r>
    </w:p>
    <w:p w:rsidR="000D39A8" w:rsidRPr="000D39A8" w:rsidRDefault="000D39A8" w:rsidP="000D39A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Назначить учителей, которые будут заниматься с детьми проектами.</w:t>
      </w:r>
    </w:p>
    <w:p w:rsidR="000D39A8" w:rsidRPr="000D39A8" w:rsidRDefault="000D39A8" w:rsidP="000D39A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Определить формы представления результатов проектной деятельности.</w:t>
      </w:r>
    </w:p>
    <w:p w:rsidR="000D39A8" w:rsidRPr="000D39A8" w:rsidRDefault="000D39A8" w:rsidP="000D39A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Определить сроки работы над проектом.</w:t>
      </w:r>
    </w:p>
    <w:p w:rsidR="000D39A8" w:rsidRPr="000D39A8" w:rsidRDefault="000D39A8" w:rsidP="000D39A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Отобрать лучшие работы для защиты на окружных и городских конкурсах детских проектов.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Критерии оценки проектной деятельности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Оценка проекта проводится по пяти позициям:</w:t>
      </w:r>
    </w:p>
    <w:p w:rsidR="000D39A8" w:rsidRPr="000D39A8" w:rsidRDefault="000D39A8" w:rsidP="000D39A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исследование;</w:t>
      </w:r>
    </w:p>
    <w:p w:rsidR="000D39A8" w:rsidRPr="000D39A8" w:rsidRDefault="000D39A8" w:rsidP="000D39A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коммуникации;</w:t>
      </w:r>
    </w:p>
    <w:p w:rsidR="000D39A8" w:rsidRPr="000D39A8" w:rsidRDefault="000D39A8" w:rsidP="000D39A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управление;</w:t>
      </w:r>
    </w:p>
    <w:p w:rsidR="000D39A8" w:rsidRPr="000D39A8" w:rsidRDefault="000D39A8" w:rsidP="000D39A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презентация проекта;</w:t>
      </w:r>
    </w:p>
    <w:p w:rsidR="000D39A8" w:rsidRPr="000D39A8" w:rsidRDefault="000D39A8" w:rsidP="000D39A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D39A8">
        <w:rPr>
          <w:rFonts w:ascii="Times New Roman" w:hAnsi="Times New Roman" w:cs="Times New Roman"/>
          <w:sz w:val="24"/>
          <w:szCs w:val="24"/>
        </w:rPr>
        <w:t>конечный продукт (проект)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Умения и навыки позиции «Исследование»</w:t>
      </w:r>
    </w:p>
    <w:p w:rsidR="000D39A8" w:rsidRPr="000D39A8" w:rsidRDefault="000D39A8" w:rsidP="000D39A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Ставить вопросы.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Формулировать (выдвигать) гипотезы.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Предлагать собственный план исследования и уточнять предмет исследования.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Генерировать идеи (изобретать способ действия).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Сравнивать и различать информацию, рассматривать данные с различных точек зрения.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Делать обзор необходимой информации и анализировать ее (выделение главной мысли, аргументов).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Делать обобщения, выводы.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Работать с теоретической и справочной литературой для выстраивания аргументации.</w:t>
      </w:r>
    </w:p>
    <w:p w:rsidR="000D39A8" w:rsidRPr="000D39A8" w:rsidRDefault="000D39A8" w:rsidP="000D39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связи.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Умения и навыки позиции «Коммуникация»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Обрабатывать и представлять данные в различных форматах с ориентацией на основного слушателя (я говорю, я показываю).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Активно слушать (я слушаю).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Понимать и интерпретировать различные точки зрения.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Инициировать учебное взаимодействие </w:t>
      </w:r>
      <w:proofErr w:type="gramStart"/>
      <w:r w:rsidRPr="000D39A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D39A8">
        <w:rPr>
          <w:rFonts w:ascii="Times New Roman" w:hAnsi="Times New Roman" w:cs="Times New Roman"/>
          <w:sz w:val="24"/>
          <w:szCs w:val="24"/>
        </w:rPr>
        <w:t xml:space="preserve"> взрослыми – вступать в диалог, задавать вопросы по теме.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Дискутировать.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Интервьюировать.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Аргументировано отстаивать свою точку зрения.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Редактировать собственные тексты.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Использовать различные способы коммуникации.</w:t>
      </w:r>
    </w:p>
    <w:p w:rsidR="000D39A8" w:rsidRPr="000D39A8" w:rsidRDefault="000D39A8" w:rsidP="000D39A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Уметь находить разумный компромисс.</w:t>
      </w:r>
    </w:p>
    <w:p w:rsidR="000D39A8" w:rsidRPr="000D39A8" w:rsidRDefault="000D39A8" w:rsidP="000D39A8">
      <w:pPr>
        <w:pStyle w:val="ac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Общешкольный проект «Еда»</w:t>
      </w:r>
    </w:p>
    <w:p w:rsidR="000D39A8" w:rsidRPr="000D39A8" w:rsidRDefault="000D39A8" w:rsidP="000D39A8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9A8" w:rsidRPr="000D39A8" w:rsidRDefault="000D39A8" w:rsidP="000D39A8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0D39A8" w:rsidRPr="000D39A8" w:rsidRDefault="000D39A8" w:rsidP="000D39A8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9A8" w:rsidRPr="000D39A8" w:rsidRDefault="000D39A8" w:rsidP="000D39A8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Заполняется учителем вместе с учеником</w:t>
      </w:r>
    </w:p>
    <w:p w:rsidR="000D39A8" w:rsidRPr="000D39A8" w:rsidRDefault="000D39A8" w:rsidP="000D39A8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1E0"/>
      </w:tblPr>
      <w:tblGrid>
        <w:gridCol w:w="3848"/>
        <w:gridCol w:w="5723"/>
      </w:tblGrid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Тема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Руководитель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Консультант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Учебные дисциплины, близкие к теме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Класс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Состав проектной группы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lastRenderedPageBreak/>
              <w:t>Тип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Распределение ролей в проектной группе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Заказчик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Цель проекта (практическая, педагогическая)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Задачи проекта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Вопросы проекта (3 – 4 </w:t>
            </w:r>
            <w:proofErr w:type="gramStart"/>
            <w:r w:rsidRPr="000D39A8">
              <w:rPr>
                <w:sz w:val="24"/>
                <w:szCs w:val="24"/>
              </w:rPr>
              <w:t>важных</w:t>
            </w:r>
            <w:proofErr w:type="gramEnd"/>
            <w:r w:rsidRPr="000D39A8">
              <w:rPr>
                <w:sz w:val="24"/>
                <w:szCs w:val="24"/>
              </w:rPr>
              <w:t xml:space="preserve"> проблемных вопроса по теме проекта)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Необходимое оборудование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Аннотация (актуальность, значимость на уровне школы, социума)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Предполагаемы продукт проекта (форма защиты)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  <w:tr w:rsidR="000D39A8" w:rsidRPr="000D39A8" w:rsidTr="009D2876">
        <w:tc>
          <w:tcPr>
            <w:tcW w:w="3969" w:type="dxa"/>
            <w:vAlign w:val="center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Конечный результат (оценка)</w:t>
            </w:r>
          </w:p>
        </w:tc>
        <w:tc>
          <w:tcPr>
            <w:tcW w:w="6062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</w:p>
        </w:tc>
      </w:tr>
    </w:tbl>
    <w:p w:rsidR="000D39A8" w:rsidRPr="00A17070" w:rsidRDefault="000D39A8" w:rsidP="000D39A8">
      <w:pPr>
        <w:pStyle w:val="ac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color w:val="0000FF"/>
          <w:sz w:val="24"/>
          <w:szCs w:val="24"/>
        </w:rPr>
        <w:t xml:space="preserve">Учителя отвечали на </w:t>
      </w:r>
      <w:r w:rsidRPr="000D39A8">
        <w:rPr>
          <w:rFonts w:ascii="Times New Roman" w:hAnsi="Times New Roman" w:cs="Times New Roman"/>
          <w:sz w:val="24"/>
          <w:szCs w:val="24"/>
        </w:rPr>
        <w:t>4 вопроса:</w:t>
      </w:r>
    </w:p>
    <w:p w:rsidR="000D39A8" w:rsidRPr="000D39A8" w:rsidRDefault="000D39A8" w:rsidP="000D39A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Что было интересного в работе?</w:t>
      </w:r>
    </w:p>
    <w:p w:rsidR="000D39A8" w:rsidRPr="000D39A8" w:rsidRDefault="000D39A8" w:rsidP="000D39A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Что удалось и почему?</w:t>
      </w:r>
    </w:p>
    <w:p w:rsidR="000D39A8" w:rsidRPr="000D39A8" w:rsidRDefault="000D39A8" w:rsidP="000D39A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Что не удалось? Почему?</w:t>
      </w:r>
    </w:p>
    <w:p w:rsidR="000D39A8" w:rsidRPr="00A17070" w:rsidRDefault="000D39A8" w:rsidP="000D39A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Что нужно учесть в будущем?</w:t>
      </w:r>
    </w:p>
    <w:tbl>
      <w:tblPr>
        <w:tblStyle w:val="ab"/>
        <w:tblW w:w="0" w:type="auto"/>
        <w:tblLook w:val="01E0"/>
      </w:tblPr>
      <w:tblGrid>
        <w:gridCol w:w="2305"/>
        <w:gridCol w:w="7266"/>
      </w:tblGrid>
      <w:tr w:rsidR="000D39A8" w:rsidRPr="000D39A8" w:rsidTr="009D2876">
        <w:tc>
          <w:tcPr>
            <w:tcW w:w="237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экономика</w:t>
            </w:r>
          </w:p>
        </w:tc>
        <w:tc>
          <w:tcPr>
            <w:tcW w:w="7762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1. Мотивация учеников на успех; получение информации по предмету в большем объеме, чем при традиционном изучении материала.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2. Удалось связать все предметы, работая над одной общей темой. Сплочение детского коллектива.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3. Поставленные задачи выполнены. Хотелось бы собрать больше наглядного материала.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4. Детально определить задачи для каждого ученика.</w:t>
            </w:r>
          </w:p>
        </w:tc>
      </w:tr>
      <w:tr w:rsidR="000D39A8" w:rsidRPr="000D39A8" w:rsidTr="009D2876">
        <w:tc>
          <w:tcPr>
            <w:tcW w:w="237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математика</w:t>
            </w:r>
          </w:p>
        </w:tc>
        <w:tc>
          <w:tcPr>
            <w:tcW w:w="7762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1. Нетрадиционный подход к предмету; взаимоотношения учитель – ученик; повышенная мотивация ученика к предмету.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2. Наиболее интересными получились проекты в старших классах, учитывая набор математических знаний и прекрасное владение компьютерными технологиями.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3. Не все проекты удалось полностью завершить, так как у меня еще мало опыта работы над общешкольным проектом.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4. Специфику предлагаемых тем, возраст учеников.</w:t>
            </w:r>
          </w:p>
        </w:tc>
      </w:tr>
      <w:tr w:rsidR="000D39A8" w:rsidRPr="000D39A8" w:rsidTr="009D2876">
        <w:tc>
          <w:tcPr>
            <w:tcW w:w="237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химия</w:t>
            </w:r>
          </w:p>
        </w:tc>
        <w:tc>
          <w:tcPr>
            <w:tcW w:w="7762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1. Общение с учащимися вне урока; подбор информац</w:t>
            </w:r>
            <w:proofErr w:type="gramStart"/>
            <w:r w:rsidRPr="000D39A8">
              <w:rPr>
                <w:sz w:val="24"/>
                <w:szCs w:val="24"/>
              </w:rPr>
              <w:t>ии и ее</w:t>
            </w:r>
            <w:proofErr w:type="gramEnd"/>
            <w:r w:rsidRPr="000D39A8">
              <w:rPr>
                <w:sz w:val="24"/>
                <w:szCs w:val="24"/>
              </w:rPr>
              <w:t xml:space="preserve"> анализ.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2. Удалось показать связь биологии, химии с жизнью людей. Учащиеся поняли, что знания этих предметов им будут полезны и необходимы.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3. Все задуманное реализовано.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4. Выбирать такие темы, которые могли бы объединить в работе как можно больше учителей и учеников.</w:t>
            </w:r>
          </w:p>
        </w:tc>
      </w:tr>
      <w:tr w:rsidR="000D39A8" w:rsidRPr="000D39A8" w:rsidTr="009D2876">
        <w:tc>
          <w:tcPr>
            <w:tcW w:w="237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право</w:t>
            </w:r>
          </w:p>
        </w:tc>
        <w:tc>
          <w:tcPr>
            <w:tcW w:w="7762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1. Проектная работа – это творчество: огромный запас идей, умение найти необходимую информацию, использовать ее для объяснения темы проекта. Расширение кругозора учащихся.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2. Тема была раскрыта хорошо. Человек ежедневно сталкивается с </w:t>
            </w:r>
            <w:r w:rsidRPr="000D39A8">
              <w:rPr>
                <w:sz w:val="24"/>
                <w:szCs w:val="24"/>
              </w:rPr>
              <w:lastRenderedPageBreak/>
              <w:t>вопросами, которые представлены в законе «О защите прав потребителей». Очень важно грамотно, цивилизованно уметь себя вести в обычных житейских ситуациях.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3. 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4. Постараться представить наиболее интересно ту часть проекта, которая является личным исследованием ученика.</w:t>
            </w:r>
          </w:p>
        </w:tc>
      </w:tr>
      <w:tr w:rsidR="000D39A8" w:rsidRPr="000D39A8" w:rsidTr="009D2876">
        <w:tc>
          <w:tcPr>
            <w:tcW w:w="237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7762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1. Ученики работали с азартом, искали информацию, анализировали ее. Самостоятельно готовили блюда национальной кухни. Общение между учениками и учителями.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2. Выработать самостоятельность, тягу к знаниям, интерес познания нового.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3. Минусов не вижу.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4. Меньше опекать учеников, дать им больший простор для творчества.</w:t>
            </w:r>
          </w:p>
        </w:tc>
      </w:tr>
      <w:tr w:rsidR="000D39A8" w:rsidRPr="000D39A8" w:rsidTr="009D2876">
        <w:tc>
          <w:tcPr>
            <w:tcW w:w="237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информатика</w:t>
            </w:r>
          </w:p>
        </w:tc>
        <w:tc>
          <w:tcPr>
            <w:tcW w:w="7762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1. Формирование системы интегрированных и обобщенных знаний об окружающем мире. 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2. Эффективное использование новых информационных технологий в учебном процессе. Перевод полученных знаний на </w:t>
            </w:r>
            <w:proofErr w:type="spellStart"/>
            <w:r w:rsidRPr="000D39A8">
              <w:rPr>
                <w:sz w:val="24"/>
                <w:szCs w:val="24"/>
              </w:rPr>
              <w:t>компетентностный</w:t>
            </w:r>
            <w:proofErr w:type="spellEnd"/>
            <w:r w:rsidRPr="000D39A8">
              <w:rPr>
                <w:sz w:val="24"/>
                <w:szCs w:val="24"/>
              </w:rPr>
              <w:t xml:space="preserve"> уровень.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3. Оформить некоторые работы, выполненные в электронном виде, без ошибок. Недостаточно знаний у школьников 5-7 классов.</w:t>
            </w:r>
          </w:p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4. Больше делать разновозрастных групп. Постараться включить в проектную деятельность учеников начальной школы.</w:t>
            </w:r>
          </w:p>
        </w:tc>
      </w:tr>
    </w:tbl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color w:val="0000FF"/>
          <w:sz w:val="24"/>
          <w:szCs w:val="24"/>
        </w:rPr>
        <w:t>Ученики</w:t>
      </w:r>
    </w:p>
    <w:tbl>
      <w:tblPr>
        <w:tblStyle w:val="ab"/>
        <w:tblW w:w="0" w:type="auto"/>
        <w:tblLook w:val="01E0"/>
      </w:tblPr>
      <w:tblGrid>
        <w:gridCol w:w="2236"/>
        <w:gridCol w:w="7335"/>
      </w:tblGrid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М, 11</w:t>
            </w:r>
            <w:r w:rsidRPr="000D39A8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Я выбрал тему про одноразовую посуду. Мне было интересно узнать: из чего и как производится такая посуда. 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, 12</w:t>
            </w:r>
            <w:r w:rsidRPr="000D39A8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Я очень люблю шоколадные конфеты концерна </w:t>
            </w:r>
            <w:proofErr w:type="spellStart"/>
            <w:r w:rsidRPr="000D39A8">
              <w:rPr>
                <w:sz w:val="24"/>
                <w:szCs w:val="24"/>
              </w:rPr>
              <w:t>Бабаевский</w:t>
            </w:r>
            <w:proofErr w:type="spellEnd"/>
            <w:r w:rsidRPr="000D39A8">
              <w:rPr>
                <w:sz w:val="24"/>
                <w:szCs w:val="24"/>
              </w:rPr>
              <w:t>. Мы с подругой решили выяснить, какие сладости этой фабрики предпочитают дети и взрослые. Исследовали рынок сбыта продукции и подготовили предложения по маркетингу в московском регионе. Мне было очень интересно заниматься этим проектом. Спасибо нашим педагогам за помощь!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Н, 13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Я очень люблю живопись, поэтому выбрала тему про голландские натюрморты. Подбирая материал, я узнала и про экономику Голландии 16-17 веков, и про лидерство в международной торговле. Оказалось, что натюрморты «иллюстрировали» изменения в экономической жизни страны! Так интересно еще никогда не было!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А, 15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Я работал над безопасностью питания. Столько интересного узнал про генетически модифицированные продукты питания!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 Ал, 12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Мне было интересно узнать про посуду «</w:t>
            </w:r>
            <w:proofErr w:type="spellStart"/>
            <w:r w:rsidRPr="000D39A8">
              <w:rPr>
                <w:sz w:val="24"/>
                <w:szCs w:val="24"/>
              </w:rPr>
              <w:t>Цептер</w:t>
            </w:r>
            <w:proofErr w:type="spellEnd"/>
            <w:r w:rsidRPr="000D39A8">
              <w:rPr>
                <w:sz w:val="24"/>
                <w:szCs w:val="24"/>
              </w:rPr>
              <w:t xml:space="preserve">». Работая над проектом, я узнал, что цена на эту посуду сильно завышена, покупатель платит за «раскрученную» торговую марку. Проводя эксперименты в химической лаборатории, пришел к выводу, что посуда не обладает бактерицидными свойствами. </w:t>
            </w:r>
            <w:proofErr w:type="spellStart"/>
            <w:r w:rsidRPr="000D39A8">
              <w:rPr>
                <w:sz w:val="24"/>
                <w:szCs w:val="24"/>
              </w:rPr>
              <w:t>Супер</w:t>
            </w:r>
            <w:proofErr w:type="spellEnd"/>
            <w:r w:rsidRPr="000D39A8">
              <w:rPr>
                <w:sz w:val="24"/>
                <w:szCs w:val="24"/>
              </w:rPr>
              <w:t>, мне понравилось моя работа! Я доволен!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 Г, 14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Я выбрала упаковку жидкостей. Провела сравнительную характеристику стеклянной, жестяной и пластиковой упаковок. Пришла к удивительному заключению: стеклянная посуда лучше сохраняет свойства напитков, хотя и стоит намного дороже. Так здорово изучать то, с чем каждый день сталкиваешься! Не думала, что это может быть так полезно!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, 13</w:t>
            </w:r>
            <w:r w:rsidRPr="000D39A8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 xml:space="preserve">Моя тема напрямую связана с общешкольной темой проекта. Так как мы ежедневно покупаем продукты питания, мы должны знать наши </w:t>
            </w:r>
            <w:r w:rsidRPr="000D39A8">
              <w:rPr>
                <w:sz w:val="24"/>
                <w:szCs w:val="24"/>
              </w:rPr>
              <w:lastRenderedPageBreak/>
              <w:t>права и обязанности в этой сфере. Теперь меня в магазине не обманут!</w:t>
            </w:r>
          </w:p>
        </w:tc>
      </w:tr>
      <w:tr w:rsidR="000D39A8" w:rsidRPr="000D39A8" w:rsidTr="000D39A8">
        <w:tc>
          <w:tcPr>
            <w:tcW w:w="2236" w:type="dxa"/>
          </w:tcPr>
          <w:p w:rsidR="000D39A8" w:rsidRPr="000D39A8" w:rsidRDefault="000D39A8" w:rsidP="000D39A8">
            <w:pPr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lastRenderedPageBreak/>
              <w:t xml:space="preserve"> И</w:t>
            </w:r>
            <w:r>
              <w:rPr>
                <w:sz w:val="24"/>
                <w:szCs w:val="24"/>
              </w:rPr>
              <w:t>, 12</w:t>
            </w:r>
            <w:r w:rsidRPr="000D39A8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7335" w:type="dxa"/>
          </w:tcPr>
          <w:p w:rsidR="000D39A8" w:rsidRPr="000D39A8" w:rsidRDefault="000D39A8" w:rsidP="000D39A8">
            <w:pPr>
              <w:jc w:val="both"/>
              <w:rPr>
                <w:sz w:val="24"/>
                <w:szCs w:val="24"/>
              </w:rPr>
            </w:pPr>
            <w:r w:rsidRPr="000D39A8">
              <w:rPr>
                <w:sz w:val="24"/>
                <w:szCs w:val="24"/>
              </w:rPr>
              <w:t>Я узнал, как питались люди в разные эпохи. Я научился работать в сети интернет и делать презентацию. Мою работу показывали даже старшеклассникам!</w:t>
            </w:r>
          </w:p>
        </w:tc>
      </w:tr>
    </w:tbl>
    <w:p w:rsidR="000D39A8" w:rsidRPr="000D39A8" w:rsidRDefault="000D39A8" w:rsidP="000D39A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39A8">
        <w:rPr>
          <w:rFonts w:ascii="Times New Roman" w:eastAsia="Calibri" w:hAnsi="Times New Roman" w:cs="Times New Roman"/>
          <w:b/>
          <w:sz w:val="24"/>
          <w:szCs w:val="24"/>
        </w:rPr>
        <w:t>Структура презентации</w:t>
      </w:r>
    </w:p>
    <w:p w:rsidR="000D39A8" w:rsidRPr="000D39A8" w:rsidRDefault="000D39A8" w:rsidP="000D39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1. Титульный лист:</w:t>
      </w:r>
    </w:p>
    <w:p w:rsidR="000D39A8" w:rsidRPr="000D39A8" w:rsidRDefault="000D39A8" w:rsidP="000D39A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название проекта;</w:t>
      </w:r>
    </w:p>
    <w:p w:rsidR="000D39A8" w:rsidRPr="000D39A8" w:rsidRDefault="000D39A8" w:rsidP="000D39A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авто</w:t>
      </w:r>
      <w:proofErr w:type="gramStart"/>
      <w:r w:rsidRPr="000D39A8">
        <w:rPr>
          <w:rFonts w:ascii="Times New Roman" w:eastAsia="Calibri" w:hAnsi="Times New Roman" w:cs="Times New Roman"/>
          <w:sz w:val="24"/>
          <w:szCs w:val="24"/>
        </w:rPr>
        <w:t>р(</w:t>
      </w:r>
      <w:proofErr w:type="spellStart"/>
      <w:proofErr w:type="gramEnd"/>
      <w:r w:rsidRPr="000D39A8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0D39A8">
        <w:rPr>
          <w:rFonts w:ascii="Times New Roman" w:eastAsia="Calibri" w:hAnsi="Times New Roman" w:cs="Times New Roman"/>
          <w:sz w:val="24"/>
          <w:szCs w:val="24"/>
        </w:rPr>
        <w:t>) проекта, класс, год выполнения</w:t>
      </w:r>
    </w:p>
    <w:p w:rsidR="000D39A8" w:rsidRPr="000D39A8" w:rsidRDefault="000D39A8" w:rsidP="000D39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2. Содержание проекта (оформлено в виде гиперссылок)</w:t>
      </w:r>
    </w:p>
    <w:p w:rsidR="000D39A8" w:rsidRPr="000D39A8" w:rsidRDefault="000D39A8" w:rsidP="000D39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3. Цель и задачи проекта</w:t>
      </w:r>
    </w:p>
    <w:p w:rsidR="000D39A8" w:rsidRPr="000D39A8" w:rsidRDefault="000D39A8" w:rsidP="000D39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4. Раскрытие темы проекта (использование схем, чертежей, иллюстраций, диаграмм, видео…)</w:t>
      </w:r>
    </w:p>
    <w:p w:rsidR="000D39A8" w:rsidRPr="00A17070" w:rsidRDefault="000D39A8" w:rsidP="000D39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9A8">
        <w:rPr>
          <w:rFonts w:ascii="Times New Roman" w:eastAsia="Calibri" w:hAnsi="Times New Roman" w:cs="Times New Roman"/>
          <w:sz w:val="24"/>
          <w:szCs w:val="24"/>
        </w:rPr>
        <w:t>5. Вывод</w:t>
      </w:r>
    </w:p>
    <w:p w:rsid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Типология проектной деятельности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color w:val="0000FF"/>
          <w:sz w:val="24"/>
          <w:szCs w:val="24"/>
        </w:rPr>
        <w:t>Исследовательский проект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Хорошо </w:t>
      </w:r>
      <w:proofErr w:type="gramStart"/>
      <w:r w:rsidRPr="000D39A8">
        <w:rPr>
          <w:rFonts w:ascii="Times New Roman" w:hAnsi="Times New Roman" w:cs="Times New Roman"/>
          <w:sz w:val="24"/>
          <w:szCs w:val="24"/>
        </w:rPr>
        <w:t>продуманы</w:t>
      </w:r>
      <w:proofErr w:type="gramEnd"/>
      <w:r w:rsidRPr="000D39A8">
        <w:rPr>
          <w:rFonts w:ascii="Times New Roman" w:hAnsi="Times New Roman" w:cs="Times New Roman"/>
          <w:sz w:val="24"/>
          <w:szCs w:val="24"/>
        </w:rPr>
        <w:t xml:space="preserve"> структура проекта, его цель, актуальность для всех участников, социальная значимость. Продуманность методов, в том числе экспериментальных и опытных работ, методов обработки собранной информации, способов представления результатов. 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0D39A8">
        <w:rPr>
          <w:rFonts w:ascii="Times New Roman" w:hAnsi="Times New Roman" w:cs="Times New Roman"/>
          <w:color w:val="0000FF"/>
          <w:sz w:val="24"/>
          <w:szCs w:val="24"/>
        </w:rPr>
        <w:t>Творческий проект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Проект не имеет детально проработанной структуры. Она только намечается и развивается по ходу работы. В лучшем случае можно договориться о планируемых результатах (совместно выпущенной газете, видеофильме, экспедиции и т.д.). 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D39A8">
        <w:rPr>
          <w:rFonts w:ascii="Times New Roman" w:hAnsi="Times New Roman" w:cs="Times New Roman"/>
          <w:color w:val="0000FF"/>
          <w:sz w:val="24"/>
          <w:szCs w:val="24"/>
        </w:rPr>
        <w:t>Информационный проект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Проект направлен на сбор информации о каком-либо объекте; анализ и обобщение этих фактов предназначены для большой аудитории.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Структура проекта: </w:t>
      </w:r>
    </w:p>
    <w:p w:rsidR="000D39A8" w:rsidRPr="000D39A8" w:rsidRDefault="000D39A8" w:rsidP="000D39A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Цель; </w:t>
      </w:r>
    </w:p>
    <w:p w:rsidR="000D39A8" w:rsidRPr="000D39A8" w:rsidRDefault="000D39A8" w:rsidP="000D39A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Актуальность; </w:t>
      </w:r>
    </w:p>
    <w:p w:rsidR="000D39A8" w:rsidRPr="000D39A8" w:rsidRDefault="000D39A8" w:rsidP="000D39A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Методы получения и обработки информации (их анализ, обобщение, сопоставление с известн6ыми фактами, аргументированные выводы, корректировка); </w:t>
      </w:r>
    </w:p>
    <w:p w:rsidR="000D39A8" w:rsidRPr="000D39A8" w:rsidRDefault="000D39A8" w:rsidP="000D39A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Результат (статья, реферат, доклад, видеофильм и др.);</w:t>
      </w:r>
    </w:p>
    <w:p w:rsidR="000D39A8" w:rsidRPr="000D39A8" w:rsidRDefault="000D39A8" w:rsidP="000D39A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Презентация (публикация, обсуждение, представление). </w:t>
      </w:r>
    </w:p>
    <w:p w:rsidR="000D39A8" w:rsidRPr="000D39A8" w:rsidRDefault="000D39A8" w:rsidP="000D39A8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D39A8">
        <w:rPr>
          <w:rFonts w:ascii="Times New Roman" w:hAnsi="Times New Roman" w:cs="Times New Roman"/>
          <w:color w:val="0000FF"/>
          <w:sz w:val="24"/>
          <w:szCs w:val="24"/>
        </w:rPr>
        <w:t>Практико-ориентированный</w:t>
      </w:r>
    </w:p>
    <w:p w:rsidR="000D39A8" w:rsidRPr="000D39A8" w:rsidRDefault="000D39A8" w:rsidP="000D39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Четко обозначенный результат деятельности учащихся с самого начала проекта. Результат обязательно ориентирован на социальные интересы учащихся (справочный материал, проект закона, программа действий, документ, газета, видеофильм и др.)</w:t>
      </w:r>
    </w:p>
    <w:p w:rsidR="000D39A8" w:rsidRPr="00A17070" w:rsidRDefault="000D39A8" w:rsidP="00A1707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Необходимо четкое определение функций каждого участника проекта в оформлении конечного продукта. Коррекция работы, поэтапное обсуждение, коррекция совместных и индивидуальных усилий. </w:t>
      </w:r>
    </w:p>
    <w:p w:rsidR="000D39A8" w:rsidRPr="000D39A8" w:rsidRDefault="000D39A8" w:rsidP="000D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9A8">
        <w:rPr>
          <w:rFonts w:ascii="Times New Roman" w:hAnsi="Times New Roman" w:cs="Times New Roman"/>
          <w:b/>
          <w:sz w:val="24"/>
          <w:szCs w:val="24"/>
        </w:rPr>
        <w:t>Формы представления результатов проектной деятельности</w:t>
      </w:r>
    </w:p>
    <w:p w:rsidR="00A17070" w:rsidRPr="00A17070" w:rsidRDefault="00A17070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7070" w:rsidRPr="00A17070" w:rsidSect="005803EA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  <w:lang w:val="en-US"/>
        </w:rPr>
        <w:lastRenderedPageBreak/>
        <w:t>Web-</w:t>
      </w:r>
      <w:r w:rsidRPr="000D39A8">
        <w:rPr>
          <w:rFonts w:ascii="Times New Roman" w:hAnsi="Times New Roman" w:cs="Times New Roman"/>
          <w:sz w:val="24"/>
          <w:szCs w:val="24"/>
        </w:rPr>
        <w:t xml:space="preserve">сайт, </w:t>
      </w:r>
      <w:proofErr w:type="spellStart"/>
      <w:r w:rsidRPr="000D39A8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0D39A8">
        <w:rPr>
          <w:rFonts w:ascii="Times New Roman" w:hAnsi="Times New Roman" w:cs="Times New Roman"/>
          <w:sz w:val="24"/>
          <w:szCs w:val="24"/>
        </w:rPr>
        <w:t xml:space="preserve"> продукт;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анализ данных социологического опроса;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атлас, журнал, газета, карта, путеводитель, письмо;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бизнес-план; 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статья, доклад, реферат, сочинение;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видеофильм, видеоклип;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выставка, экскурсия, постановка (спектакля), праздник;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>учебное пособие, публикация, ролевая игра, музыкальное произведение;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 коллекция, модель, макет;</w:t>
      </w:r>
    </w:p>
    <w:p w:rsidR="000D39A8" w:rsidRPr="000D39A8" w:rsidRDefault="000D39A8" w:rsidP="000D39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A8">
        <w:rPr>
          <w:rFonts w:ascii="Times New Roman" w:hAnsi="Times New Roman" w:cs="Times New Roman"/>
          <w:sz w:val="24"/>
          <w:szCs w:val="24"/>
        </w:rPr>
        <w:t xml:space="preserve"> справочник, чертеж, прогноз и др.</w:t>
      </w:r>
    </w:p>
    <w:p w:rsidR="00A17070" w:rsidRDefault="00A17070" w:rsidP="000D39A8">
      <w:pPr>
        <w:sectPr w:rsidR="00A17070" w:rsidSect="00A17070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5803EA" w:rsidRDefault="005803EA" w:rsidP="00A17070">
      <w:pPr>
        <w:pStyle w:val="z-"/>
        <w:jc w:val="left"/>
      </w:pPr>
      <w:r>
        <w:lastRenderedPageBreak/>
        <w:t>Начало формы</w:t>
      </w:r>
    </w:p>
    <w:p w:rsidR="005803EA" w:rsidRDefault="005803EA" w:rsidP="00A1707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№4.</w:t>
      </w:r>
    </w:p>
    <w:p w:rsidR="005803EA" w:rsidRDefault="005803EA" w:rsidP="005803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Тесты и кроссворды.</w:t>
      </w:r>
    </w:p>
    <w:p w:rsidR="005803EA" w:rsidRDefault="005803EA" w:rsidP="005803E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тестовые задания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буквой “С” санитарно-гигиенические требования, а буквой “Т” правила безопасных приемов работы при обработке пищевых продуктов: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 руки мойте с мылом;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проверьте исправность шнура перед включением электроприбора;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наденьте фартук;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уберите волосы под головной убор;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включайте и выключайте электроприбор сухими руками.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Отметьте знаком “+” все правильные ответы.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Витамин А содержится в: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91"/>
        <w:gridCol w:w="2573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молоке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яичном белке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яичном желтке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печени животных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печени трески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качестве разрыхлителей теста применяются: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45"/>
        <w:gridCol w:w="1712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сахар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желатин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дрожжи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маргарин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пищевая сода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Предметами общего пользования в сервировке стола являются: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12"/>
        <w:gridCol w:w="1627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вилки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ложки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хлебница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скатерть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солонка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тарелки</w:t>
            </w: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Чтобы смягчить стук приборов и тарелок по столу, под скатерть кладут: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38"/>
        <w:gridCol w:w="3121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тонкий поролон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клеенку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тонкую бумагу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шелковую ткань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тяжелую мягкую ткань</w:t>
            </w: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Перед приготовлением рис: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65"/>
        <w:gridCol w:w="2018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промывают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обжаривают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сушат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перебирают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проверяют на наличие вредителей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Салат из свежих овощей украшают: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зеленью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искусственными цветами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майонезом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фигурной нарезкой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Из дрожжевого теста можно приготовить: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75"/>
        <w:gridCol w:w="1558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пироги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печенье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(....)  торт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оладьи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кулич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Консервирующими веществами при заготовке продуктов являются: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08"/>
        <w:gridCol w:w="2529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соль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пищевая сода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сахар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уксусная кислота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лимонная кислота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Для максимального сохранения минеральных солей в овощах их: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36"/>
        <w:gridCol w:w="3539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варят в воде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варят в кожуре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варят на пару </w:t>
            </w:r>
          </w:p>
        </w:tc>
        <w:tc>
          <w:tcPr>
            <w:tcW w:w="0" w:type="auto"/>
            <w:hideMark/>
          </w:tcPr>
          <w:p w:rsidR="005803EA" w:rsidRPr="005803EA" w:rsidRDefault="00C400C8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запекают в духово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шкафу 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жарят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Салфетку на колени кладут: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полностью развернутой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сложенной вдвое с уравненными краями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сложенной вдвое с верхней частью короче нижней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сложенной вдвое с верхней частью длиннее нижней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сложенной по диагонали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Праздничный стол украшают: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невысокими букетами в низких вазах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цветами с длинными стеблями в высоких вазах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  цветами с резким запахом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(....) с гирляндами из живых цветов.</w:t>
      </w:r>
    </w:p>
    <w:p w:rsidR="005803EA" w:rsidRPr="005803EA" w:rsidRDefault="005803EA" w:rsidP="0058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3E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приготовления желе применяются желирующие вещества: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93"/>
        <w:gridCol w:w="1612"/>
      </w:tblGrid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крахмал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ваниль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(....)  агар 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желатин</w:t>
            </w:r>
          </w:p>
        </w:tc>
      </w:tr>
      <w:tr w:rsidR="005803EA" w:rsidRPr="005803EA" w:rsidTr="005803EA">
        <w:trPr>
          <w:tblCellSpacing w:w="7" w:type="dxa"/>
        </w:trPr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(....)  сахар</w:t>
            </w:r>
          </w:p>
        </w:tc>
        <w:tc>
          <w:tcPr>
            <w:tcW w:w="0" w:type="auto"/>
            <w:hideMark/>
          </w:tcPr>
          <w:p w:rsidR="005803EA" w:rsidRPr="005803EA" w:rsidRDefault="005803EA" w:rsidP="0058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3EA" w:rsidRDefault="005803EA" w:rsidP="005803EA">
      <w:pPr>
        <w:spacing w:after="0" w:line="240" w:lineRule="auto"/>
        <w:rPr>
          <w:b/>
          <w:bCs/>
          <w:sz w:val="28"/>
        </w:rPr>
      </w:pPr>
    </w:p>
    <w:p w:rsidR="005803EA" w:rsidRDefault="005803EA" w:rsidP="005803EA">
      <w:pPr>
        <w:spacing w:after="0" w:line="240" w:lineRule="auto"/>
        <w:jc w:val="right"/>
      </w:pPr>
    </w:p>
    <w:p w:rsidR="005803EA" w:rsidRDefault="005803EA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</w:t>
      </w:r>
      <w:r w:rsidR="002425F3">
        <w:rPr>
          <w:rFonts w:ascii="Times New Roman" w:hAnsi="Times New Roman" w:cs="Times New Roman"/>
          <w:sz w:val="24"/>
          <w:szCs w:val="24"/>
        </w:rPr>
        <w:t xml:space="preserve"> тест «Х</w:t>
      </w:r>
      <w:r>
        <w:rPr>
          <w:rFonts w:ascii="Times New Roman" w:hAnsi="Times New Roman" w:cs="Times New Roman"/>
          <w:sz w:val="24"/>
          <w:szCs w:val="24"/>
        </w:rPr>
        <w:t xml:space="preserve">ороший ли ты </w:t>
      </w:r>
      <w:r w:rsidR="002425F3">
        <w:rPr>
          <w:rFonts w:ascii="Times New Roman" w:hAnsi="Times New Roman" w:cs="Times New Roman"/>
          <w:sz w:val="24"/>
          <w:szCs w:val="24"/>
        </w:rPr>
        <w:t>кулинар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425F3">
        <w:rPr>
          <w:rFonts w:ascii="Times New Roman" w:hAnsi="Times New Roman" w:cs="Times New Roman"/>
          <w:sz w:val="24"/>
          <w:szCs w:val="24"/>
        </w:rPr>
        <w:t xml:space="preserve"> </w:t>
      </w:r>
      <w:r w:rsidRPr="005803EA">
        <w:t xml:space="preserve"> </w:t>
      </w:r>
      <w:hyperlink r:id="rId10" w:history="1">
        <w:r w:rsidRPr="005679C7">
          <w:rPr>
            <w:rStyle w:val="a8"/>
            <w:rFonts w:ascii="Times New Roman" w:hAnsi="Times New Roman" w:cs="Times New Roman"/>
            <w:sz w:val="24"/>
            <w:szCs w:val="24"/>
          </w:rPr>
          <w:t>http://test.passion.ru/horoshiy-li-vy-kulinar/1/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5F3" w:rsidRDefault="002425F3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hyperlink r:id="rId11" w:history="1">
        <w:r w:rsidRPr="005679C7">
          <w:rPr>
            <w:rStyle w:val="a8"/>
            <w:rFonts w:ascii="Times New Roman" w:hAnsi="Times New Roman" w:cs="Times New Roman"/>
            <w:sz w:val="24"/>
            <w:szCs w:val="24"/>
          </w:rPr>
          <w:t>http://test.passion.ru/cat/11/</w:t>
        </w:r>
      </w:hyperlink>
    </w:p>
    <w:p w:rsidR="002425F3" w:rsidRDefault="002425F3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3EA" w:rsidRDefault="005803EA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5F3" w:rsidRPr="002425F3" w:rsidRDefault="002425F3" w:rsidP="002425F3">
      <w:pPr>
        <w:spacing w:after="0" w:line="240" w:lineRule="auto"/>
        <w:ind w:right="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Французская кухня</w:t>
      </w:r>
    </w:p>
    <w:p w:rsidR="002425F3" w:rsidRPr="002425F3" w:rsidRDefault="002425F3" w:rsidP="002425F3">
      <w:pPr>
        <w:spacing w:after="0" w:line="240" w:lineRule="auto"/>
        <w:ind w:right="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lang w:eastAsia="ru-RU"/>
        </w:rPr>
        <w:t>Что означают данные слова?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 </w:t>
      </w:r>
    </w:p>
    <w:p w:rsidR="002425F3" w:rsidRDefault="002425F3" w:rsidP="002425F3">
      <w:pPr>
        <w:spacing w:after="0" w:line="240" w:lineRule="auto"/>
        <w:ind w:right="26"/>
        <w:rPr>
          <w:rFonts w:ascii="Verdana" w:eastAsia="Times New Roman" w:hAnsi="Verdana" w:cs="Times New Roman"/>
          <w:lang w:eastAsia="ru-RU"/>
        </w:rPr>
        <w:sectPr w:rsidR="002425F3" w:rsidSect="00A17070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lang w:eastAsia="ru-RU"/>
        </w:rPr>
        <w:lastRenderedPageBreak/>
        <w:t xml:space="preserve">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Суфле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(1) пирожные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(2) взбитые белки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(3) молочный коктейль</w:t>
      </w:r>
      <w:r w:rsidRPr="002425F3">
        <w:rPr>
          <w:rFonts w:ascii="Verdana" w:eastAsia="Times New Roman" w:hAnsi="Verdana" w:cs="Times New Roman"/>
          <w:lang w:eastAsia="ru-RU"/>
        </w:rPr>
        <w:t xml:space="preserve">  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(4) мороженое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lang w:eastAsia="ru-RU"/>
        </w:rPr>
        <w:t xml:space="preserve">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Антре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(1) холодная закуска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(2) луковый суп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(3) шоколадная конфета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(4) отбивная котлета</w:t>
      </w:r>
    </w:p>
    <w:p w:rsidR="002425F3" w:rsidRPr="002425F3" w:rsidRDefault="002425F3" w:rsidP="002425F3">
      <w:pPr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sz w:val="20"/>
          <w:lang w:eastAsia="ru-RU"/>
        </w:rPr>
        <w:t xml:space="preserve">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консоме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(1) зеленый лук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(2) чесносный соус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(3) жареное мясо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(4) мясной суп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i/>
          <w:iCs/>
          <w:sz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i/>
          <w:iCs/>
          <w:sz w:val="20"/>
          <w:lang w:eastAsia="ru-RU"/>
        </w:rPr>
        <w:t xml:space="preserve">  </w:t>
      </w:r>
      <w:r w:rsidRPr="002425F3">
        <w:rPr>
          <w:rFonts w:ascii="Verdana" w:eastAsia="Times New Roman" w:hAnsi="Verdana" w:cs="Times New Roman"/>
          <w:lang w:eastAsia="ru-RU"/>
        </w:rPr>
        <w:t>Вычеркни одно слово, которое не является французским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i/>
          <w:iCs/>
          <w:sz w:val="16"/>
          <w:lang w:eastAsia="ru-RU"/>
        </w:rPr>
        <w:lastRenderedPageBreak/>
        <w:t xml:space="preserve">  </w:t>
      </w:r>
      <w:r w:rsidR="00C400C8" w:rsidRPr="002425F3">
        <w:rPr>
          <w:rFonts w:ascii="Verdana" w:eastAsia="Times New Roman" w:hAnsi="Verdana" w:cs="Times New Roman"/>
          <w:sz w:val="20"/>
          <w:szCs w:val="20"/>
          <w:lang w:eastAsia="ru-RU"/>
        </w:rPr>
        <w:t>Монпансье</w:t>
      </w: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марципан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мармелад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грильяж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шоколад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i/>
          <w:iCs/>
          <w:sz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кларет 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божоле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портвейн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совиньон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шардонне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i/>
          <w:iCs/>
          <w:sz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спаржа                        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шпинат   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сельдерей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петрушка                   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омлет   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i/>
          <w:iCs/>
          <w:sz w:val="20"/>
          <w:lang w:eastAsia="ru-RU"/>
        </w:rPr>
        <w:t xml:space="preserve">   </w:t>
      </w:r>
      <w:r w:rsidRPr="002425F3">
        <w:rPr>
          <w:rFonts w:ascii="Verdana" w:eastAsia="Times New Roman" w:hAnsi="Verdana" w:cs="Times New Roman"/>
          <w:b/>
          <w:bCs/>
          <w:i/>
          <w:iCs/>
          <w:lang w:eastAsia="ru-RU"/>
        </w:rPr>
        <w:t>    </w:t>
      </w:r>
      <w:r w:rsidRPr="002425F3">
        <w:rPr>
          <w:rFonts w:ascii="Verdana" w:eastAsia="Times New Roman" w:hAnsi="Verdana" w:cs="Times New Roman"/>
          <w:lang w:eastAsia="ru-RU"/>
        </w:rPr>
        <w:t>  </w:t>
      </w:r>
      <w:r w:rsidRPr="002425F3">
        <w:rPr>
          <w:rFonts w:ascii="Verdana" w:eastAsia="Times New Roman" w:hAnsi="Verdana" w:cs="Times New Roman"/>
          <w:i/>
          <w:iCs/>
          <w:sz w:val="20"/>
          <w:lang w:eastAsia="ru-RU"/>
        </w:rPr>
        <w:t>         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рулет   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стейк   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майонез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котлеты         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грюер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камамбер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бри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моцарелла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рокфор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брокули</w:t>
      </w:r>
    </w:p>
    <w:p w:rsidR="002425F3" w:rsidRDefault="002425F3" w:rsidP="002425F3">
      <w:pPr>
        <w:spacing w:after="0" w:line="240" w:lineRule="auto"/>
        <w:ind w:right="26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  <w:sectPr w:rsidR="002425F3" w:rsidSect="002425F3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 </w:t>
      </w:r>
    </w:p>
    <w:p w:rsidR="002425F3" w:rsidRPr="002425F3" w:rsidRDefault="002425F3" w:rsidP="002425F3">
      <w:pPr>
        <w:spacing w:after="0" w:line="240" w:lineRule="auto"/>
        <w:ind w:right="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Русская кухня</w:t>
      </w:r>
    </w:p>
    <w:p w:rsidR="002425F3" w:rsidRPr="002425F3" w:rsidRDefault="002425F3" w:rsidP="002425F3">
      <w:p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 </w:t>
      </w:r>
      <w:r w:rsidRPr="002425F3">
        <w:rPr>
          <w:rFonts w:ascii="Verdana" w:eastAsia="Times New Roman" w:hAnsi="Verdana" w:cs="Times New Roman"/>
          <w:lang w:eastAsia="ru-RU"/>
        </w:rPr>
        <w:t xml:space="preserve">Что означают эти русские старинные блюда?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Default="002425F3" w:rsidP="002425F3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  <w:sectPr w:rsidR="002425F3" w:rsidSect="002425F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    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Расстягаи                              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lang w:eastAsia="ru-RU"/>
        </w:rPr>
        <w:t> </w:t>
      </w: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 (1) блины с мясом      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(2) куличи на праздник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(3) пирожки с рыбой   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(4) пышки со сметаной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кутья                            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lang w:eastAsia="ru-RU"/>
        </w:rPr>
        <w:t> </w:t>
      </w: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 (1) пшеничная каша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(2) пирог с творогом 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(3) русский салат     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  (4) холодная закуска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 xml:space="preserve">сбитень               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bCs/>
          <w:lang w:eastAsia="ru-RU"/>
        </w:rPr>
        <w:t> </w:t>
      </w: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 (1) гурьевская каша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(2) овощной салат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(3) рыба с хреном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(4) горячий напиток на меду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солянка</w:t>
      </w: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                                         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(1) кислые щи                                        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(2) куриный бульон с гренками            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    (3) суп с мясом, рыбой и огурцами      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(4) холодный свекольник                        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      </w:t>
      </w:r>
      <w:r w:rsidRPr="002425F3">
        <w:rPr>
          <w:rFonts w:ascii="Verdana" w:eastAsia="Times New Roman" w:hAnsi="Verdana" w:cs="Times New Roman"/>
          <w:b/>
          <w:bCs/>
          <w:lang w:eastAsia="ru-RU"/>
        </w:rPr>
        <w:t>ботвинья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(1) салат из капусты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(2) пирог с грибами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(3) луковый суп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 (4) разновидность ухи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b/>
          <w:lang w:eastAsia="ru-RU"/>
        </w:rPr>
        <w:t xml:space="preserve">Выдели одно блюдо, не входящее в меню на Руси.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 солянка             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уха                   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 бульон         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 борщ      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каравай          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блины             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 пудинг              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 шаньга             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Студень                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Севрюга          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    Винегрет          </w:t>
      </w:r>
    </w:p>
    <w:p w:rsidR="002425F3" w:rsidRDefault="002425F3" w:rsidP="002425F3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  <w:sectPr w:rsidR="002425F3" w:rsidSect="002425F3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  <w:r w:rsidRPr="002425F3">
        <w:rPr>
          <w:rFonts w:ascii="Verdana" w:eastAsia="Times New Roman" w:hAnsi="Verdana" w:cs="Times New Roman"/>
          <w:sz w:val="20"/>
          <w:szCs w:val="20"/>
          <w:lang w:eastAsia="ru-RU"/>
        </w:rPr>
        <w:t>    Котлета             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F3" w:rsidRDefault="002425F3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5F3" w:rsidRDefault="002425F3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5F3" w:rsidRDefault="00E94025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2425F3" w:rsidRPr="005679C7">
          <w:rPr>
            <w:rStyle w:val="a8"/>
            <w:rFonts w:ascii="Times New Roman" w:hAnsi="Times New Roman" w:cs="Times New Roman"/>
            <w:sz w:val="24"/>
            <w:szCs w:val="24"/>
          </w:rPr>
          <w:t>http://tehno.langmmc.edusite.ru/DswMedia/kulinaria.html</w:t>
        </w:r>
      </w:hyperlink>
      <w:r w:rsidR="002425F3">
        <w:rPr>
          <w:rFonts w:ascii="Times New Roman" w:hAnsi="Times New Roman" w:cs="Times New Roman"/>
          <w:sz w:val="24"/>
          <w:szCs w:val="24"/>
        </w:rPr>
        <w:t xml:space="preserve"> интернет кроссворд «Кулинария»</w:t>
      </w:r>
    </w:p>
    <w:p w:rsidR="002425F3" w:rsidRDefault="00E94025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2425F3" w:rsidRPr="005679C7">
          <w:rPr>
            <w:rStyle w:val="a8"/>
            <w:rFonts w:ascii="Times New Roman" w:hAnsi="Times New Roman" w:cs="Times New Roman"/>
            <w:sz w:val="24"/>
            <w:szCs w:val="24"/>
          </w:rPr>
          <w:t>http://tehno.langmmc.edusite.ru/DswMedia/cross2/cwf_live2.swf</w:t>
        </w:r>
      </w:hyperlink>
      <w:r w:rsidR="002425F3">
        <w:rPr>
          <w:rFonts w:ascii="Times New Roman" w:hAnsi="Times New Roman" w:cs="Times New Roman"/>
          <w:sz w:val="24"/>
          <w:szCs w:val="24"/>
        </w:rPr>
        <w:t xml:space="preserve"> «Овощи»</w:t>
      </w:r>
    </w:p>
    <w:p w:rsidR="002425F3" w:rsidRPr="002425F3" w:rsidRDefault="002425F3" w:rsidP="002139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14850" cy="4657725"/>
            <wp:effectExtent l="19050" t="0" r="0" b="0"/>
            <wp:docPr id="22" name="Рисунок 22" descr="http://mcdigest.cookery.ru/mcd2/art21/art21-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cdigest.cookery.ru/mcd2/art21/art21-0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F3" w:rsidRPr="002425F3" w:rsidRDefault="002425F3" w:rsidP="002425F3">
      <w:pPr>
        <w:spacing w:after="12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2425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горизонтали:</w:t>
      </w:r>
    </w:p>
    <w:p w:rsidR="002425F3" w:rsidRPr="002425F3" w:rsidRDefault="002425F3" w:rsidP="002425F3">
      <w:pPr>
        <w:spacing w:after="12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Растение семейства бобовых, а также его круглые, с двух сторон выпуклые зерна.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Сыр из соевых бобов, по виду напоминающий творог. Твердые сорта маринуют или панируют наподобие шницеля, мягкие используют для приготовления котлет и фрикаделек.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Продукт животного происхождения, используется в заправке тортов, приготовлении старинного русского напитка.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Мелкая морская рыба, родственная сельди, консервируемая в уксусе с пряностями.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Плодовая культура семейства пасленовых.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 Натуральный продукт питания животного происхождения.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14. Белое щелочное кристаллическое вещество, используется в составе разрыхлителя или самостоятельно для придания тесту пористости.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15. Кусок мяса или рыбы, очищенный от костей.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17. Густой сахарный сироп для приготовления цукатов, для обливки готовых мучных изделий.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19. Заправка для салата с яйцом и травами.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20. Изюм без косточек.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22. Мелкие ракообразные.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25. Топленый свиной жир.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26. Один из высших сортов кофе, используемый для придания аромата блюдам.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27. Основной компонент для приготовления теста.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29. Масса неоплодотворенных яичек рыбы, обработанная как пищевой продукт. </w:t>
      </w:r>
    </w:p>
    <w:p w:rsidR="002425F3" w:rsidRPr="002425F3" w:rsidRDefault="002425F3" w:rsidP="00242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5F3" w:rsidRPr="002425F3" w:rsidRDefault="002425F3" w:rsidP="002425F3">
      <w:pPr>
        <w:spacing w:after="12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2425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вертикали:</w:t>
      </w:r>
    </w:p>
    <w:p w:rsidR="002425F3" w:rsidRPr="002425F3" w:rsidRDefault="002425F3" w:rsidP="002425F3">
      <w:pPr>
        <w:spacing w:after="12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Огородное и дикорастущее растение семейства лилейных с острым вкусом и резким запахом, а также его дольчатая луковица.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Съедобный серовато-белый пластинчатый гриб.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Верхний слой корки цитрусовых, а также высушенная и размельченная корка, употребляемая как пряность.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Плод имеет зеленую оболочку, содержащую сморщенное ядро. Листья и скорлупа использовались раньше для получения коричневой краски, а сок растения – для приготовления сахара.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Отвар мяса (а также рыбы, грибов, овощей).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11. Соус из уксуса, пряностей и масла.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Водный экстракт какого-либо вещества, растения.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16. Сумчатые подземные клубневидные грибы, некоторые виды которых съедобны.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18. Семейство двудольных растений, плоды которых употребляются в пищу.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21. Мелкие недозрелые маринованные огурцы.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23. Ингредиент растительного происхождения, используется для загустения пудингов, соусов и т.д.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24. Съедобные пластинчатые грибы желтого цвета.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28. Вещество из микроскопических грибков, вызывающее брожение.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30. Старейшая приправа, хороший консервант, позволяющий надолго предохранить от порчи овощи, ягоды, грибы. </w:t>
      </w:r>
      <w:r w:rsidRPr="00242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31. Прозрачное вещество, образующее студенистую массу, употребляющееся для приготовления желе, заливного.</w:t>
      </w:r>
    </w:p>
    <w:p w:rsidR="002425F3" w:rsidRPr="005803EA" w:rsidRDefault="002425F3" w:rsidP="00580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25F3" w:rsidRPr="005803EA" w:rsidSect="002425F3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7B9"/>
    <w:multiLevelType w:val="hybridMultilevel"/>
    <w:tmpl w:val="F4305874"/>
    <w:lvl w:ilvl="0" w:tplc="D9B8ED7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62D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12FE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2ABC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4A2F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BE06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038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9CAC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6D3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815F9"/>
    <w:multiLevelType w:val="hybridMultilevel"/>
    <w:tmpl w:val="F6F49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E0DFF"/>
    <w:multiLevelType w:val="hybridMultilevel"/>
    <w:tmpl w:val="37F890FA"/>
    <w:lvl w:ilvl="0" w:tplc="623C34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B28D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B4A4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D669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766F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E22E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28F73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84EE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38026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E03E8"/>
    <w:multiLevelType w:val="hybridMultilevel"/>
    <w:tmpl w:val="16841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C2A54"/>
    <w:multiLevelType w:val="hybridMultilevel"/>
    <w:tmpl w:val="4B4CF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AE4907"/>
    <w:multiLevelType w:val="hybridMultilevel"/>
    <w:tmpl w:val="9426E12E"/>
    <w:lvl w:ilvl="0" w:tplc="5A70DF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EF2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5E67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9475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34AB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E92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8A50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CC5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202C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A37CF4"/>
    <w:multiLevelType w:val="multilevel"/>
    <w:tmpl w:val="98461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952AB8"/>
    <w:multiLevelType w:val="hybridMultilevel"/>
    <w:tmpl w:val="2154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B5B40"/>
    <w:multiLevelType w:val="hybridMultilevel"/>
    <w:tmpl w:val="BB28A7F0"/>
    <w:lvl w:ilvl="0" w:tplc="8DB4DA7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967EE6"/>
    <w:multiLevelType w:val="hybridMultilevel"/>
    <w:tmpl w:val="0D364428"/>
    <w:lvl w:ilvl="0" w:tplc="11B6F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49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B0EE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07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A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DA2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AA26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1E43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529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927288"/>
    <w:multiLevelType w:val="hybridMultilevel"/>
    <w:tmpl w:val="2FD8C188"/>
    <w:lvl w:ilvl="0" w:tplc="146E4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1C9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223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E82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6C9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EA7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6EA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F27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C0B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F130325"/>
    <w:multiLevelType w:val="hybridMultilevel"/>
    <w:tmpl w:val="A73C4CC8"/>
    <w:lvl w:ilvl="0" w:tplc="02A6D5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A82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654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2ED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2C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E8D5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ECC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BAB4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CC3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F97E4E"/>
    <w:multiLevelType w:val="hybridMultilevel"/>
    <w:tmpl w:val="7B8E8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26432"/>
    <w:multiLevelType w:val="hybridMultilevel"/>
    <w:tmpl w:val="358A4F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8"/>
  </w:num>
  <w:num w:numId="5">
    <w:abstractNumId w:val="1"/>
  </w:num>
  <w:num w:numId="6">
    <w:abstractNumId w:val="9"/>
  </w:num>
  <w:num w:numId="7">
    <w:abstractNumId w:val="11"/>
  </w:num>
  <w:num w:numId="8">
    <w:abstractNumId w:val="10"/>
  </w:num>
  <w:num w:numId="9">
    <w:abstractNumId w:val="3"/>
  </w:num>
  <w:num w:numId="10">
    <w:abstractNumId w:val="4"/>
  </w:num>
  <w:num w:numId="11">
    <w:abstractNumId w:val="13"/>
  </w:num>
  <w:num w:numId="12">
    <w:abstractNumId w:val="5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3EA"/>
    <w:rsid w:val="000C5B5D"/>
    <w:rsid w:val="000D39A8"/>
    <w:rsid w:val="0011391A"/>
    <w:rsid w:val="00213961"/>
    <w:rsid w:val="002425F3"/>
    <w:rsid w:val="005803EA"/>
    <w:rsid w:val="008369E4"/>
    <w:rsid w:val="00A17070"/>
    <w:rsid w:val="00AE4B4A"/>
    <w:rsid w:val="00B952B1"/>
    <w:rsid w:val="00C400C8"/>
    <w:rsid w:val="00D965C6"/>
    <w:rsid w:val="00E94025"/>
    <w:rsid w:val="00EF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3EA"/>
  </w:style>
  <w:style w:type="paragraph" w:styleId="3">
    <w:name w:val="heading 3"/>
    <w:basedOn w:val="a"/>
    <w:next w:val="a"/>
    <w:link w:val="30"/>
    <w:qFormat/>
    <w:rsid w:val="005803EA"/>
    <w:pPr>
      <w:keepNext/>
      <w:spacing w:after="0" w:line="36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03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03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803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580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803EA"/>
    <w:rPr>
      <w:i/>
      <w:iCs/>
    </w:rPr>
  </w:style>
  <w:style w:type="character" w:styleId="a5">
    <w:name w:val="Strong"/>
    <w:basedOn w:val="a0"/>
    <w:uiPriority w:val="22"/>
    <w:qFormat/>
    <w:rsid w:val="005803EA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803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803E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semiHidden/>
    <w:rsid w:val="00580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580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803E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803E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803E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803E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803E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5F3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0D39A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D39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yperlink" Target="http://tehno.langmmc.edusite.ru/DswMedia/cross2/cwf_live2.swf" TargetMode="Externa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hyperlink" Target="http://tehno.langmmc.edusite.ru/DswMedia/kulinaria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hyperlink" Target="http://test.passion.ru/cat/11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est.passion.ru/horoshiy-li-vy-kulinar/1/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7923322683706082E-2"/>
          <c:y val="7.2815533980582547E-2"/>
          <c:w val="0.73482428115015974"/>
          <c:h val="0.7572815533980589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Оценка учителем</c:v>
                </c:pt>
              </c:strCache>
            </c:strRef>
          </c:tx>
          <c:spPr>
            <a:solidFill>
              <a:srgbClr val="FF990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30</c:v>
                </c:pt>
                <c:pt idx="1">
                  <c:v>25</c:v>
                </c:pt>
                <c:pt idx="2">
                  <c:v>28</c:v>
                </c:pt>
                <c:pt idx="3">
                  <c:v>27</c:v>
                </c:pt>
                <c:pt idx="4">
                  <c:v>31</c:v>
                </c:pt>
                <c:pt idx="5">
                  <c:v>26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Самооценка</c:v>
                </c:pt>
              </c:strCache>
            </c:strRef>
          </c:tx>
          <c:spPr>
            <a:solidFill>
              <a:srgbClr val="00800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33</c:v>
                </c:pt>
                <c:pt idx="1">
                  <c:v>27</c:v>
                </c:pt>
                <c:pt idx="2">
                  <c:v>25</c:v>
                </c:pt>
                <c:pt idx="3">
                  <c:v>28</c:v>
                </c:pt>
                <c:pt idx="4">
                  <c:v>27</c:v>
                </c:pt>
              </c:numCache>
            </c:numRef>
          </c:val>
        </c:ser>
        <c:gapDepth val="0"/>
        <c:shape val="box"/>
        <c:axId val="34145792"/>
        <c:axId val="34147328"/>
        <c:axId val="0"/>
      </c:bar3DChart>
      <c:catAx>
        <c:axId val="3414579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4147328"/>
        <c:crosses val="autoZero"/>
        <c:auto val="1"/>
        <c:lblAlgn val="ctr"/>
        <c:lblOffset val="100"/>
        <c:tickLblSkip val="1"/>
        <c:tickMarkSkip val="1"/>
      </c:catAx>
      <c:valAx>
        <c:axId val="341473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414579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80031948881789139"/>
          <c:y val="0.40291262135922379"/>
          <c:w val="0.1932907348242813"/>
          <c:h val="0.199029126213592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5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9967585089141066E-2"/>
          <c:y val="5.9602649006622523E-2"/>
          <c:w val="0.79578606158833054"/>
          <c:h val="0.7980132450331125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I этап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127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16</c:v>
                </c:pt>
                <c:pt idx="1">
                  <c:v>7</c:v>
                </c:pt>
                <c:pt idx="2">
                  <c:v>13</c:v>
                </c:pt>
                <c:pt idx="3">
                  <c:v>11</c:v>
                </c:pt>
                <c:pt idx="4">
                  <c:v>14</c:v>
                </c:pt>
                <c:pt idx="5">
                  <c:v>17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II этап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127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18</c:v>
                </c:pt>
                <c:pt idx="1">
                  <c:v>13</c:v>
                </c:pt>
                <c:pt idx="2">
                  <c:v>16</c:v>
                </c:pt>
                <c:pt idx="3">
                  <c:v>11</c:v>
                </c:pt>
                <c:pt idx="4">
                  <c:v>17</c:v>
                </c:pt>
                <c:pt idx="5">
                  <c:v>16</c:v>
                </c:pt>
              </c:numCache>
            </c:numRef>
          </c:val>
        </c:ser>
        <c:gapDepth val="0"/>
        <c:shape val="box"/>
        <c:axId val="63091456"/>
        <c:axId val="63092992"/>
        <c:axId val="0"/>
      </c:bar3DChart>
      <c:catAx>
        <c:axId val="6309145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092992"/>
        <c:crosses val="autoZero"/>
        <c:auto val="1"/>
        <c:lblAlgn val="ctr"/>
        <c:lblOffset val="100"/>
        <c:tickLblSkip val="1"/>
        <c:tickMarkSkip val="1"/>
      </c:catAx>
      <c:valAx>
        <c:axId val="630929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091456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87358184764991942"/>
          <c:y val="0.42052980132450379"/>
          <c:w val="0.11993517017828215"/>
          <c:h val="0.1622516556291390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5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9800664451827336E-2"/>
          <c:y val="6.474820143884899E-2"/>
          <c:w val="0.78571428571428559"/>
          <c:h val="0.784172661870503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I  этап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16</c:v>
                </c:pt>
                <c:pt idx="1">
                  <c:v>14</c:v>
                </c:pt>
                <c:pt idx="2">
                  <c:v>11</c:v>
                </c:pt>
                <c:pt idx="3">
                  <c:v>13</c:v>
                </c:pt>
                <c:pt idx="4">
                  <c:v>16</c:v>
                </c:pt>
                <c:pt idx="5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II  этап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dLbls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18</c:v>
                </c:pt>
                <c:pt idx="1">
                  <c:v>14</c:v>
                </c:pt>
                <c:pt idx="2">
                  <c:v>16</c:v>
                </c:pt>
                <c:pt idx="3">
                  <c:v>16</c:v>
                </c:pt>
                <c:pt idx="4">
                  <c:v>19</c:v>
                </c:pt>
                <c:pt idx="5">
                  <c:v>19</c:v>
                </c:pt>
              </c:numCache>
            </c:numRef>
          </c:val>
        </c:ser>
        <c:gapDepth val="0"/>
        <c:shape val="box"/>
        <c:axId val="63876480"/>
        <c:axId val="63886464"/>
        <c:axId val="0"/>
      </c:bar3DChart>
      <c:catAx>
        <c:axId val="638764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886464"/>
        <c:crosses val="autoZero"/>
        <c:auto val="1"/>
        <c:lblAlgn val="ctr"/>
        <c:lblOffset val="100"/>
        <c:tickLblSkip val="1"/>
        <c:tickMarkSkip val="1"/>
      </c:catAx>
      <c:valAx>
        <c:axId val="638864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876480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86378737541528261"/>
          <c:y val="0.41366906474820142"/>
          <c:w val="0.12956810631229249"/>
          <c:h val="0.1762589928057554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903114186851222E-2"/>
          <c:y val="7.2463768115942087E-2"/>
          <c:w val="0.82179930795847844"/>
          <c:h val="0.7584541062801939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I  этап</c:v>
                </c:pt>
              </c:strCache>
            </c:strRef>
          </c:tx>
          <c:spPr>
            <a:solidFill>
              <a:srgbClr val="99CC0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 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16</c:v>
                </c:pt>
                <c:pt idx="1">
                  <c:v>15</c:v>
                </c:pt>
                <c:pt idx="2">
                  <c:v>18</c:v>
                </c:pt>
                <c:pt idx="3">
                  <c:v>10</c:v>
                </c:pt>
                <c:pt idx="4">
                  <c:v>13</c:v>
                </c:pt>
                <c:pt idx="5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II  этап</c:v>
                </c:pt>
              </c:strCache>
            </c:strRef>
          </c:tx>
          <c:spPr>
            <a:solidFill>
              <a:srgbClr val="FF990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Sheet1!$B$1:$G$1</c:f>
              <c:strCache>
                <c:ptCount val="6"/>
                <c:pt idx="0">
                  <c:v>Р 1</c:v>
                </c:pt>
                <c:pt idx="1">
                  <c:v>Р2</c:v>
                </c:pt>
                <c:pt idx="2">
                  <c:v>Р3</c:v>
                </c:pt>
                <c:pt idx="3">
                  <c:v>Р4</c:v>
                </c:pt>
                <c:pt idx="4">
                  <c:v>Р5</c:v>
                </c:pt>
                <c:pt idx="5">
                  <c:v>Р6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22</c:v>
                </c:pt>
                <c:pt idx="1">
                  <c:v>26</c:v>
                </c:pt>
                <c:pt idx="2">
                  <c:v>21</c:v>
                </c:pt>
                <c:pt idx="3">
                  <c:v>19</c:v>
                </c:pt>
                <c:pt idx="4">
                  <c:v>17</c:v>
                </c:pt>
                <c:pt idx="5">
                  <c:v>15</c:v>
                </c:pt>
              </c:numCache>
            </c:numRef>
          </c:val>
        </c:ser>
        <c:gapDepth val="0"/>
        <c:shape val="box"/>
        <c:axId val="64092416"/>
        <c:axId val="64163840"/>
        <c:axId val="0"/>
      </c:bar3DChart>
      <c:catAx>
        <c:axId val="6409241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4163840"/>
        <c:crosses val="autoZero"/>
        <c:auto val="1"/>
        <c:lblAlgn val="ctr"/>
        <c:lblOffset val="100"/>
        <c:tickLblSkip val="1"/>
        <c:tickMarkSkip val="1"/>
      </c:catAx>
      <c:valAx>
        <c:axId val="6416384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4092416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89273356401384052"/>
          <c:y val="0.40096618357487973"/>
          <c:w val="0.10034602076124573"/>
          <c:h val="0.1980676328502417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C337017-B78B-44E2-8391-AE229C0A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14</Pages>
  <Words>3435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2</cp:revision>
  <dcterms:created xsi:type="dcterms:W3CDTF">2011-03-25T09:24:00Z</dcterms:created>
  <dcterms:modified xsi:type="dcterms:W3CDTF">2011-03-26T09:08:00Z</dcterms:modified>
</cp:coreProperties>
</file>