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66" w:rsidRPr="002678F7" w:rsidRDefault="00D62D66" w:rsidP="002678F7">
      <w:pPr>
        <w:spacing w:after="0" w:line="240" w:lineRule="auto"/>
        <w:jc w:val="center"/>
        <w:rPr>
          <w:sz w:val="28"/>
          <w:szCs w:val="28"/>
        </w:rPr>
      </w:pPr>
      <w:r w:rsidRPr="002678F7">
        <w:rPr>
          <w:sz w:val="28"/>
          <w:szCs w:val="28"/>
        </w:rPr>
        <w:t>ИСПОЛЬЗОВАНИЕ ИГРОВОЙ СИТУАЦИИ</w:t>
      </w:r>
    </w:p>
    <w:p w:rsidR="002678F7" w:rsidRDefault="00D62D66" w:rsidP="002678F7">
      <w:pPr>
        <w:spacing w:after="0" w:line="240" w:lineRule="auto"/>
        <w:jc w:val="center"/>
        <w:rPr>
          <w:sz w:val="28"/>
          <w:szCs w:val="28"/>
        </w:rPr>
      </w:pPr>
      <w:r w:rsidRPr="002678F7">
        <w:rPr>
          <w:sz w:val="28"/>
          <w:szCs w:val="28"/>
        </w:rPr>
        <w:t>К</w:t>
      </w:r>
      <w:r w:rsidR="00A04CEA">
        <w:rPr>
          <w:sz w:val="28"/>
          <w:szCs w:val="28"/>
        </w:rPr>
        <w:t>АК СРЕДСТВА МОТИВАЦИИ ШКОЛЬНИКОВ</w:t>
      </w:r>
    </w:p>
    <w:p w:rsidR="00D62D66" w:rsidRPr="002678F7" w:rsidRDefault="00D62D66" w:rsidP="002678F7">
      <w:pPr>
        <w:spacing w:after="0" w:line="240" w:lineRule="auto"/>
        <w:jc w:val="center"/>
        <w:rPr>
          <w:sz w:val="28"/>
          <w:szCs w:val="28"/>
        </w:rPr>
      </w:pPr>
      <w:r w:rsidRPr="002678F7">
        <w:rPr>
          <w:sz w:val="28"/>
          <w:szCs w:val="28"/>
        </w:rPr>
        <w:t xml:space="preserve"> </w:t>
      </w:r>
    </w:p>
    <w:p w:rsidR="00D62D66" w:rsidRPr="002678F7" w:rsidRDefault="00D62D66" w:rsidP="002678F7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Игра – это свободное проявление человеческой жизни. В школе в учебном процессе игра расс</w:t>
      </w:r>
      <w:r w:rsidR="002678F7">
        <w:rPr>
          <w:sz w:val="28"/>
          <w:szCs w:val="28"/>
        </w:rPr>
        <w:t xml:space="preserve">матривается не как потребность в </w:t>
      </w:r>
      <w:r w:rsidRPr="002678F7">
        <w:rPr>
          <w:sz w:val="28"/>
          <w:szCs w:val="28"/>
        </w:rPr>
        <w:t xml:space="preserve"> развлечении, в получении удовольствия, шуток и смеха, а  становится одним из методов педагогической деятельности. </w:t>
      </w:r>
    </w:p>
    <w:p w:rsidR="00D62D66" w:rsidRPr="002678F7" w:rsidRDefault="00D62D66" w:rsidP="002678F7">
      <w:pPr>
        <w:spacing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Игровой метод – это не внесение в него развлекательных и соревновательных элементов, а моделирование, формирование каких-либо условных ситуаций и задач, что игрой в ее су</w:t>
      </w:r>
      <w:r w:rsidR="002678F7">
        <w:rPr>
          <w:sz w:val="28"/>
          <w:szCs w:val="28"/>
        </w:rPr>
        <w:t>щностном понимании не является.</w:t>
      </w:r>
    </w:p>
    <w:p w:rsidR="00D62D66" w:rsidRPr="002678F7" w:rsidRDefault="00D62D66" w:rsidP="002678F7">
      <w:pPr>
        <w:spacing w:line="360" w:lineRule="auto"/>
        <w:jc w:val="right"/>
        <w:rPr>
          <w:i/>
          <w:sz w:val="28"/>
          <w:szCs w:val="28"/>
        </w:rPr>
      </w:pPr>
      <w:r w:rsidRPr="002678F7">
        <w:rPr>
          <w:i/>
          <w:sz w:val="28"/>
          <w:szCs w:val="28"/>
        </w:rPr>
        <w:t>Воловик А.Ф., Воловик В.А. «Педагогика досуга»</w:t>
      </w:r>
    </w:p>
    <w:p w:rsidR="002678F7" w:rsidRDefault="00D62D66" w:rsidP="002678F7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Ребенок воспитывается в сложной системе отношений с внешним миром, в процессе собственной жизнедеятельности в этой среде. Его нельзя сформировать или сделать как какую-то вещь, получить как результат внешнего воздействия. Ребенка нужно включить в деятельность, побудить к ней. И только через механизм этой собственной деятельности вместе или совместно с другими он будет формироваться под ее влиянием.</w:t>
      </w:r>
    </w:p>
    <w:p w:rsidR="00D62D66" w:rsidRPr="002678F7" w:rsidRDefault="00D62D66" w:rsidP="002678F7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 Сегодня городские школьники постоянно испытывают дефицит  эмоционального общения, </w:t>
      </w:r>
      <w:r w:rsidR="00C760F9">
        <w:rPr>
          <w:sz w:val="28"/>
          <w:szCs w:val="28"/>
        </w:rPr>
        <w:t xml:space="preserve"> </w:t>
      </w:r>
      <w:r w:rsidRPr="002678F7">
        <w:rPr>
          <w:sz w:val="28"/>
          <w:szCs w:val="28"/>
        </w:rPr>
        <w:t xml:space="preserve">хотя, казалось бы, чего проще прийти друг к другу в гости, побродить с приятелем по улицам. Этот дефицит вызван той разобщенностью, которая  порождается современным образом жизни и теми условиями, в которых она происходит. Неформальные контакты между людьми становятся эпизодическими, приуроченными к какому-либо событию или дате в жизни. </w:t>
      </w:r>
    </w:p>
    <w:p w:rsidR="00D62D66" w:rsidRPr="002678F7" w:rsidRDefault="00D62D66" w:rsidP="002678F7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Непосредственное общение все больше заменяет</w:t>
      </w:r>
      <w:r w:rsidR="002678F7">
        <w:rPr>
          <w:sz w:val="28"/>
          <w:szCs w:val="28"/>
        </w:rPr>
        <w:t xml:space="preserve">ся опосредованным – по телефону или в социальных сетях, </w:t>
      </w:r>
      <w:r w:rsidRPr="002678F7">
        <w:rPr>
          <w:sz w:val="28"/>
          <w:szCs w:val="28"/>
        </w:rPr>
        <w:t xml:space="preserve"> а эмоц</w:t>
      </w:r>
      <w:r w:rsidR="002678F7">
        <w:rPr>
          <w:sz w:val="28"/>
          <w:szCs w:val="28"/>
        </w:rPr>
        <w:t>иональный вакуум – телевидением или компьютером.</w:t>
      </w:r>
      <w:r w:rsidRPr="002678F7">
        <w:rPr>
          <w:sz w:val="28"/>
          <w:szCs w:val="28"/>
        </w:rPr>
        <w:t xml:space="preserve"> Властно вторгнувшись в нашу жизнь, телевидение </w:t>
      </w:r>
      <w:r w:rsidR="002678F7">
        <w:rPr>
          <w:sz w:val="28"/>
          <w:szCs w:val="28"/>
        </w:rPr>
        <w:t>и всеобщая компьютеризация обрушили</w:t>
      </w:r>
      <w:r w:rsidRPr="002678F7">
        <w:rPr>
          <w:sz w:val="28"/>
          <w:szCs w:val="28"/>
        </w:rPr>
        <w:t xml:space="preserve"> на наших детей поток событий, фактов, охватив множество сторон личной и общественной жизни. Люди </w:t>
      </w:r>
      <w:r w:rsidRPr="002678F7">
        <w:rPr>
          <w:sz w:val="28"/>
          <w:szCs w:val="28"/>
        </w:rPr>
        <w:lastRenderedPageBreak/>
        <w:t xml:space="preserve">стали меньше посещать кино, читать книги, общаться между собой, настроившись на пассивное проведение свободного времени. </w:t>
      </w:r>
    </w:p>
    <w:p w:rsidR="002678F7" w:rsidRPr="002678F7" w:rsidRDefault="00D62D66" w:rsidP="002678F7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Поэтому на сегодняшний день остро стоит вопрос перед педагогами о  содействии всестороннему и гармоническому развитию личности в сфере досуга, модель результата – такая социальная общность, функцией которой является формирование социально ценных качеств личности, общность, в которой межличностные отношения опосредованы содержанием совместной деятельности. </w:t>
      </w:r>
    </w:p>
    <w:p w:rsidR="002678F7" w:rsidRPr="002678F7" w:rsidRDefault="002678F7" w:rsidP="002678F7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Совместная деятельность формирует ценностно-ориентационное единство группы, рождает традиции, организационную структуру, эмоциональную идентификацию и, в конечном счете, ведет к повышению уровня творческой  деятельности, реализуя заложенный в ней воспитательный потенциал. </w:t>
      </w:r>
    </w:p>
    <w:p w:rsidR="002678F7" w:rsidRPr="002678F7" w:rsidRDefault="002678F7" w:rsidP="002678F7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Практика свидетельствует о том, что больше возможности для стимулирования активности  создают игровые ситуации. Ведь игра– </w:t>
      </w:r>
      <w:proofErr w:type="gramStart"/>
      <w:r w:rsidRPr="002678F7">
        <w:rPr>
          <w:sz w:val="28"/>
          <w:szCs w:val="28"/>
        </w:rPr>
        <w:t>эт</w:t>
      </w:r>
      <w:proofErr w:type="gramEnd"/>
      <w:r w:rsidRPr="002678F7">
        <w:rPr>
          <w:sz w:val="28"/>
          <w:szCs w:val="28"/>
        </w:rPr>
        <w:t>о свобода эмоциональных проявлений, психологическое раскрепощение участников, делающая духовную ценность средством общения, единения и сближения. Реализуя игровую ситуацию,  следует учитывать, что игра ценна не сама по себе, а  тем педагогическим результатом, к которому мы стремимся. В нашем случае, таким результатом должны быть потребности в проявлении активности и возникновение положительной установки к учреждению как к базе, на основе которой постоянно будет реализовываться наша деятельность, будут созданы возможность для широкой отдачи своих результатов  деятельности, а именно, проведение конкурсных мероприятий, организация встреч с интересными людьми. В процессе встречи демонстрируются результаты творчества</w:t>
      </w:r>
      <w:r w:rsidR="00C760F9">
        <w:rPr>
          <w:sz w:val="28"/>
          <w:szCs w:val="28"/>
        </w:rPr>
        <w:t xml:space="preserve"> школьников</w:t>
      </w:r>
      <w:r w:rsidRPr="002678F7">
        <w:rPr>
          <w:sz w:val="28"/>
          <w:szCs w:val="28"/>
        </w:rPr>
        <w:t>. Формы встреч могут быть различны: выступления, вечер вопросов  и ответов, концерт, подготовленный силами членов коллектива, экскурсия по выставке результатов деятельности, концерты</w:t>
      </w:r>
      <w:r w:rsidR="0019235A">
        <w:rPr>
          <w:sz w:val="28"/>
          <w:szCs w:val="28"/>
        </w:rPr>
        <w:t xml:space="preserve">, </w:t>
      </w:r>
      <w:r w:rsidRPr="002678F7">
        <w:rPr>
          <w:sz w:val="28"/>
          <w:szCs w:val="28"/>
        </w:rPr>
        <w:t xml:space="preserve"> как артистов, так и самодеятельных </w:t>
      </w:r>
      <w:r w:rsidRPr="002678F7">
        <w:rPr>
          <w:sz w:val="28"/>
          <w:szCs w:val="28"/>
        </w:rPr>
        <w:lastRenderedPageBreak/>
        <w:t xml:space="preserve">коллективов, выставки любительского творчества, дискотеки, игровые вечера. </w:t>
      </w:r>
    </w:p>
    <w:p w:rsidR="002678F7" w:rsidRPr="002678F7" w:rsidRDefault="00C760F9" w:rsidP="0019235A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Подобные мероприятия</w:t>
      </w:r>
      <w:r w:rsidR="002678F7" w:rsidRPr="002678F7">
        <w:rPr>
          <w:sz w:val="28"/>
          <w:szCs w:val="28"/>
        </w:rPr>
        <w:t xml:space="preserve"> осуществляют целый ряд воспитательных функций:</w:t>
      </w:r>
    </w:p>
    <w:p w:rsidR="002678F7" w:rsidRPr="002678F7" w:rsidRDefault="002678F7" w:rsidP="0019235A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- демонстрация результатов деятельности ребят стимулирует ее  развитие;</w:t>
      </w:r>
    </w:p>
    <w:p w:rsidR="002678F7" w:rsidRPr="002678F7" w:rsidRDefault="002678F7" w:rsidP="0019235A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- воспитывается и формируется ответственность ребят. Одно дело рассказать о своих достижениях  друзьям, одноклассникам, другое - выносить на суд широкой публики, показывать результаты в кругу приглашенных гостей.  Чем больше отдача ребят при создании работ, тем ответственней к этому они относятся; </w:t>
      </w:r>
    </w:p>
    <w:p w:rsidR="002678F7" w:rsidRPr="002678F7" w:rsidRDefault="002678F7" w:rsidP="0019235A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- регулярные встречи старшеклассников с интересными людьми стимулируют их для перехода на качественно новый уровень. До встречи многие из подростков считали, что они достаточно содержательно проводят свой досуг и творческую деятельность. Встреча заставляет их подумать о том, что они могут показать нового на такой встрече;</w:t>
      </w:r>
    </w:p>
    <w:p w:rsidR="002678F7" w:rsidRPr="002678F7" w:rsidRDefault="002678F7" w:rsidP="0019235A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>- срабатывает огромный воспитательный эффект примера деятельности  интересных  людей. Можно познакомиться с деятельностью своих ровесников, и поучится многому у «особых» людей;</w:t>
      </w:r>
    </w:p>
    <w:p w:rsidR="002678F7" w:rsidRPr="002678F7" w:rsidRDefault="002678F7" w:rsidP="0019235A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- сам факт признания </w:t>
      </w:r>
      <w:r w:rsidR="001E430E">
        <w:rPr>
          <w:sz w:val="28"/>
          <w:szCs w:val="28"/>
        </w:rPr>
        <w:t>и оценки успеха</w:t>
      </w:r>
      <w:r w:rsidR="00C760F9">
        <w:rPr>
          <w:sz w:val="28"/>
          <w:szCs w:val="28"/>
        </w:rPr>
        <w:t xml:space="preserve"> учащихся</w:t>
      </w:r>
      <w:r w:rsidR="001E430E">
        <w:rPr>
          <w:sz w:val="28"/>
          <w:szCs w:val="28"/>
        </w:rPr>
        <w:t xml:space="preserve"> </w:t>
      </w:r>
      <w:r w:rsidRPr="002678F7">
        <w:rPr>
          <w:sz w:val="28"/>
          <w:szCs w:val="28"/>
        </w:rPr>
        <w:t xml:space="preserve"> служит стимулом развития их деятельности.  Саму встречу с интересными людьми можно рассматривать как одну из форм морального поощрения подростков.</w:t>
      </w:r>
    </w:p>
    <w:p w:rsidR="0019235A" w:rsidRDefault="002678F7" w:rsidP="00C760F9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В этой ситуации наиболее действенным  методом будет метод создания такой педагогической ситуации, которая является стимулом для участия в деятельности более высокого уровня. Нашей задачей будет создание повода, причем достаточно эмоционально привлекательного, чтобы побудить собраться группе вместе. </w:t>
      </w:r>
      <w:r w:rsidR="0019235A" w:rsidRPr="002678F7">
        <w:rPr>
          <w:sz w:val="28"/>
          <w:szCs w:val="28"/>
        </w:rPr>
        <w:t xml:space="preserve">Фактором, оказывающим положительное влияние на формирование радостного, жизнеутверждающего настроения, является праздник. </w:t>
      </w:r>
      <w:r w:rsidR="0019235A">
        <w:rPr>
          <w:sz w:val="28"/>
          <w:szCs w:val="28"/>
        </w:rPr>
        <w:t xml:space="preserve">Это могут быть праздничные вечера, приуроченные какому-нибудь событию или просто игровое  мероприятие. </w:t>
      </w:r>
      <w:r w:rsidR="00C760F9" w:rsidRPr="002678F7">
        <w:rPr>
          <w:sz w:val="28"/>
          <w:szCs w:val="28"/>
        </w:rPr>
        <w:t xml:space="preserve">Причем пригласительные билеты готовятся самостоятельно. </w:t>
      </w:r>
      <w:r w:rsidR="00C760F9">
        <w:rPr>
          <w:sz w:val="28"/>
          <w:szCs w:val="28"/>
        </w:rPr>
        <w:t>Затем старшеклассники</w:t>
      </w:r>
      <w:r w:rsidR="00C760F9" w:rsidRPr="002678F7">
        <w:rPr>
          <w:sz w:val="28"/>
          <w:szCs w:val="28"/>
        </w:rPr>
        <w:t xml:space="preserve"> продумывают, как </w:t>
      </w:r>
      <w:proofErr w:type="gramStart"/>
      <w:r w:rsidR="00C760F9" w:rsidRPr="002678F7">
        <w:rPr>
          <w:sz w:val="28"/>
          <w:szCs w:val="28"/>
        </w:rPr>
        <w:lastRenderedPageBreak/>
        <w:t>привлечь</w:t>
      </w:r>
      <w:proofErr w:type="gramEnd"/>
      <w:r w:rsidR="00C760F9" w:rsidRPr="002678F7">
        <w:rPr>
          <w:sz w:val="28"/>
          <w:szCs w:val="28"/>
        </w:rPr>
        <w:t xml:space="preserve"> или пригласить ребят к ним на мероприятие. Для этого создаются рекламные плакаты-объявления, афиша, придумываются символы, эмблемы, если необходимо, для участников изготавливаются </w:t>
      </w:r>
      <w:proofErr w:type="spellStart"/>
      <w:r w:rsidR="00C760F9" w:rsidRPr="002678F7">
        <w:rPr>
          <w:sz w:val="28"/>
          <w:szCs w:val="28"/>
        </w:rPr>
        <w:t>бейджики</w:t>
      </w:r>
      <w:proofErr w:type="spellEnd"/>
      <w:r w:rsidR="00C760F9" w:rsidRPr="002678F7">
        <w:rPr>
          <w:sz w:val="28"/>
          <w:szCs w:val="28"/>
        </w:rPr>
        <w:t>.</w:t>
      </w:r>
    </w:p>
    <w:p w:rsidR="0019235A" w:rsidRPr="002678F7" w:rsidRDefault="002678F7" w:rsidP="00C760F9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 </w:t>
      </w:r>
      <w:r w:rsidR="0019235A" w:rsidRPr="002678F7">
        <w:rPr>
          <w:sz w:val="28"/>
          <w:szCs w:val="28"/>
        </w:rPr>
        <w:t xml:space="preserve">Игровая деятельность представляет для подростков интерес,  так как позволяет ему выступить в необычной для себя роли, изменить хотя бы на время свою социальную роль, побыть «другим». Участие в таких мероприятиях позволяет вести себя раскованно, </w:t>
      </w:r>
      <w:proofErr w:type="spellStart"/>
      <w:r w:rsidR="0019235A" w:rsidRPr="002678F7">
        <w:rPr>
          <w:sz w:val="28"/>
          <w:szCs w:val="28"/>
        </w:rPr>
        <w:t>раскрепощённо</w:t>
      </w:r>
      <w:proofErr w:type="spellEnd"/>
      <w:r w:rsidR="0019235A" w:rsidRPr="002678F7">
        <w:rPr>
          <w:sz w:val="28"/>
          <w:szCs w:val="28"/>
        </w:rPr>
        <w:t xml:space="preserve">, осуществлять поступки, которые в обыденной жизни он никогда бы себе не позволил. </w:t>
      </w:r>
    </w:p>
    <w:p w:rsidR="0019235A" w:rsidRPr="002678F7" w:rsidRDefault="0019235A" w:rsidP="00C760F9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Принцип интереса требует учета и такого фактора, как стремление к самоутверждению. Удовлетворить это стремление позволяет игра. Игровая деятельность, содержанием которой является </w:t>
      </w:r>
      <w:proofErr w:type="spellStart"/>
      <w:r w:rsidRPr="002678F7">
        <w:rPr>
          <w:sz w:val="28"/>
          <w:szCs w:val="28"/>
        </w:rPr>
        <w:t>соревновательность</w:t>
      </w:r>
      <w:proofErr w:type="spellEnd"/>
      <w:r w:rsidRPr="002678F7">
        <w:rPr>
          <w:sz w:val="28"/>
          <w:szCs w:val="28"/>
        </w:rPr>
        <w:t>, состязательность, представляет собой важное поле для самоутверждения. Она содержит в себе возможность побед  и является  одним из сильнейших стимулов жизнедеятельности. Успех в игре придает уверенность в собственных силах, поднимает настроение, повышает общий тонус организма. Этому содействует одобрение успешных действий со</w:t>
      </w:r>
      <w:r w:rsidR="006B261C">
        <w:rPr>
          <w:sz w:val="28"/>
          <w:szCs w:val="28"/>
        </w:rPr>
        <w:t xml:space="preserve"> стороны товарищей, педагогов.</w:t>
      </w:r>
      <w:r w:rsidRPr="002678F7">
        <w:rPr>
          <w:sz w:val="28"/>
          <w:szCs w:val="28"/>
        </w:rPr>
        <w:t xml:space="preserve"> Игра освобождает от многих условностей повседневной жизни, облегчает переход к свободному проявлению умственных и физических сил. В игре принято выражать свое удовольствие и неудовольствие, восторг и разочарование, одобрение и поддержку, нетерпение и удовлетворение, радость и досаду не только про себя, не только мимикой, но и возгласами, выразительными жестами, движениями.</w:t>
      </w:r>
    </w:p>
    <w:p w:rsidR="0019235A" w:rsidRPr="002678F7" w:rsidRDefault="0019235A" w:rsidP="00C760F9">
      <w:pPr>
        <w:spacing w:after="0" w:line="360" w:lineRule="auto"/>
        <w:jc w:val="both"/>
        <w:rPr>
          <w:sz w:val="28"/>
          <w:szCs w:val="28"/>
        </w:rPr>
      </w:pPr>
      <w:r w:rsidRPr="002678F7">
        <w:rPr>
          <w:sz w:val="28"/>
          <w:szCs w:val="28"/>
        </w:rPr>
        <w:t xml:space="preserve">Возможность многократно проявлять сообразительность, ловкость, изобретательность, находчивость, нестандартность решения, остроумие роднят игру с творчеством. Игра, будучи ярко выраженной развлекательной </w:t>
      </w:r>
      <w:r w:rsidR="00C760F9">
        <w:rPr>
          <w:sz w:val="28"/>
          <w:szCs w:val="28"/>
        </w:rPr>
        <w:t xml:space="preserve"> </w:t>
      </w:r>
      <w:r w:rsidRPr="002678F7">
        <w:rPr>
          <w:sz w:val="28"/>
          <w:szCs w:val="28"/>
        </w:rPr>
        <w:t xml:space="preserve">формой деятельности, обладает существенным познавательным значением. В игре часто подросток воспринимает новую информацию от других участников или заключенную в правилах игры, ее материале. </w:t>
      </w:r>
    </w:p>
    <w:p w:rsidR="00D62D66" w:rsidRPr="002678F7" w:rsidRDefault="00D62D66" w:rsidP="0019235A">
      <w:pPr>
        <w:spacing w:after="0" w:line="360" w:lineRule="auto"/>
        <w:ind w:firstLine="708"/>
        <w:jc w:val="both"/>
        <w:rPr>
          <w:sz w:val="28"/>
          <w:szCs w:val="28"/>
        </w:rPr>
      </w:pPr>
      <w:r w:rsidRPr="002678F7">
        <w:rPr>
          <w:sz w:val="28"/>
          <w:szCs w:val="28"/>
        </w:rPr>
        <w:lastRenderedPageBreak/>
        <w:t xml:space="preserve">Таким образом,  все виды массовой игровой деятельности, в каких бы формах она не осуществлялась, приводят к определенному педагогическому результату. В одних случаях это создание общего настроения и эмоциональной приподнятости, в других - приобщение к общественным ценностям и духовное обогащение детей. Но практика показывает, что наибольший педагогический эффект достигается там, где игровая деятельность носит групповой совместный характер: клубы, кружки, различные творческие объединения. Содержание игровой деятельности этих объединений различно – от познания и обретения навыков и умений прикладного характера, до занятий техническим, научным, художественным творчеством. </w:t>
      </w:r>
    </w:p>
    <w:p w:rsidR="0019235A" w:rsidRPr="002678F7" w:rsidRDefault="0019235A">
      <w:pPr>
        <w:spacing w:line="360" w:lineRule="auto"/>
        <w:rPr>
          <w:sz w:val="28"/>
          <w:szCs w:val="28"/>
        </w:rPr>
      </w:pPr>
    </w:p>
    <w:sectPr w:rsidR="0019235A" w:rsidRPr="002678F7" w:rsidSect="001B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66"/>
    <w:rsid w:val="0004645D"/>
    <w:rsid w:val="000963AE"/>
    <w:rsid w:val="0019235A"/>
    <w:rsid w:val="001B091B"/>
    <w:rsid w:val="001E430E"/>
    <w:rsid w:val="002678F7"/>
    <w:rsid w:val="006B261C"/>
    <w:rsid w:val="00844589"/>
    <w:rsid w:val="00A04CEA"/>
    <w:rsid w:val="00C760F9"/>
    <w:rsid w:val="00D6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66"/>
    <w:rPr>
      <w:rFonts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6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2014-05-18T08:05:00Z</dcterms:created>
  <dcterms:modified xsi:type="dcterms:W3CDTF">2014-05-18T08:05:00Z</dcterms:modified>
</cp:coreProperties>
</file>