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2553"/>
        <w:gridCol w:w="4972"/>
        <w:gridCol w:w="2456"/>
        <w:gridCol w:w="13"/>
        <w:gridCol w:w="5110"/>
      </w:tblGrid>
      <w:tr w:rsidR="007C496D" w:rsidTr="00E02DE6">
        <w:tc>
          <w:tcPr>
            <w:tcW w:w="2553" w:type="dxa"/>
          </w:tcPr>
          <w:p w:rsidR="007C496D" w:rsidRDefault="007C496D">
            <w:r w:rsidRPr="00236B60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972" w:type="dxa"/>
          </w:tcPr>
          <w:p w:rsidR="007C496D" w:rsidRDefault="007C496D">
            <w:r w:rsidRPr="00236B60">
              <w:rPr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7579" w:type="dxa"/>
            <w:gridSpan w:val="3"/>
          </w:tcPr>
          <w:p w:rsidR="007C496D" w:rsidRDefault="007C496D">
            <w:r w:rsidRPr="00236B60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C496D" w:rsidTr="00E02DE6">
        <w:trPr>
          <w:trHeight w:val="920"/>
        </w:trPr>
        <w:tc>
          <w:tcPr>
            <w:tcW w:w="2553" w:type="dxa"/>
            <w:vMerge w:val="restart"/>
          </w:tcPr>
          <w:p w:rsidR="007C496D" w:rsidRPr="007F75C7" w:rsidRDefault="007C496D" w:rsidP="007C496D">
            <w:pPr>
              <w:tabs>
                <w:tab w:val="left" w:pos="720"/>
              </w:tabs>
              <w:rPr>
                <w:rFonts w:cs="Arial"/>
                <w:b/>
              </w:rPr>
            </w:pPr>
            <w:r w:rsidRPr="007F75C7">
              <w:rPr>
                <w:rFonts w:ascii="Arial" w:hAnsi="Arial" w:cs="Arial"/>
                <w:b/>
                <w:lang w:val="en-US"/>
              </w:rPr>
              <w:t>I</w:t>
            </w:r>
            <w:r w:rsidRPr="007F75C7">
              <w:rPr>
                <w:rFonts w:ascii="Arial" w:hAnsi="Arial" w:cs="Arial"/>
                <w:b/>
              </w:rPr>
              <w:t>.</w:t>
            </w:r>
            <w:r w:rsidRPr="007F75C7">
              <w:rPr>
                <w:rFonts w:cs="Arial"/>
                <w:b/>
              </w:rPr>
              <w:t xml:space="preserve"> Орг.момент</w:t>
            </w:r>
          </w:p>
          <w:p w:rsidR="007C496D" w:rsidRDefault="007C496D" w:rsidP="007C496D"/>
        </w:tc>
        <w:tc>
          <w:tcPr>
            <w:tcW w:w="4972" w:type="dxa"/>
            <w:vMerge w:val="restart"/>
          </w:tcPr>
          <w:p w:rsidR="007C496D" w:rsidRDefault="007C496D" w:rsidP="007C496D">
            <w:r w:rsidRPr="00986F8C">
              <w:rPr>
                <w:sz w:val="28"/>
              </w:rPr>
              <w:t>Приветствие.</w:t>
            </w:r>
          </w:p>
          <w:p w:rsidR="007C496D" w:rsidRDefault="007C496D" w:rsidP="007C496D">
            <w:pPr>
              <w:rPr>
                <w:sz w:val="28"/>
              </w:rPr>
            </w:pPr>
            <w:r w:rsidRPr="00986F8C">
              <w:rPr>
                <w:sz w:val="28"/>
              </w:rPr>
              <w:t>Прове</w:t>
            </w:r>
            <w:r>
              <w:rPr>
                <w:sz w:val="28"/>
              </w:rPr>
              <w:t>рка готовности учащихся к уроку.</w:t>
            </w:r>
          </w:p>
          <w:p w:rsidR="007C496D" w:rsidRDefault="007C496D" w:rsidP="007C496D">
            <w:pPr>
              <w:rPr>
                <w:sz w:val="28"/>
              </w:rPr>
            </w:pPr>
            <w:r>
              <w:rPr>
                <w:sz w:val="28"/>
              </w:rPr>
              <w:t>Настрой уч-ся на работу.</w:t>
            </w:r>
          </w:p>
          <w:p w:rsidR="007C496D" w:rsidRDefault="007C496D" w:rsidP="007C496D"/>
        </w:tc>
        <w:tc>
          <w:tcPr>
            <w:tcW w:w="2456" w:type="dxa"/>
          </w:tcPr>
          <w:p w:rsidR="007C496D" w:rsidRDefault="007C496D" w:rsidP="007C496D"/>
          <w:p w:rsidR="007C496D" w:rsidRPr="00F24FF5" w:rsidRDefault="007C496D" w:rsidP="007C496D">
            <w:r w:rsidRPr="00F24FF5">
              <w:rPr>
                <w:rFonts w:ascii="Times New Roman" w:hAnsi="Times New Roman" w:cs="Times New Roman"/>
                <w:bCs/>
                <w:sz w:val="24"/>
                <w:szCs w:val="28"/>
              </w:rPr>
              <w:t>Личностные</w:t>
            </w:r>
            <w:r>
              <w:rPr>
                <w:bCs/>
                <w:szCs w:val="28"/>
              </w:rPr>
              <w:t xml:space="preserve"> УУД</w:t>
            </w:r>
          </w:p>
        </w:tc>
        <w:tc>
          <w:tcPr>
            <w:tcW w:w="5123" w:type="dxa"/>
            <w:gridSpan w:val="2"/>
          </w:tcPr>
          <w:p w:rsidR="007C496D" w:rsidRDefault="007C496D" w:rsidP="007C496D">
            <w:r>
              <w:t>Эмоциональный настрой на урок.</w:t>
            </w:r>
          </w:p>
          <w:p w:rsidR="007C496D" w:rsidRDefault="007C496D" w:rsidP="007C496D">
            <w:r>
              <w:t xml:space="preserve">Проявление эмоционального отношения в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деятельности.</w:t>
            </w:r>
          </w:p>
        </w:tc>
      </w:tr>
      <w:tr w:rsidR="007C496D" w:rsidTr="00E02DE6">
        <w:trPr>
          <w:trHeight w:val="837"/>
        </w:trPr>
        <w:tc>
          <w:tcPr>
            <w:tcW w:w="2553" w:type="dxa"/>
            <w:vMerge/>
          </w:tcPr>
          <w:p w:rsidR="007C496D" w:rsidRPr="007C496D" w:rsidRDefault="007C496D" w:rsidP="007C496D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72" w:type="dxa"/>
            <w:vMerge/>
          </w:tcPr>
          <w:p w:rsidR="007C496D" w:rsidRPr="00986F8C" w:rsidRDefault="007C496D" w:rsidP="007C496D">
            <w:pPr>
              <w:rPr>
                <w:sz w:val="28"/>
              </w:rPr>
            </w:pPr>
          </w:p>
        </w:tc>
        <w:tc>
          <w:tcPr>
            <w:tcW w:w="2456" w:type="dxa"/>
          </w:tcPr>
          <w:p w:rsidR="007C496D" w:rsidRDefault="007C496D" w:rsidP="007C496D"/>
          <w:p w:rsidR="007C496D" w:rsidRDefault="007C496D" w:rsidP="007C496D">
            <w:r>
              <w:t>Познавательные УУД</w:t>
            </w:r>
          </w:p>
        </w:tc>
        <w:tc>
          <w:tcPr>
            <w:tcW w:w="5123" w:type="dxa"/>
            <w:gridSpan w:val="2"/>
          </w:tcPr>
          <w:p w:rsidR="007C496D" w:rsidRDefault="007C496D" w:rsidP="007C496D">
            <w:r>
              <w:t>Слушание.</w:t>
            </w:r>
          </w:p>
          <w:p w:rsidR="007C496D" w:rsidRDefault="007C496D" w:rsidP="007C496D">
            <w:r>
              <w:t>Выдвижение предположений по теме урока.</w:t>
            </w:r>
          </w:p>
        </w:tc>
      </w:tr>
      <w:tr w:rsidR="007C496D" w:rsidTr="00E02DE6">
        <w:trPr>
          <w:trHeight w:val="845"/>
        </w:trPr>
        <w:tc>
          <w:tcPr>
            <w:tcW w:w="2553" w:type="dxa"/>
            <w:vMerge/>
          </w:tcPr>
          <w:p w:rsidR="007C496D" w:rsidRPr="007C496D" w:rsidRDefault="007C496D" w:rsidP="007C496D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72" w:type="dxa"/>
            <w:vMerge/>
          </w:tcPr>
          <w:p w:rsidR="007C496D" w:rsidRPr="00986F8C" w:rsidRDefault="007C496D" w:rsidP="007C496D">
            <w:pPr>
              <w:rPr>
                <w:sz w:val="28"/>
              </w:rPr>
            </w:pPr>
          </w:p>
        </w:tc>
        <w:tc>
          <w:tcPr>
            <w:tcW w:w="2456" w:type="dxa"/>
          </w:tcPr>
          <w:p w:rsidR="007C496D" w:rsidRPr="00986F8C" w:rsidRDefault="007C496D" w:rsidP="007C496D">
            <w:pPr>
              <w:rPr>
                <w:sz w:val="28"/>
              </w:rPr>
            </w:pPr>
            <w:r w:rsidRPr="007C496D">
              <w:rPr>
                <w:sz w:val="24"/>
              </w:rPr>
              <w:t>Коммуникативные УУД</w:t>
            </w:r>
          </w:p>
        </w:tc>
        <w:tc>
          <w:tcPr>
            <w:tcW w:w="5123" w:type="dxa"/>
            <w:gridSpan w:val="2"/>
          </w:tcPr>
          <w:p w:rsidR="007C496D" w:rsidRDefault="007C496D" w:rsidP="007C496D">
            <w:r>
              <w:t>Слушание собеседника</w:t>
            </w:r>
          </w:p>
          <w:p w:rsidR="007C496D" w:rsidRDefault="007C496D" w:rsidP="007C496D">
            <w:proofErr w:type="gramStart"/>
            <w:r>
              <w:t>Построение понятных для собеседник высказываний..</w:t>
            </w:r>
            <w:proofErr w:type="gramEnd"/>
          </w:p>
        </w:tc>
      </w:tr>
      <w:tr w:rsidR="007C496D" w:rsidTr="00E02DE6">
        <w:trPr>
          <w:trHeight w:val="954"/>
        </w:trPr>
        <w:tc>
          <w:tcPr>
            <w:tcW w:w="2553" w:type="dxa"/>
            <w:vMerge w:val="restart"/>
          </w:tcPr>
          <w:p w:rsidR="007C496D" w:rsidRPr="007F75C7" w:rsidRDefault="007C496D" w:rsidP="007C496D">
            <w:r w:rsidRPr="007F75C7">
              <w:t xml:space="preserve"> </w:t>
            </w:r>
          </w:p>
          <w:p w:rsidR="007C496D" w:rsidRPr="007F75C7" w:rsidRDefault="007C496D" w:rsidP="007C496D">
            <w:pPr>
              <w:rPr>
                <w:b/>
              </w:rPr>
            </w:pPr>
            <w:r w:rsidRPr="007F75C7">
              <w:rPr>
                <w:b/>
                <w:lang w:val="en-US"/>
              </w:rPr>
              <w:t>II</w:t>
            </w:r>
            <w:r w:rsidRPr="007F75C7">
              <w:rPr>
                <w:b/>
              </w:rPr>
              <w:t>. Актуализация ранее полученных знаний</w:t>
            </w:r>
          </w:p>
          <w:p w:rsidR="007C496D" w:rsidRPr="007F75C7" w:rsidRDefault="007C496D" w:rsidP="007C496D"/>
        </w:tc>
        <w:tc>
          <w:tcPr>
            <w:tcW w:w="4972" w:type="dxa"/>
            <w:vMerge w:val="restart"/>
          </w:tcPr>
          <w:p w:rsidR="007C496D" w:rsidRDefault="007C496D" w:rsidP="007C49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Загадка:</w:t>
            </w:r>
          </w:p>
          <w:p w:rsidR="007C496D" w:rsidRPr="007C496D" w:rsidRDefault="007C496D" w:rsidP="007C496D">
            <w:pPr>
              <w:rPr>
                <w:sz w:val="24"/>
              </w:rPr>
            </w:pPr>
            <w:r w:rsidRPr="007C496D">
              <w:rPr>
                <w:sz w:val="24"/>
              </w:rPr>
              <w:t>Нам в дождь и зной</w:t>
            </w:r>
            <w:proofErr w:type="gramStart"/>
            <w:r w:rsidRPr="007C496D">
              <w:rPr>
                <w:sz w:val="24"/>
              </w:rPr>
              <w:t> </w:t>
            </w:r>
            <w:r w:rsidRPr="007C496D">
              <w:rPr>
                <w:sz w:val="24"/>
              </w:rPr>
              <w:br/>
              <w:t>П</w:t>
            </w:r>
            <w:proofErr w:type="gramEnd"/>
            <w:r w:rsidRPr="007C496D">
              <w:rPr>
                <w:sz w:val="24"/>
              </w:rPr>
              <w:t>оможет друг, </w:t>
            </w:r>
            <w:r w:rsidRPr="007C496D">
              <w:rPr>
                <w:sz w:val="24"/>
              </w:rPr>
              <w:br/>
              <w:t>Зеленый и хороший – </w:t>
            </w:r>
            <w:r w:rsidRPr="007C496D">
              <w:rPr>
                <w:sz w:val="24"/>
              </w:rPr>
              <w:br/>
              <w:t>Протянет нам десятки рук </w:t>
            </w:r>
            <w:r w:rsidRPr="007C496D">
              <w:rPr>
                <w:sz w:val="24"/>
              </w:rPr>
              <w:br/>
              <w:t>И тысячи ладошек.</w:t>
            </w:r>
          </w:p>
          <w:p w:rsidR="007C496D" w:rsidRPr="007C496D" w:rsidRDefault="007C496D" w:rsidP="007C496D">
            <w:pPr>
              <w:jc w:val="both"/>
              <w:rPr>
                <w:rFonts w:cs="Arial"/>
                <w:sz w:val="24"/>
                <w:u w:val="single"/>
              </w:rPr>
            </w:pPr>
          </w:p>
          <w:p w:rsidR="007C496D" w:rsidRPr="007C496D" w:rsidRDefault="007C496D" w:rsidP="007C496D">
            <w:pPr>
              <w:jc w:val="both"/>
              <w:rPr>
                <w:rFonts w:cs="Arial"/>
                <w:sz w:val="24"/>
                <w:u w:val="single"/>
              </w:rPr>
            </w:pPr>
            <w:r w:rsidRPr="007C496D">
              <w:rPr>
                <w:rFonts w:cs="Arial"/>
                <w:sz w:val="24"/>
                <w:u w:val="single"/>
              </w:rPr>
              <w:t>Вопросы:</w:t>
            </w:r>
          </w:p>
          <w:p w:rsidR="007C496D" w:rsidRPr="007C496D" w:rsidRDefault="007C496D" w:rsidP="007C496D">
            <w:pPr>
              <w:ind w:left="180"/>
              <w:rPr>
                <w:sz w:val="28"/>
              </w:rPr>
            </w:pPr>
            <w:r w:rsidRPr="007C496D">
              <w:rPr>
                <w:sz w:val="28"/>
              </w:rPr>
              <w:t>1. Назвать виды древесины.</w:t>
            </w:r>
          </w:p>
          <w:p w:rsidR="007C496D" w:rsidRPr="007C496D" w:rsidRDefault="007C496D" w:rsidP="007C496D">
            <w:pPr>
              <w:ind w:left="180"/>
              <w:rPr>
                <w:sz w:val="28"/>
              </w:rPr>
            </w:pPr>
            <w:r w:rsidRPr="007C496D">
              <w:rPr>
                <w:sz w:val="28"/>
              </w:rPr>
              <w:t>2.  Назвать породы хвойных деревьев.</w:t>
            </w:r>
          </w:p>
          <w:p w:rsidR="007C496D" w:rsidRPr="007C496D" w:rsidRDefault="007C496D" w:rsidP="007C496D">
            <w:pPr>
              <w:rPr>
                <w:sz w:val="20"/>
              </w:rPr>
            </w:pPr>
            <w:r w:rsidRPr="007C496D">
              <w:rPr>
                <w:sz w:val="28"/>
              </w:rPr>
              <w:t xml:space="preserve">   3. Назвать породы лиственных деревьев</w:t>
            </w:r>
            <w:r w:rsidRPr="007C496D">
              <w:rPr>
                <w:rFonts w:ascii="Arial" w:hAnsi="Arial" w:cs="Arial"/>
                <w:sz w:val="20"/>
              </w:rPr>
              <w:t>.</w:t>
            </w:r>
          </w:p>
          <w:p w:rsidR="007C496D" w:rsidRDefault="007C496D" w:rsidP="007C496D"/>
        </w:tc>
        <w:tc>
          <w:tcPr>
            <w:tcW w:w="2456" w:type="dxa"/>
          </w:tcPr>
          <w:p w:rsidR="007C496D" w:rsidRDefault="007C496D" w:rsidP="007C496D">
            <w:r w:rsidRPr="00F24FF5">
              <w:rPr>
                <w:rFonts w:ascii="Times New Roman" w:hAnsi="Times New Roman" w:cs="Times New Roman"/>
                <w:bCs/>
                <w:sz w:val="24"/>
                <w:szCs w:val="28"/>
              </w:rPr>
              <w:t>Личностные</w:t>
            </w:r>
            <w:r>
              <w:rPr>
                <w:bCs/>
                <w:szCs w:val="28"/>
              </w:rPr>
              <w:t xml:space="preserve"> УУД</w:t>
            </w:r>
          </w:p>
          <w:p w:rsidR="007C496D" w:rsidRDefault="007C496D" w:rsidP="007C496D"/>
        </w:tc>
        <w:tc>
          <w:tcPr>
            <w:tcW w:w="5123" w:type="dxa"/>
            <w:gridSpan w:val="2"/>
          </w:tcPr>
          <w:p w:rsidR="007C496D" w:rsidRDefault="007C496D" w:rsidP="007C496D">
            <w:r>
              <w:t>Активизация имевшихся ранее знаний</w:t>
            </w:r>
          </w:p>
          <w:p w:rsidR="007C496D" w:rsidRDefault="007C496D" w:rsidP="007C496D">
            <w:r>
              <w:t>Активное погружение в тему</w:t>
            </w:r>
          </w:p>
        </w:tc>
      </w:tr>
      <w:tr w:rsidR="007C496D" w:rsidTr="00E02DE6">
        <w:trPr>
          <w:trHeight w:val="1365"/>
        </w:trPr>
        <w:tc>
          <w:tcPr>
            <w:tcW w:w="2553" w:type="dxa"/>
            <w:vMerge/>
          </w:tcPr>
          <w:p w:rsidR="007C496D" w:rsidRPr="007F75C7" w:rsidRDefault="007C496D" w:rsidP="007C496D"/>
        </w:tc>
        <w:tc>
          <w:tcPr>
            <w:tcW w:w="4972" w:type="dxa"/>
            <w:vMerge/>
          </w:tcPr>
          <w:p w:rsidR="007C496D" w:rsidRDefault="007C496D" w:rsidP="007C496D">
            <w:pPr>
              <w:jc w:val="center"/>
              <w:rPr>
                <w:sz w:val="28"/>
              </w:rPr>
            </w:pPr>
          </w:p>
        </w:tc>
        <w:tc>
          <w:tcPr>
            <w:tcW w:w="2456" w:type="dxa"/>
          </w:tcPr>
          <w:p w:rsidR="007C496D" w:rsidRDefault="007C496D" w:rsidP="007C496D"/>
          <w:p w:rsidR="007C496D" w:rsidRDefault="007C496D" w:rsidP="007C496D"/>
          <w:p w:rsidR="007C496D" w:rsidRDefault="007C496D" w:rsidP="007C496D">
            <w:r>
              <w:t>Познавательные УУД</w:t>
            </w:r>
          </w:p>
          <w:p w:rsidR="007C496D" w:rsidRDefault="007C496D" w:rsidP="007C496D"/>
        </w:tc>
        <w:tc>
          <w:tcPr>
            <w:tcW w:w="5123" w:type="dxa"/>
            <w:gridSpan w:val="2"/>
          </w:tcPr>
          <w:p w:rsidR="007C496D" w:rsidRDefault="007C496D" w:rsidP="007C496D">
            <w:r>
              <w:t>Умение слушать в соответствии с целевой установкой</w:t>
            </w:r>
          </w:p>
          <w:p w:rsidR="007C496D" w:rsidRDefault="007C496D" w:rsidP="007C496D">
            <w:r>
              <w:t>Формирование умения обобщать и классифицировать. Находить ответы на вопросы.</w:t>
            </w:r>
          </w:p>
        </w:tc>
      </w:tr>
      <w:tr w:rsidR="007C496D" w:rsidTr="00E02DE6">
        <w:trPr>
          <w:trHeight w:val="1346"/>
        </w:trPr>
        <w:tc>
          <w:tcPr>
            <w:tcW w:w="2553" w:type="dxa"/>
            <w:vMerge/>
          </w:tcPr>
          <w:p w:rsidR="007C496D" w:rsidRPr="007F75C7" w:rsidRDefault="007C496D" w:rsidP="007C496D"/>
        </w:tc>
        <w:tc>
          <w:tcPr>
            <w:tcW w:w="4972" w:type="dxa"/>
            <w:vMerge/>
          </w:tcPr>
          <w:p w:rsidR="007C496D" w:rsidRDefault="007C496D" w:rsidP="007C496D">
            <w:pPr>
              <w:jc w:val="center"/>
              <w:rPr>
                <w:sz w:val="28"/>
              </w:rPr>
            </w:pPr>
          </w:p>
        </w:tc>
        <w:tc>
          <w:tcPr>
            <w:tcW w:w="2456" w:type="dxa"/>
          </w:tcPr>
          <w:p w:rsidR="007C496D" w:rsidRDefault="007C496D" w:rsidP="007C496D">
            <w:r w:rsidRPr="008A7D4E">
              <w:rPr>
                <w:sz w:val="24"/>
              </w:rPr>
              <w:t>Коммуникативные УУД</w:t>
            </w:r>
          </w:p>
        </w:tc>
        <w:tc>
          <w:tcPr>
            <w:tcW w:w="5123" w:type="dxa"/>
            <w:gridSpan w:val="2"/>
          </w:tcPr>
          <w:p w:rsidR="008A7D4E" w:rsidRDefault="007C496D" w:rsidP="007C496D">
            <w:pPr>
              <w:spacing w:after="200" w:line="276" w:lineRule="auto"/>
            </w:pPr>
            <w:r>
              <w:t>Взаимодействие с учителем и одноклассниками во время опроса.</w:t>
            </w:r>
          </w:p>
          <w:p w:rsidR="007C496D" w:rsidRDefault="007C496D" w:rsidP="007C496D">
            <w:pPr>
              <w:spacing w:after="200" w:line="276" w:lineRule="auto"/>
            </w:pPr>
            <w:r>
              <w:t>Формирование умения слушать, вести диалог.</w:t>
            </w:r>
          </w:p>
        </w:tc>
      </w:tr>
      <w:tr w:rsidR="007137C1" w:rsidTr="00495B48">
        <w:trPr>
          <w:trHeight w:val="6230"/>
        </w:trPr>
        <w:tc>
          <w:tcPr>
            <w:tcW w:w="2553" w:type="dxa"/>
            <w:vMerge w:val="restart"/>
          </w:tcPr>
          <w:p w:rsidR="007137C1" w:rsidRDefault="007137C1" w:rsidP="00E02DE6">
            <w:pPr>
              <w:rPr>
                <w:b/>
              </w:rPr>
            </w:pPr>
            <w:r w:rsidRPr="007F75C7">
              <w:rPr>
                <w:rFonts w:ascii="Arial" w:hAnsi="Arial" w:cs="Arial"/>
                <w:b/>
                <w:lang w:val="en-US"/>
              </w:rPr>
              <w:lastRenderedPageBreak/>
              <w:t>III</w:t>
            </w:r>
            <w:r w:rsidRPr="007F75C7">
              <w:rPr>
                <w:rFonts w:ascii="Arial" w:hAnsi="Arial" w:cs="Arial"/>
                <w:b/>
              </w:rPr>
              <w:t xml:space="preserve">. </w:t>
            </w:r>
            <w:r w:rsidRPr="007F75C7">
              <w:rPr>
                <w:rFonts w:cs="Arial"/>
                <w:b/>
              </w:rPr>
              <w:t>Объяснение нового материала:</w:t>
            </w:r>
            <w:r w:rsidRPr="007F75C7">
              <w:rPr>
                <w:b/>
              </w:rPr>
              <w:t xml:space="preserve"> </w:t>
            </w:r>
          </w:p>
          <w:p w:rsidR="007137C1" w:rsidRDefault="007137C1" w:rsidP="00E02DE6"/>
        </w:tc>
        <w:tc>
          <w:tcPr>
            <w:tcW w:w="4972" w:type="dxa"/>
            <w:vMerge w:val="restart"/>
          </w:tcPr>
          <w:p w:rsidR="007137C1" w:rsidRPr="002B4D4A" w:rsidRDefault="007137C1" w:rsidP="007137C1">
            <w:pPr>
              <w:pStyle w:val="1"/>
              <w:numPr>
                <w:ilvl w:val="0"/>
                <w:numId w:val="0"/>
              </w:numPr>
              <w:ind w:left="720"/>
            </w:pPr>
            <w:r>
              <w:t>1.</w:t>
            </w:r>
            <w:r>
              <w:t xml:space="preserve">Фильм </w:t>
            </w:r>
          </w:p>
          <w:p w:rsidR="007137C1" w:rsidRPr="007F75C7" w:rsidRDefault="007137C1" w:rsidP="007137C1">
            <w:pPr>
              <w:pStyle w:val="1"/>
              <w:numPr>
                <w:ilvl w:val="0"/>
                <w:numId w:val="0"/>
              </w:numPr>
              <w:ind w:left="720"/>
            </w:pPr>
            <w:r>
              <w:t>2.</w:t>
            </w:r>
            <w:r w:rsidRPr="007F75C7">
              <w:t>Из истории художественной обработки древесины - древнейшего ремесла.</w:t>
            </w:r>
          </w:p>
          <w:p w:rsidR="007137C1" w:rsidRPr="007F75C7" w:rsidRDefault="007137C1" w:rsidP="007137C1">
            <w:pPr>
              <w:pStyle w:val="1"/>
              <w:numPr>
                <w:ilvl w:val="0"/>
                <w:numId w:val="0"/>
              </w:numPr>
              <w:ind w:left="720"/>
            </w:pPr>
            <w:r w:rsidRPr="007F75C7">
              <w:t>Распростране</w:t>
            </w:r>
            <w:r>
              <w:t>ние древнейшего ремесла на Руси,</w:t>
            </w:r>
            <w:r w:rsidR="008A7D4E">
              <w:t xml:space="preserve"> </w:t>
            </w:r>
            <w:r>
              <w:t>Дону.</w:t>
            </w:r>
          </w:p>
          <w:p w:rsidR="007137C1" w:rsidRPr="007F75C7" w:rsidRDefault="007137C1" w:rsidP="007137C1">
            <w:pPr>
              <w:pStyle w:val="1"/>
              <w:numPr>
                <w:ilvl w:val="0"/>
                <w:numId w:val="0"/>
              </w:numPr>
              <w:ind w:left="720"/>
            </w:pPr>
            <w:r w:rsidRPr="007F75C7">
              <w:t>Использование  художественной обработки при украшении домов, мебели, кух</w:t>
            </w:r>
            <w:r>
              <w:t>о</w:t>
            </w:r>
            <w:r w:rsidRPr="007F75C7">
              <w:t>нной утвари и т.д.</w:t>
            </w:r>
          </w:p>
          <w:p w:rsidR="007137C1" w:rsidRDefault="007137C1" w:rsidP="00E02DE6">
            <w:pPr>
              <w:ind w:firstLine="60"/>
            </w:pPr>
          </w:p>
          <w:p w:rsidR="007137C1" w:rsidRPr="007F75C7" w:rsidRDefault="007137C1" w:rsidP="00E02DE6">
            <w:pPr>
              <w:ind w:firstLine="432"/>
              <w:rPr>
                <w:b/>
              </w:rPr>
            </w:pPr>
            <w:r w:rsidRPr="007F75C7">
              <w:rPr>
                <w:b/>
              </w:rPr>
              <w:t>3. Виды резьбы:</w:t>
            </w:r>
          </w:p>
          <w:p w:rsidR="007137C1" w:rsidRPr="007137C1" w:rsidRDefault="007137C1" w:rsidP="00E0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 xml:space="preserve">Кудринская; </w:t>
            </w:r>
          </w:p>
          <w:p w:rsidR="007137C1" w:rsidRPr="007137C1" w:rsidRDefault="007137C1" w:rsidP="00E0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>Контурная;</w:t>
            </w:r>
          </w:p>
          <w:p w:rsidR="007137C1" w:rsidRPr="007137C1" w:rsidRDefault="007137C1" w:rsidP="00E0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>Домовая;</w:t>
            </w:r>
          </w:p>
          <w:p w:rsidR="007137C1" w:rsidRPr="007137C1" w:rsidRDefault="007137C1" w:rsidP="00E0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>Геометрическая.</w:t>
            </w:r>
          </w:p>
          <w:p w:rsidR="007137C1" w:rsidRPr="007137C1" w:rsidRDefault="007137C1" w:rsidP="00E02DE6">
            <w:pPr>
              <w:rPr>
                <w:rFonts w:ascii="Times New Roman" w:hAnsi="Times New Roman" w:cs="Times New Roman"/>
                <w:sz w:val="24"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>Геометрическая резьба - самый доступный по простоте и технологичности (после прорезной) вид резьбы по дереву.</w:t>
            </w:r>
          </w:p>
          <w:p w:rsidR="007137C1" w:rsidRPr="007137C1" w:rsidRDefault="007137C1" w:rsidP="00E02D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 xml:space="preserve"> По своей сути геометрическая резьба - это повторяющиеся </w:t>
            </w:r>
            <w:proofErr w:type="spellStart"/>
            <w:r w:rsidRPr="007137C1">
              <w:rPr>
                <w:rFonts w:ascii="Times New Roman" w:hAnsi="Times New Roman" w:cs="Times New Roman"/>
                <w:sz w:val="24"/>
              </w:rPr>
              <w:t>вопределенной</w:t>
            </w:r>
            <w:proofErr w:type="spellEnd"/>
            <w:r w:rsidRPr="007137C1">
              <w:rPr>
                <w:rFonts w:ascii="Times New Roman" w:hAnsi="Times New Roman" w:cs="Times New Roman"/>
                <w:sz w:val="24"/>
              </w:rPr>
              <w:t xml:space="preserve"> композиции </w:t>
            </w:r>
            <w:proofErr w:type="spellStart"/>
            <w:r w:rsidRPr="007137C1">
              <w:rPr>
                <w:rFonts w:ascii="Times New Roman" w:hAnsi="Times New Roman" w:cs="Times New Roman"/>
                <w:sz w:val="24"/>
              </w:rPr>
              <w:t>клинорезные</w:t>
            </w:r>
            <w:proofErr w:type="spellEnd"/>
            <w:r w:rsidRPr="007137C1">
              <w:rPr>
                <w:rFonts w:ascii="Times New Roman" w:hAnsi="Times New Roman" w:cs="Times New Roman"/>
                <w:sz w:val="24"/>
              </w:rPr>
              <w:t xml:space="preserve"> выемки, которые могут различаться по размерам, глубине, по геометрии углов, под которыми производится выемка. Различия могут быть и в количестве граней каждой выемки. Наиболее распространены двух- и трехгранные выемки. </w:t>
            </w:r>
          </w:p>
          <w:p w:rsidR="007137C1" w:rsidRPr="007137C1" w:rsidRDefault="007137C1" w:rsidP="00E02DE6">
            <w:pPr>
              <w:rPr>
                <w:rFonts w:ascii="Times New Roman" w:hAnsi="Times New Roman" w:cs="Times New Roman"/>
                <w:sz w:val="24"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 xml:space="preserve">Как подвид геометрической резьбы надо </w:t>
            </w:r>
          </w:p>
          <w:p w:rsidR="007137C1" w:rsidRDefault="007137C1" w:rsidP="00E02DE6">
            <w:pPr>
              <w:rPr>
                <w:b/>
              </w:rPr>
            </w:pPr>
            <w:r w:rsidRPr="007137C1">
              <w:rPr>
                <w:rFonts w:ascii="Times New Roman" w:hAnsi="Times New Roman" w:cs="Times New Roman"/>
                <w:sz w:val="24"/>
              </w:rPr>
              <w:t xml:space="preserve">рассматривать и </w:t>
            </w:r>
            <w:r w:rsidRPr="007137C1">
              <w:rPr>
                <w:rFonts w:ascii="Times New Roman" w:hAnsi="Times New Roman" w:cs="Times New Roman"/>
                <w:bCs/>
                <w:sz w:val="24"/>
              </w:rPr>
              <w:t>скобчатую резьбу</w:t>
            </w:r>
            <w:r w:rsidRPr="002B4D4A">
              <w:t xml:space="preserve">. </w:t>
            </w:r>
          </w:p>
          <w:p w:rsidR="007137C1" w:rsidRPr="007F75C7" w:rsidRDefault="007137C1" w:rsidP="00E02DE6">
            <w:pPr>
              <w:ind w:firstLine="432"/>
              <w:rPr>
                <w:b/>
              </w:rPr>
            </w:pPr>
            <w:r w:rsidRPr="007F75C7">
              <w:rPr>
                <w:b/>
              </w:rPr>
              <w:t>4. Элементы геометрической резьбы:</w:t>
            </w:r>
          </w:p>
          <w:p w:rsidR="007137C1" w:rsidRPr="007137C1" w:rsidRDefault="007137C1" w:rsidP="00E02D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137C1">
              <w:rPr>
                <w:rFonts w:ascii="Times New Roman" w:hAnsi="Times New Roman" w:cs="Times New Roman"/>
              </w:rPr>
              <w:t>Треугольники;</w:t>
            </w:r>
          </w:p>
          <w:p w:rsidR="007137C1" w:rsidRPr="007137C1" w:rsidRDefault="007137C1" w:rsidP="00E02D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137C1">
              <w:rPr>
                <w:rFonts w:ascii="Times New Roman" w:hAnsi="Times New Roman" w:cs="Times New Roman"/>
              </w:rPr>
              <w:t>Глазок;</w:t>
            </w:r>
          </w:p>
          <w:p w:rsidR="007137C1" w:rsidRPr="007137C1" w:rsidRDefault="007137C1" w:rsidP="00E02D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137C1">
              <w:rPr>
                <w:rFonts w:ascii="Times New Roman" w:hAnsi="Times New Roman" w:cs="Times New Roman"/>
              </w:rPr>
              <w:t>Треугольник с зубчиками;</w:t>
            </w:r>
          </w:p>
          <w:p w:rsidR="007137C1" w:rsidRPr="007137C1" w:rsidRDefault="007137C1" w:rsidP="00E02D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137C1">
              <w:rPr>
                <w:rFonts w:ascii="Times New Roman" w:hAnsi="Times New Roman" w:cs="Times New Roman"/>
              </w:rPr>
              <w:t>Фонарик;</w:t>
            </w:r>
          </w:p>
          <w:p w:rsidR="007137C1" w:rsidRPr="007137C1" w:rsidRDefault="007137C1" w:rsidP="00E02D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137C1">
              <w:rPr>
                <w:rFonts w:ascii="Times New Roman" w:hAnsi="Times New Roman" w:cs="Times New Roman"/>
              </w:rPr>
              <w:lastRenderedPageBreak/>
              <w:t>Четырёхугольники;</w:t>
            </w:r>
          </w:p>
          <w:p w:rsidR="007137C1" w:rsidRPr="007137C1" w:rsidRDefault="007137C1" w:rsidP="00E02D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137C1">
              <w:rPr>
                <w:rFonts w:ascii="Times New Roman" w:hAnsi="Times New Roman" w:cs="Times New Roman"/>
              </w:rPr>
              <w:t>Лучи;</w:t>
            </w:r>
          </w:p>
          <w:p w:rsidR="007137C1" w:rsidRPr="007137C1" w:rsidRDefault="007137C1" w:rsidP="00E02D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137C1">
              <w:rPr>
                <w:rFonts w:ascii="Times New Roman" w:hAnsi="Times New Roman" w:cs="Times New Roman"/>
              </w:rPr>
              <w:t>Ромбы.</w:t>
            </w:r>
          </w:p>
          <w:p w:rsidR="007137C1" w:rsidRPr="007F75C7" w:rsidRDefault="007137C1" w:rsidP="00E02DE6"/>
          <w:p w:rsidR="007137C1" w:rsidRPr="007F75C7" w:rsidRDefault="007137C1" w:rsidP="00E02DE6">
            <w:pPr>
              <w:ind w:left="432"/>
              <w:rPr>
                <w:b/>
              </w:rPr>
            </w:pPr>
            <w:r w:rsidRPr="007F75C7">
              <w:rPr>
                <w:b/>
              </w:rPr>
              <w:t>5. Инструменты для ручной художественной резьбы:</w:t>
            </w:r>
          </w:p>
          <w:p w:rsidR="007137C1" w:rsidRPr="007F75C7" w:rsidRDefault="007137C1" w:rsidP="00E02DE6">
            <w:pPr>
              <w:pStyle w:val="1"/>
            </w:pPr>
            <w:r w:rsidRPr="007F75C7">
              <w:t>Плоские прямые стамески;</w:t>
            </w:r>
          </w:p>
          <w:p w:rsidR="007137C1" w:rsidRPr="007F75C7" w:rsidRDefault="007137C1" w:rsidP="00E02DE6">
            <w:pPr>
              <w:pStyle w:val="1"/>
            </w:pPr>
            <w:r w:rsidRPr="007F75C7">
              <w:t>Желобчатые стамески;</w:t>
            </w:r>
          </w:p>
          <w:p w:rsidR="007137C1" w:rsidRPr="007F75C7" w:rsidRDefault="007137C1" w:rsidP="00E02DE6">
            <w:pPr>
              <w:pStyle w:val="1"/>
            </w:pPr>
            <w:proofErr w:type="spellStart"/>
            <w:r w:rsidRPr="007F75C7">
              <w:t>Стамески-клюкарзы</w:t>
            </w:r>
            <w:proofErr w:type="spellEnd"/>
            <w:r w:rsidRPr="007F75C7">
              <w:t>;</w:t>
            </w:r>
          </w:p>
          <w:p w:rsidR="007137C1" w:rsidRPr="007F75C7" w:rsidRDefault="007137C1" w:rsidP="00E02DE6">
            <w:pPr>
              <w:pStyle w:val="1"/>
            </w:pPr>
            <w:r w:rsidRPr="007F75C7">
              <w:t>Стамески-уголки;</w:t>
            </w:r>
          </w:p>
          <w:p w:rsidR="007137C1" w:rsidRPr="007F75C7" w:rsidRDefault="007137C1" w:rsidP="00E02DE6">
            <w:pPr>
              <w:pStyle w:val="1"/>
            </w:pPr>
            <w:r w:rsidRPr="007F75C7">
              <w:t xml:space="preserve">Стамеска </w:t>
            </w:r>
            <w:proofErr w:type="spellStart"/>
            <w:r w:rsidRPr="007F75C7">
              <w:t>церазик</w:t>
            </w:r>
            <w:proofErr w:type="spellEnd"/>
            <w:r w:rsidRPr="007F75C7">
              <w:t>;</w:t>
            </w:r>
          </w:p>
          <w:p w:rsidR="007137C1" w:rsidRPr="00495B48" w:rsidRDefault="007137C1" w:rsidP="00495B48">
            <w:pPr>
              <w:pStyle w:val="1"/>
            </w:pPr>
            <w:r w:rsidRPr="007F75C7">
              <w:t>Плоские стамески-косяки.</w:t>
            </w:r>
          </w:p>
          <w:p w:rsidR="007137C1" w:rsidRDefault="007137C1" w:rsidP="00E02DE6">
            <w:pPr>
              <w:rPr>
                <w:b/>
              </w:rPr>
            </w:pPr>
            <w:r w:rsidRPr="00B6536C">
              <w:rPr>
                <w:b/>
              </w:rPr>
              <w:t>6. Правила безопасности</w:t>
            </w:r>
          </w:p>
          <w:p w:rsidR="007137C1" w:rsidRPr="007137C1" w:rsidRDefault="007137C1" w:rsidP="00E02DE6">
            <w:r w:rsidRPr="007137C1">
              <w:t>-Ознакомление учащихся  с учебно-технической документацией</w:t>
            </w:r>
          </w:p>
          <w:p w:rsidR="007137C1" w:rsidRDefault="007137C1" w:rsidP="00E02DE6">
            <w:pPr>
              <w:ind w:firstLine="60"/>
            </w:pPr>
          </w:p>
          <w:p w:rsidR="007137C1" w:rsidRPr="00B6536C" w:rsidRDefault="007137C1" w:rsidP="00E02DE6">
            <w:pPr>
              <w:numPr>
                <w:ilvl w:val="0"/>
                <w:numId w:val="5"/>
              </w:numPr>
              <w:rPr>
                <w:bCs/>
              </w:rPr>
            </w:pPr>
            <w:r w:rsidRPr="00B6536C">
              <w:rPr>
                <w:bCs/>
              </w:rPr>
              <w:t>Стамески – опасный режущий инструмент. Обращаться с ними надо осторожно.</w:t>
            </w:r>
          </w:p>
          <w:p w:rsidR="007137C1" w:rsidRPr="00B6536C" w:rsidRDefault="007137C1" w:rsidP="00E02DE6">
            <w:pPr>
              <w:numPr>
                <w:ilvl w:val="0"/>
                <w:numId w:val="5"/>
              </w:numPr>
              <w:rPr>
                <w:bCs/>
              </w:rPr>
            </w:pPr>
            <w:r w:rsidRPr="00B6536C">
              <w:rPr>
                <w:bCs/>
              </w:rPr>
              <w:t>Не держать левую руку вблизи режущего инструмента.</w:t>
            </w:r>
          </w:p>
          <w:p w:rsidR="007137C1" w:rsidRPr="00B6536C" w:rsidRDefault="007137C1" w:rsidP="00E02DE6">
            <w:pPr>
              <w:numPr>
                <w:ilvl w:val="0"/>
                <w:numId w:val="5"/>
              </w:numPr>
              <w:rPr>
                <w:bCs/>
              </w:rPr>
            </w:pPr>
            <w:r w:rsidRPr="00B6536C">
              <w:rPr>
                <w:bCs/>
              </w:rPr>
              <w:t>Не прилагать больших усилий при резании стамеской.</w:t>
            </w:r>
          </w:p>
          <w:p w:rsidR="007137C1" w:rsidRPr="00B6536C" w:rsidRDefault="007137C1" w:rsidP="00E02DE6">
            <w:pPr>
              <w:numPr>
                <w:ilvl w:val="0"/>
                <w:numId w:val="5"/>
              </w:numPr>
              <w:rPr>
                <w:bCs/>
              </w:rPr>
            </w:pPr>
            <w:r w:rsidRPr="00B6536C">
              <w:rPr>
                <w:bCs/>
              </w:rPr>
              <w:t>Если при работе необходимо ударять по ручке стамески, то держать её надо в левой руке, а киянку – в правой.</w:t>
            </w:r>
          </w:p>
          <w:p w:rsidR="007137C1" w:rsidRPr="00B6536C" w:rsidRDefault="007137C1" w:rsidP="00E02DE6">
            <w:pPr>
              <w:numPr>
                <w:ilvl w:val="0"/>
                <w:numId w:val="5"/>
              </w:numPr>
              <w:rPr>
                <w:bCs/>
              </w:rPr>
            </w:pPr>
            <w:r w:rsidRPr="00B6536C">
              <w:rPr>
                <w:bCs/>
              </w:rPr>
              <w:t>Хранить стамески в ящике верстака или в шкафу на вырезках в рейках.</w:t>
            </w:r>
          </w:p>
          <w:p w:rsidR="007137C1" w:rsidRPr="00495B48" w:rsidRDefault="007137C1" w:rsidP="00495B48">
            <w:pPr>
              <w:numPr>
                <w:ilvl w:val="0"/>
                <w:numId w:val="5"/>
              </w:numPr>
              <w:rPr>
                <w:bCs/>
              </w:rPr>
            </w:pPr>
            <w:r w:rsidRPr="00B6536C">
              <w:rPr>
                <w:bCs/>
              </w:rPr>
              <w:t>Каждому инструменту определить своё мест</w:t>
            </w:r>
            <w:r w:rsidR="00495B48">
              <w:rPr>
                <w:bCs/>
              </w:rPr>
              <w:t>о.</w:t>
            </w:r>
          </w:p>
        </w:tc>
        <w:tc>
          <w:tcPr>
            <w:tcW w:w="2456" w:type="dxa"/>
          </w:tcPr>
          <w:p w:rsidR="007137C1" w:rsidRDefault="007137C1" w:rsidP="00E02DE6">
            <w:r w:rsidRPr="00F24FF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Личностные</w:t>
            </w:r>
            <w:r>
              <w:rPr>
                <w:bCs/>
                <w:szCs w:val="28"/>
              </w:rPr>
              <w:t xml:space="preserve"> УУД</w:t>
            </w:r>
          </w:p>
          <w:p w:rsidR="007137C1" w:rsidRDefault="007137C1" w:rsidP="00E02DE6"/>
        </w:tc>
        <w:tc>
          <w:tcPr>
            <w:tcW w:w="5123" w:type="dxa"/>
            <w:gridSpan w:val="2"/>
          </w:tcPr>
          <w:p w:rsidR="007137C1" w:rsidRPr="004F22AC" w:rsidRDefault="007137C1" w:rsidP="00E02DE6">
            <w:r>
              <w:t>Осмысление темы нового материала и основных вопросов.</w:t>
            </w:r>
          </w:p>
        </w:tc>
      </w:tr>
      <w:tr w:rsidR="007137C1" w:rsidTr="00E02DE6">
        <w:trPr>
          <w:trHeight w:val="542"/>
        </w:trPr>
        <w:tc>
          <w:tcPr>
            <w:tcW w:w="2553" w:type="dxa"/>
            <w:vMerge/>
          </w:tcPr>
          <w:p w:rsidR="007137C1" w:rsidRDefault="007137C1" w:rsidP="00E02DE6"/>
        </w:tc>
        <w:tc>
          <w:tcPr>
            <w:tcW w:w="4972" w:type="dxa"/>
            <w:vMerge/>
          </w:tcPr>
          <w:p w:rsidR="007137C1" w:rsidRDefault="007137C1" w:rsidP="00E02DE6"/>
        </w:tc>
        <w:tc>
          <w:tcPr>
            <w:tcW w:w="2456" w:type="dxa"/>
          </w:tcPr>
          <w:p w:rsidR="007137C1" w:rsidRDefault="007137C1" w:rsidP="00E02DE6">
            <w:r>
              <w:t xml:space="preserve">Регулятивные УУД </w:t>
            </w:r>
          </w:p>
        </w:tc>
        <w:tc>
          <w:tcPr>
            <w:tcW w:w="5123" w:type="dxa"/>
            <w:gridSpan w:val="2"/>
          </w:tcPr>
          <w:p w:rsidR="007137C1" w:rsidRDefault="007137C1" w:rsidP="00E02DE6">
            <w:r>
              <w:t>Развитие умения строит простые предложения.</w:t>
            </w:r>
          </w:p>
          <w:p w:rsidR="007137C1" w:rsidRDefault="007137C1" w:rsidP="00E02DE6">
            <w:r>
              <w:t>Восприятие и осмысление, запоминание учебного материала.</w:t>
            </w:r>
          </w:p>
          <w:p w:rsidR="007137C1" w:rsidRDefault="007137C1" w:rsidP="00E02DE6">
            <w:r>
              <w:t>Осмысление темы нового материала и основных вопросов, подлежащих усвоению</w:t>
            </w:r>
          </w:p>
          <w:p w:rsidR="007137C1" w:rsidRDefault="007137C1" w:rsidP="00E02DE6">
            <w:r>
              <w:t>Формирование умения прогнозировать предстоящую работу</w:t>
            </w:r>
          </w:p>
        </w:tc>
      </w:tr>
      <w:tr w:rsidR="007137C1" w:rsidTr="00495B48">
        <w:trPr>
          <w:trHeight w:val="1025"/>
        </w:trPr>
        <w:tc>
          <w:tcPr>
            <w:tcW w:w="2553" w:type="dxa"/>
            <w:vMerge/>
          </w:tcPr>
          <w:p w:rsidR="007137C1" w:rsidRDefault="007137C1" w:rsidP="00E02DE6"/>
        </w:tc>
        <w:tc>
          <w:tcPr>
            <w:tcW w:w="4972" w:type="dxa"/>
            <w:vMerge/>
          </w:tcPr>
          <w:p w:rsidR="007137C1" w:rsidRDefault="007137C1" w:rsidP="00E02DE6"/>
        </w:tc>
        <w:tc>
          <w:tcPr>
            <w:tcW w:w="2456" w:type="dxa"/>
          </w:tcPr>
          <w:p w:rsidR="007137C1" w:rsidRDefault="007137C1" w:rsidP="00E02DE6">
            <w:r>
              <w:rPr>
                <w:sz w:val="28"/>
              </w:rPr>
              <w:t>Коммуникативные УУД</w:t>
            </w:r>
          </w:p>
        </w:tc>
        <w:tc>
          <w:tcPr>
            <w:tcW w:w="5123" w:type="dxa"/>
            <w:gridSpan w:val="2"/>
          </w:tcPr>
          <w:p w:rsidR="007137C1" w:rsidRPr="00495B48" w:rsidRDefault="007137C1" w:rsidP="00495B48">
            <w:r>
              <w:t>Формирование умения учитывать позицию собеседника, осуществлять сотрудничество с учителем и одноклассниками</w:t>
            </w:r>
          </w:p>
        </w:tc>
      </w:tr>
      <w:tr w:rsidR="007137C1" w:rsidTr="00E02DE6">
        <w:trPr>
          <w:trHeight w:val="6976"/>
        </w:trPr>
        <w:tc>
          <w:tcPr>
            <w:tcW w:w="2553" w:type="dxa"/>
            <w:vMerge/>
          </w:tcPr>
          <w:p w:rsidR="007137C1" w:rsidRDefault="007137C1" w:rsidP="00E02DE6"/>
        </w:tc>
        <w:tc>
          <w:tcPr>
            <w:tcW w:w="4972" w:type="dxa"/>
            <w:vMerge/>
          </w:tcPr>
          <w:p w:rsidR="007137C1" w:rsidRDefault="007137C1" w:rsidP="00E02DE6"/>
        </w:tc>
        <w:tc>
          <w:tcPr>
            <w:tcW w:w="2456" w:type="dxa"/>
          </w:tcPr>
          <w:p w:rsidR="007137C1" w:rsidRDefault="007137C1" w:rsidP="00E02DE6">
            <w:pPr>
              <w:rPr>
                <w:sz w:val="28"/>
              </w:rPr>
            </w:pPr>
            <w:r>
              <w:rPr>
                <w:sz w:val="28"/>
              </w:rPr>
              <w:t>Познавательные УУД</w:t>
            </w:r>
          </w:p>
        </w:tc>
        <w:tc>
          <w:tcPr>
            <w:tcW w:w="5123" w:type="dxa"/>
            <w:gridSpan w:val="2"/>
          </w:tcPr>
          <w:p w:rsidR="007137C1" w:rsidRDefault="00495B48" w:rsidP="00E02DE6">
            <w:r>
              <w:t>Развитие умения  проводить сравнение изученных объектов</w:t>
            </w:r>
            <w:proofErr w:type="gramStart"/>
            <w:r>
              <w:t xml:space="preserve"> .</w:t>
            </w:r>
            <w:proofErr w:type="gramEnd"/>
          </w:p>
          <w:p w:rsidR="00495B48" w:rsidRDefault="00495B48" w:rsidP="00E02DE6">
            <w:r>
              <w:t>Развитие умения получать информацию из рисунка, текста, и строить в устной форме сообщения.</w:t>
            </w:r>
          </w:p>
          <w:p w:rsidR="00495B48" w:rsidRDefault="00495B48" w:rsidP="00E02DE6">
            <w:r>
              <w:t>Формирование умения осуществлять познавательную и личностную рефлексии.</w:t>
            </w:r>
          </w:p>
        </w:tc>
      </w:tr>
      <w:tr w:rsidR="00A13BB4" w:rsidTr="00A13BB4">
        <w:trPr>
          <w:trHeight w:val="224"/>
        </w:trPr>
        <w:tc>
          <w:tcPr>
            <w:tcW w:w="2553" w:type="dxa"/>
            <w:vMerge w:val="restart"/>
          </w:tcPr>
          <w:p w:rsidR="00A13BB4" w:rsidRDefault="00A13BB4" w:rsidP="00E02DE6">
            <w:pPr>
              <w:rPr>
                <w:b/>
                <w:sz w:val="28"/>
                <w:szCs w:val="28"/>
              </w:rPr>
            </w:pPr>
            <w:r w:rsidRPr="00305248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5319C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«Выполнение эскиза геометрической </w:t>
            </w:r>
            <w:r>
              <w:rPr>
                <w:b/>
                <w:sz w:val="28"/>
                <w:szCs w:val="28"/>
              </w:rPr>
              <w:lastRenderedPageBreak/>
              <w:t>резьбы»</w:t>
            </w:r>
          </w:p>
          <w:p w:rsidR="00A13BB4" w:rsidRDefault="00A13BB4" w:rsidP="00E02DE6"/>
        </w:tc>
        <w:tc>
          <w:tcPr>
            <w:tcW w:w="4972" w:type="dxa"/>
            <w:vMerge w:val="restart"/>
          </w:tcPr>
          <w:p w:rsidR="00A13BB4" w:rsidRPr="008A7D4E" w:rsidRDefault="00A13BB4" w:rsidP="00E02DE6">
            <w:pPr>
              <w:rPr>
                <w:b/>
              </w:rPr>
            </w:pPr>
            <w:r w:rsidRPr="008A7D4E">
              <w:rPr>
                <w:b/>
              </w:rPr>
              <w:lastRenderedPageBreak/>
              <w:t>1. Составление плана работы по изготовлению резьбы.</w:t>
            </w:r>
          </w:p>
          <w:p w:rsidR="00A13BB4" w:rsidRDefault="00333E62" w:rsidP="00E02DE6">
            <w:r>
              <w:t>-ознакомление учащихся с объектом труда;</w:t>
            </w:r>
          </w:p>
          <w:p w:rsidR="00333E62" w:rsidRDefault="00333E62" w:rsidP="00E02DE6"/>
          <w:p w:rsidR="00A13BB4" w:rsidRDefault="00A13BB4" w:rsidP="00E02DE6"/>
          <w:p w:rsidR="00A13BB4" w:rsidRPr="008A7D4E" w:rsidRDefault="00A13BB4" w:rsidP="00E02DE6">
            <w:pPr>
              <w:rPr>
                <w:b/>
              </w:rPr>
            </w:pPr>
            <w:r w:rsidRPr="008A7D4E">
              <w:rPr>
                <w:b/>
              </w:rPr>
              <w:t>2. Инструктаж по выполнению практической работы</w:t>
            </w:r>
          </w:p>
          <w:p w:rsidR="00333E62" w:rsidRDefault="00333E62" w:rsidP="00E02DE6">
            <w:r>
              <w:lastRenderedPageBreak/>
              <w:t>-инструктирование по выполнению задания в соответствии с технологической документацией</w:t>
            </w:r>
          </w:p>
          <w:p w:rsidR="00A13BB4" w:rsidRPr="007F75C7" w:rsidRDefault="00A13BB4" w:rsidP="00E02DE6">
            <w:r w:rsidRPr="008A7D4E">
              <w:rPr>
                <w:b/>
              </w:rPr>
              <w:t>3. Текущий контроль над выполнением практической работы</w:t>
            </w:r>
            <w:r w:rsidRPr="007F75C7">
              <w:t>.</w:t>
            </w:r>
          </w:p>
          <w:p w:rsidR="00333E62" w:rsidRDefault="00333E62" w:rsidP="00333E62">
            <w:r>
              <w:t>-инструктирование учащихся по выполнению отдельных приемов;</w:t>
            </w:r>
          </w:p>
          <w:p w:rsidR="00A13BB4" w:rsidRDefault="00333E62" w:rsidP="00333E62">
            <w:r>
              <w:t xml:space="preserve">-оказание помощи </w:t>
            </w:r>
            <w:proofErr w:type="spellStart"/>
            <w:r>
              <w:t>слабоподготовленным</w:t>
            </w:r>
            <w:proofErr w:type="spellEnd"/>
            <w:r>
              <w:t xml:space="preserve"> учащимся;</w:t>
            </w:r>
          </w:p>
          <w:p w:rsidR="00333E62" w:rsidRDefault="00333E62" w:rsidP="00333E62"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бережным отношением к средствам обучения;</w:t>
            </w:r>
          </w:p>
          <w:p w:rsidR="00A13BB4" w:rsidRPr="007F75C7" w:rsidRDefault="00333E62" w:rsidP="00E02DE6">
            <w:r>
              <w:t>-рациональное использование учебного времени.</w:t>
            </w:r>
          </w:p>
          <w:p w:rsidR="00333E62" w:rsidRDefault="00333E62" w:rsidP="00E02DE6"/>
        </w:tc>
        <w:tc>
          <w:tcPr>
            <w:tcW w:w="2469" w:type="dxa"/>
            <w:gridSpan w:val="2"/>
          </w:tcPr>
          <w:p w:rsidR="00A13BB4" w:rsidRDefault="00A13BB4" w:rsidP="00E02DE6">
            <w:r>
              <w:lastRenderedPageBreak/>
              <w:t>Личностные УУД</w:t>
            </w:r>
          </w:p>
        </w:tc>
        <w:tc>
          <w:tcPr>
            <w:tcW w:w="5110" w:type="dxa"/>
          </w:tcPr>
          <w:p w:rsidR="00A13BB4" w:rsidRDefault="00A13BB4" w:rsidP="00E02DE6">
            <w:r>
              <w:t>Выдвижение гипотез, основных на жизненном опыте.</w:t>
            </w:r>
          </w:p>
          <w:p w:rsidR="00A13BB4" w:rsidRDefault="00A13BB4" w:rsidP="00E02DE6">
            <w:r>
              <w:t>Восприятие, осмысление.</w:t>
            </w:r>
          </w:p>
          <w:p w:rsidR="00A13BB4" w:rsidRDefault="00A13BB4" w:rsidP="00E02DE6">
            <w:r>
              <w:t>Применение полученных знаний и последующее повторение</w:t>
            </w:r>
          </w:p>
        </w:tc>
      </w:tr>
      <w:tr w:rsidR="00A13BB4" w:rsidTr="00A13BB4">
        <w:trPr>
          <w:trHeight w:val="336"/>
        </w:trPr>
        <w:tc>
          <w:tcPr>
            <w:tcW w:w="2553" w:type="dxa"/>
            <w:vMerge/>
          </w:tcPr>
          <w:p w:rsidR="00A13BB4" w:rsidRPr="00A13BB4" w:rsidRDefault="00A13BB4" w:rsidP="00E02DE6">
            <w:pPr>
              <w:rPr>
                <w:b/>
                <w:sz w:val="28"/>
                <w:szCs w:val="28"/>
              </w:rPr>
            </w:pPr>
          </w:p>
        </w:tc>
        <w:tc>
          <w:tcPr>
            <w:tcW w:w="4972" w:type="dxa"/>
            <w:vMerge/>
          </w:tcPr>
          <w:p w:rsidR="00A13BB4" w:rsidRDefault="00A13BB4" w:rsidP="00E02DE6"/>
        </w:tc>
        <w:tc>
          <w:tcPr>
            <w:tcW w:w="2469" w:type="dxa"/>
            <w:gridSpan w:val="2"/>
          </w:tcPr>
          <w:p w:rsidR="00A13BB4" w:rsidRDefault="003D6482" w:rsidP="00E02DE6">
            <w:r>
              <w:t>Регулятивные УУД</w:t>
            </w:r>
          </w:p>
          <w:p w:rsidR="00A13BB4" w:rsidRDefault="00A13BB4" w:rsidP="00E02DE6"/>
        </w:tc>
        <w:tc>
          <w:tcPr>
            <w:tcW w:w="5110" w:type="dxa"/>
          </w:tcPr>
          <w:p w:rsidR="00A13BB4" w:rsidRDefault="003D6482">
            <w:r>
              <w:t>Самоконтроль выполнения задания</w:t>
            </w:r>
          </w:p>
          <w:p w:rsidR="00A13BB4" w:rsidRDefault="003D6482" w:rsidP="00E02DE6">
            <w:r>
              <w:t xml:space="preserve">Планирование своего действия в соответствии с </w:t>
            </w:r>
            <w:r>
              <w:lastRenderedPageBreak/>
              <w:t>поставленной задачей и условиями её реализации.</w:t>
            </w:r>
          </w:p>
        </w:tc>
      </w:tr>
      <w:tr w:rsidR="00A13BB4" w:rsidTr="00A13BB4">
        <w:trPr>
          <w:trHeight w:val="719"/>
        </w:trPr>
        <w:tc>
          <w:tcPr>
            <w:tcW w:w="2553" w:type="dxa"/>
            <w:vMerge/>
          </w:tcPr>
          <w:p w:rsidR="00A13BB4" w:rsidRPr="00A13BB4" w:rsidRDefault="00A13BB4" w:rsidP="00E02DE6">
            <w:pPr>
              <w:rPr>
                <w:b/>
                <w:sz w:val="28"/>
                <w:szCs w:val="28"/>
              </w:rPr>
            </w:pPr>
          </w:p>
        </w:tc>
        <w:tc>
          <w:tcPr>
            <w:tcW w:w="4972" w:type="dxa"/>
            <w:vMerge/>
          </w:tcPr>
          <w:p w:rsidR="00A13BB4" w:rsidRDefault="00A13BB4" w:rsidP="00E02DE6"/>
        </w:tc>
        <w:tc>
          <w:tcPr>
            <w:tcW w:w="2469" w:type="dxa"/>
            <w:gridSpan w:val="2"/>
          </w:tcPr>
          <w:p w:rsidR="00A13BB4" w:rsidRDefault="00A13BB4" w:rsidP="00E02DE6"/>
          <w:p w:rsidR="00A13BB4" w:rsidRDefault="003D6482" w:rsidP="00E02DE6">
            <w:r>
              <w:t>Познавательные УУД</w:t>
            </w:r>
          </w:p>
        </w:tc>
        <w:tc>
          <w:tcPr>
            <w:tcW w:w="5110" w:type="dxa"/>
          </w:tcPr>
          <w:p w:rsidR="00A13BB4" w:rsidRDefault="003D6482" w:rsidP="00E02DE6">
            <w:r>
              <w:t xml:space="preserve">Усвоение новых способов действия через разные виды получения </w:t>
            </w:r>
            <w:proofErr w:type="spellStart"/>
            <w:r>
              <w:t>информции</w:t>
            </w:r>
            <w:proofErr w:type="spellEnd"/>
            <w:r>
              <w:t>.</w:t>
            </w:r>
          </w:p>
          <w:p w:rsidR="003D6482" w:rsidRDefault="003D6482" w:rsidP="00E02DE6">
            <w:r>
              <w:t xml:space="preserve">Умение </w:t>
            </w:r>
            <w:proofErr w:type="spellStart"/>
            <w:r>
              <w:t>структурровать</w:t>
            </w:r>
            <w:proofErr w:type="spellEnd"/>
            <w:r>
              <w:t xml:space="preserve"> знания</w:t>
            </w:r>
          </w:p>
          <w:p w:rsidR="003D6482" w:rsidRDefault="003D6482" w:rsidP="00E02DE6">
            <w:r>
              <w:t>Выбор наиболее эффективных способов решения задач</w:t>
            </w:r>
          </w:p>
          <w:p w:rsidR="003D6482" w:rsidRDefault="003D6482" w:rsidP="00E02DE6">
            <w:r>
              <w:t>Установление причинн</w:t>
            </w:r>
            <w:proofErr w:type="gramStart"/>
            <w:r>
              <w:t>о-</w:t>
            </w:r>
            <w:proofErr w:type="gramEnd"/>
            <w:r>
              <w:t xml:space="preserve"> следственных связей</w:t>
            </w:r>
          </w:p>
        </w:tc>
      </w:tr>
      <w:tr w:rsidR="003D6482" w:rsidTr="003D6482">
        <w:trPr>
          <w:trHeight w:val="598"/>
        </w:trPr>
        <w:tc>
          <w:tcPr>
            <w:tcW w:w="2553" w:type="dxa"/>
            <w:vMerge w:val="restart"/>
          </w:tcPr>
          <w:p w:rsidR="003D6482" w:rsidRDefault="003D6482" w:rsidP="00E02D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Закрепление полученных знаний</w:t>
            </w:r>
          </w:p>
          <w:p w:rsidR="003D6482" w:rsidRDefault="003D6482" w:rsidP="00E02DE6"/>
        </w:tc>
        <w:tc>
          <w:tcPr>
            <w:tcW w:w="4972" w:type="dxa"/>
            <w:vMerge w:val="restart"/>
          </w:tcPr>
          <w:p w:rsidR="003D6482" w:rsidRPr="007F75C7" w:rsidRDefault="003D6482" w:rsidP="00E02DE6">
            <w:r>
              <w:t>Беседа</w:t>
            </w:r>
            <w:r w:rsidRPr="007F75C7">
              <w:t>:</w:t>
            </w:r>
          </w:p>
          <w:p w:rsidR="003D6482" w:rsidRPr="004F22AC" w:rsidRDefault="003D6482" w:rsidP="00E02DE6">
            <w:pPr>
              <w:numPr>
                <w:ilvl w:val="0"/>
                <w:numId w:val="6"/>
              </w:numPr>
              <w:rPr>
                <w:bCs/>
              </w:rPr>
            </w:pPr>
            <w:r w:rsidRPr="004F22AC">
              <w:rPr>
                <w:bCs/>
              </w:rPr>
              <w:t>С какими видами резьбы ты познакомился?</w:t>
            </w:r>
          </w:p>
          <w:p w:rsidR="003D6482" w:rsidRPr="004F22AC" w:rsidRDefault="003D6482" w:rsidP="00E02DE6">
            <w:pPr>
              <w:numPr>
                <w:ilvl w:val="0"/>
                <w:numId w:val="6"/>
              </w:numPr>
              <w:rPr>
                <w:bCs/>
              </w:rPr>
            </w:pPr>
            <w:r w:rsidRPr="004F22AC">
              <w:rPr>
                <w:bCs/>
              </w:rPr>
              <w:t>Чем характерен каждый вид резьбы?</w:t>
            </w:r>
          </w:p>
          <w:p w:rsidR="003D6482" w:rsidRPr="004F22AC" w:rsidRDefault="003D6482" w:rsidP="00E02DE6">
            <w:pPr>
              <w:numPr>
                <w:ilvl w:val="0"/>
                <w:numId w:val="6"/>
              </w:numPr>
              <w:rPr>
                <w:bCs/>
              </w:rPr>
            </w:pPr>
            <w:r w:rsidRPr="004F22AC">
              <w:rPr>
                <w:bCs/>
              </w:rPr>
              <w:t>Как и чем размечают заготовки для резьбы?</w:t>
            </w:r>
          </w:p>
          <w:p w:rsidR="003D6482" w:rsidRPr="004F22AC" w:rsidRDefault="003D6482" w:rsidP="00E02DE6">
            <w:pPr>
              <w:numPr>
                <w:ilvl w:val="0"/>
                <w:numId w:val="6"/>
              </w:numPr>
              <w:rPr>
                <w:bCs/>
              </w:rPr>
            </w:pPr>
            <w:r w:rsidRPr="004F22AC">
              <w:rPr>
                <w:bCs/>
              </w:rPr>
              <w:t>В какой последовательности вырезают треугольные выемки?</w:t>
            </w:r>
          </w:p>
          <w:p w:rsidR="003D6482" w:rsidRPr="004F22AC" w:rsidRDefault="003D6482" w:rsidP="00E02DE6">
            <w:pPr>
              <w:numPr>
                <w:ilvl w:val="0"/>
                <w:numId w:val="6"/>
              </w:numPr>
            </w:pPr>
            <w:r w:rsidRPr="004F22AC">
              <w:rPr>
                <w:bCs/>
              </w:rPr>
              <w:t>Как следует держать инструмент?</w:t>
            </w:r>
          </w:p>
          <w:p w:rsidR="003D6482" w:rsidRPr="004F22AC" w:rsidRDefault="003D6482" w:rsidP="00E02DE6">
            <w:pPr>
              <w:ind w:firstLine="60"/>
            </w:pPr>
          </w:p>
          <w:p w:rsidR="003D6482" w:rsidRDefault="003D6482" w:rsidP="00E02DE6"/>
        </w:tc>
        <w:tc>
          <w:tcPr>
            <w:tcW w:w="2469" w:type="dxa"/>
            <w:gridSpan w:val="2"/>
          </w:tcPr>
          <w:p w:rsidR="003D6482" w:rsidRDefault="003D6482" w:rsidP="008F5DD1">
            <w:r w:rsidRPr="00F24FF5">
              <w:rPr>
                <w:rFonts w:ascii="Times New Roman" w:hAnsi="Times New Roman" w:cs="Times New Roman"/>
                <w:bCs/>
                <w:sz w:val="24"/>
                <w:szCs w:val="28"/>
              </w:rPr>
              <w:t>Личностные</w:t>
            </w:r>
            <w:r>
              <w:rPr>
                <w:bCs/>
                <w:szCs w:val="28"/>
              </w:rPr>
              <w:t xml:space="preserve"> УУД</w:t>
            </w:r>
          </w:p>
          <w:p w:rsidR="003D6482" w:rsidRDefault="003D6482" w:rsidP="008F5DD1"/>
        </w:tc>
        <w:tc>
          <w:tcPr>
            <w:tcW w:w="5110" w:type="dxa"/>
          </w:tcPr>
          <w:p w:rsidR="003D6482" w:rsidRDefault="003D6482" w:rsidP="008F5DD1">
            <w:r>
              <w:t>Активизация имевшихся ранее знаний</w:t>
            </w:r>
          </w:p>
          <w:p w:rsidR="003D6482" w:rsidRDefault="003D6482" w:rsidP="008F5DD1"/>
        </w:tc>
      </w:tr>
      <w:tr w:rsidR="003D6482" w:rsidTr="003D6482">
        <w:trPr>
          <w:trHeight w:val="1103"/>
        </w:trPr>
        <w:tc>
          <w:tcPr>
            <w:tcW w:w="2553" w:type="dxa"/>
            <w:vMerge/>
          </w:tcPr>
          <w:p w:rsidR="003D6482" w:rsidRDefault="003D6482" w:rsidP="00E02DE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72" w:type="dxa"/>
            <w:vMerge/>
          </w:tcPr>
          <w:p w:rsidR="003D6482" w:rsidRDefault="003D6482" w:rsidP="00E02DE6"/>
        </w:tc>
        <w:tc>
          <w:tcPr>
            <w:tcW w:w="2469" w:type="dxa"/>
            <w:gridSpan w:val="2"/>
          </w:tcPr>
          <w:p w:rsidR="003D6482" w:rsidRDefault="003D6482" w:rsidP="008F5DD1"/>
          <w:p w:rsidR="003D6482" w:rsidRDefault="003D6482" w:rsidP="008F5DD1"/>
          <w:p w:rsidR="003D6482" w:rsidRDefault="003D6482" w:rsidP="008F5DD1">
            <w:r>
              <w:t>Познавательные УУД</w:t>
            </w:r>
          </w:p>
          <w:p w:rsidR="003D6482" w:rsidRDefault="003D6482" w:rsidP="008F5DD1"/>
        </w:tc>
        <w:tc>
          <w:tcPr>
            <w:tcW w:w="5110" w:type="dxa"/>
          </w:tcPr>
          <w:p w:rsidR="003D6482" w:rsidRDefault="003D6482" w:rsidP="008F5DD1">
            <w:r>
              <w:t>Умение слушать в соответствии с целевой установкой</w:t>
            </w:r>
          </w:p>
          <w:p w:rsidR="003D6482" w:rsidRDefault="003D6482" w:rsidP="008F5DD1">
            <w:r>
              <w:t>Формирование умения обобщать и классифицировать. Находить ответы на вопросы.</w:t>
            </w:r>
          </w:p>
        </w:tc>
      </w:tr>
      <w:tr w:rsidR="003D6482" w:rsidTr="003D6482">
        <w:trPr>
          <w:trHeight w:val="1234"/>
        </w:trPr>
        <w:tc>
          <w:tcPr>
            <w:tcW w:w="2553" w:type="dxa"/>
            <w:vMerge/>
          </w:tcPr>
          <w:p w:rsidR="003D6482" w:rsidRDefault="003D6482" w:rsidP="00E02DE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72" w:type="dxa"/>
            <w:vMerge/>
          </w:tcPr>
          <w:p w:rsidR="003D6482" w:rsidRDefault="003D6482" w:rsidP="00E02DE6"/>
        </w:tc>
        <w:tc>
          <w:tcPr>
            <w:tcW w:w="2469" w:type="dxa"/>
            <w:gridSpan w:val="2"/>
          </w:tcPr>
          <w:p w:rsidR="003D6482" w:rsidRDefault="003D6482" w:rsidP="008F5DD1">
            <w:r>
              <w:rPr>
                <w:sz w:val="28"/>
              </w:rPr>
              <w:t>Коммуникативные УУД</w:t>
            </w:r>
          </w:p>
        </w:tc>
        <w:tc>
          <w:tcPr>
            <w:tcW w:w="5110" w:type="dxa"/>
          </w:tcPr>
          <w:p w:rsidR="003D6482" w:rsidRDefault="003D6482" w:rsidP="008F5DD1">
            <w:pPr>
              <w:spacing w:after="200" w:line="276" w:lineRule="auto"/>
            </w:pPr>
            <w:r>
              <w:t>Взаимодействие с учителем и одноклассниками во время опроса.</w:t>
            </w:r>
            <w:r>
              <w:t xml:space="preserve"> </w:t>
            </w:r>
            <w:r>
              <w:t>Формирование умения слушать, вести диалог.</w:t>
            </w:r>
          </w:p>
        </w:tc>
      </w:tr>
      <w:tr w:rsidR="003D6482" w:rsidTr="00E02DE6">
        <w:tc>
          <w:tcPr>
            <w:tcW w:w="2553" w:type="dxa"/>
          </w:tcPr>
          <w:p w:rsidR="003D6482" w:rsidRPr="003D6482" w:rsidRDefault="003D6482" w:rsidP="00E02D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D26158">
              <w:rPr>
                <w:b/>
                <w:sz w:val="28"/>
                <w:szCs w:val="28"/>
              </w:rPr>
              <w:t xml:space="preserve">. </w:t>
            </w:r>
            <w:r w:rsidRPr="00694128">
              <w:rPr>
                <w:b/>
                <w:sz w:val="28"/>
                <w:szCs w:val="28"/>
              </w:rPr>
              <w:t>Подведение итогов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9D5139">
              <w:rPr>
                <w:b/>
                <w:sz w:val="28"/>
                <w:szCs w:val="28"/>
              </w:rPr>
              <w:t>Выставление отметок за работу на уроке и за практическую работу</w:t>
            </w:r>
          </w:p>
        </w:tc>
        <w:tc>
          <w:tcPr>
            <w:tcW w:w="4972" w:type="dxa"/>
          </w:tcPr>
          <w:p w:rsidR="003D6482" w:rsidRDefault="003D6482" w:rsidP="00E02DE6">
            <w:r w:rsidRPr="007F75C7">
              <w:t xml:space="preserve"> </w:t>
            </w:r>
            <w:r w:rsidR="00333E62">
              <w:t>Анализ выполнения самостоятельной работы.</w:t>
            </w:r>
          </w:p>
          <w:p w:rsidR="00333E62" w:rsidRPr="007F75C7" w:rsidRDefault="00333E62" w:rsidP="00E02DE6">
            <w:r>
              <w:t>Разбор типичных ошибок.</w:t>
            </w:r>
          </w:p>
          <w:p w:rsidR="003D6482" w:rsidRDefault="003D6482" w:rsidP="00E02DE6"/>
        </w:tc>
        <w:tc>
          <w:tcPr>
            <w:tcW w:w="7579" w:type="dxa"/>
            <w:gridSpan w:val="3"/>
          </w:tcPr>
          <w:p w:rsidR="003D6482" w:rsidRDefault="003D6482" w:rsidP="00E02DE6"/>
        </w:tc>
      </w:tr>
    </w:tbl>
    <w:p w:rsidR="00BA1EC1" w:rsidRDefault="00791A40"/>
    <w:sectPr w:rsidR="00BA1EC1" w:rsidSect="008A7D4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DEB"/>
    <w:multiLevelType w:val="hybridMultilevel"/>
    <w:tmpl w:val="BE60F3C4"/>
    <w:lvl w:ilvl="0" w:tplc="7278F0BE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12B1C"/>
    <w:multiLevelType w:val="hybridMultilevel"/>
    <w:tmpl w:val="370C20C2"/>
    <w:lvl w:ilvl="0" w:tplc="7278F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8F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70364"/>
    <w:multiLevelType w:val="hybridMultilevel"/>
    <w:tmpl w:val="7E8A1724"/>
    <w:lvl w:ilvl="0" w:tplc="7278F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A4018"/>
    <w:multiLevelType w:val="hybridMultilevel"/>
    <w:tmpl w:val="1B143B2A"/>
    <w:lvl w:ilvl="0" w:tplc="02B2E5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A13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8C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67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C6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65F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0E4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E0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EC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EE1868"/>
    <w:multiLevelType w:val="hybridMultilevel"/>
    <w:tmpl w:val="F90ABC10"/>
    <w:lvl w:ilvl="0" w:tplc="C7EAEF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963512"/>
    <w:multiLevelType w:val="hybridMultilevel"/>
    <w:tmpl w:val="836E7980"/>
    <w:lvl w:ilvl="0" w:tplc="B5621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C6F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2F2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442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CB4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2F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61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4A4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08C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96D"/>
    <w:rsid w:val="00333E62"/>
    <w:rsid w:val="003D6482"/>
    <w:rsid w:val="00495B48"/>
    <w:rsid w:val="007137C1"/>
    <w:rsid w:val="00762D1C"/>
    <w:rsid w:val="00791A40"/>
    <w:rsid w:val="007C496D"/>
    <w:rsid w:val="008A7D4E"/>
    <w:rsid w:val="00A13BB4"/>
    <w:rsid w:val="00BD2DE2"/>
    <w:rsid w:val="00DA617A"/>
    <w:rsid w:val="00E0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7C49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2012-12-23T17:08:00Z</dcterms:created>
  <dcterms:modified xsi:type="dcterms:W3CDTF">2012-12-23T18:58:00Z</dcterms:modified>
</cp:coreProperties>
</file>