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«Защита Родины – долг перед Отечеством»</w:t>
      </w:r>
    </w:p>
    <w:p w:rsid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воспитание патриотических чувств и любви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своей Родины</w:t>
      </w:r>
    </w:p>
    <w:p w:rsid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BD0" w:rsidRP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t>Долг перед Отечеством – святыня человека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т нас, отцов, матерей, от воспитателей,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зависит, чтобы каждый наш юный гражданин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дорожил этой святыней, как дорожит честный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человек своим добрым именем, достоинством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своей семьи.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Сухомлинский В.А.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настоящее время, во время инноваций и преобразований Российскому обществу требуется новый социальный тип личности. Нужны люди деловые, уверенные в себе, независимые, с яркой индивидуальностью.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Но в связи с происходящими в последнее время противоречивыми событиями в стране,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жизни, политики, системы государственного и местного управления наблюдается дефицит нравственности. Ушли в прошлое некоторые праздники, появились новые; информация об армии и событиях, происходящих в ней, стала более открытой; в молодежной среде всё чаще отмечаются факты, связанные с национальным противостоянием. Одним из характерных проявлений духовной опустошенности и низкой культуры явилось резкое падение роли и значения патриотизма, как одной из ценностей нашего народа. Стала все более заметной постоянная утрата в воспитании граждан российской культуры, искусства, образования как важнейших факторов формирования патриотизма.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Все эти факты обусловили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В России разработана Государственная программа «Патриотическое воспитание граждан Российской Федерации на 2001 – 2005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>». в которой говорится: «Патриотическое воспитание – это целенаправленная деятельность органов государственной власти и организаций по формированию у граждан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Родины».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Программы является 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дружбы народов Российской Федерации. Программа ориентирована на все социальные слои и возрастные группы граждан России.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Продолжением этой Программы является Государственная Программа «Патриотическое воспитание граждан Российской Федерации на 2006 – 2010гг».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Данная Программа исходит из того, что в процессе реализации Программы 2001 – 2005гг сложились основы гражданско-патриоти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воспитания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Федерации. В большинстве субъектов Российской Федерации созданы и работают региональные межведомственные координационные советы и центры патриотического воспитания. В нашем Кузбасском регионе стала более конкретной и адресной деятельность Совета ветеранов, отлично поставлена работа волонтеров.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Работа по воспитанию патриотизма продолжается, Государство разработало Концепцию модернизации российского образования, где определена приоритетность воспитания: «Формирование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обществе…».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Существует общепринятое мнение о том, что процесс воспитания патриотизма необходимо начинать в дошкольном возрасте. Сухомлинский В.А. писал: «Сердцевина человека – любовь к Отечеству – закладывается в детстве. Упрочение этой сердцевины теснейшим образом связано с чувствами, с эмоциональными переживаниями, ибо ребенок, подросток познает мир не только разумом, но и сердцем. В детстве и отрочестве особенно глубоким и непосредственным является одухотворение сердца добром, нравственной красотой, правдой…».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В этом возрасте образы воспитания очень ярки и сильны, поэтому они остаются в памяти ребенка надолго, а иногда и на всю жизнь, что очень важно в воспитании гражданственности и патриотизма.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отмечают ученые-исследователи, что по мере взросления у детей начинает формироваться так называемый «родничок героизма», требующий реализации, но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ни обидно это констатировать, он чаще всего остается невостребованным. Зато пробуждающиеся силы подрастающего организма могут найти своё применение в примыкании к антиобщественным организациям, поток которых год от года растет. Вот поэтому тема патриотического воспитания подрастающего поколения является самой актуальной на сегодняшний день.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Что же такое патриотизм и гражданственность?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Патриотизм – это одна из устойчивых характеристик человека, он выражается в его мировоззрении, нравственных идеалах и нормах поведения. Кроме того,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 и системе основополагающих ценностей. Патриотизм проявляется в поступках и в деятельности человека, он всегда конкретен и направлен на реальные объекты, зарождаясь из любви к своей малой Родине, перерастая в общегосударственное самосознание.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Гражданственность – приверженность к полити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ческим интересам государства,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готовность идти на жертвы ради этих интересов.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Патриотизм и гражданственность включают в себя взаимосвязанную совокупность нравственных чувств и черт поведения: любовь к Родине, лояльность к политическому строю, бережное отношение к историческим памятникам и обычаям родной страны, готовность и умение защищать её, уважение обычаев культуры других стран и народов.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Следует отметить, что целостная научная концепция формирования гражданина, патриота России в современных условиях ещё не создана. Поэтому, у педагогов-практиков возникает много вопросов, что должно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входить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сегодня в содержание патриотического воспитания, какими средствами следует его осуществлять. В настоящее время выходит много методической литературы по данному вопросу, но в ней, зачастую,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освещаются лишь отдельные стороны патриотического воспитания детей в конкретных видах деятельности и нет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системы, отражающей всю полноту данного вопроса. Необходима разработка форм, методов и средств воспитания патриотических чувств у ребенка.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Цель такой разработки – методы и формы работы по формированию патриотического сознания у старших дошкольников.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Задачи: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показать эффективные формы воспитания патриота в дошкольном возрасте;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разработать перспективный план работы с детьми и родителями по воспитанию патриотических чувств.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процессе реализации задач методической разработки можно получить следующие результаты: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повысить уровень развития дошкольников;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обеспечить комплексный подход к развитию патриотических чувств у дошкольников;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повысить познавательный интерес у детей к родному краю, к своей стране;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повысить значимость патриотического воспитания в глазах родителей воспитанников.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Сухомлинский В.А., раскрывая понятие «Родина», увязывает его с понятиями «человек», «труд», «долг», «семья», «родное слово», «природная среда», «красота», «любовь», «верность», «традиции» и др.. Отсюда можно сформировать цель и задачи гражданско-патриотического воспитания старших дошкольников.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Цель: Воспитывать гражданина и патриота своей страны, как члена гражданского общества.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воспитание у ребенка любви и привязанности к семье, дому, детскому саду, улице, городу;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формирование бережного отношения к природе и всему живому;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воспитание уважения к труду;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развитие интереса к русским традициям и промыслам;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формирование элементарных знаний о правах человека;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расширение представлений о городах России;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знакомство детей с символами государства (герб, флаг, гимн);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чувства ответственности и гордости за достижения страны;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формирование толерантности, чувства уважения к другим народам, их традициям.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Данные задачи должны осуществляться во всех видах детской деятельности (на занятиях, в играх, в труде и быту), так как наряду с патриотическими чувствами должны формироваться взаимоотношения детей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процессе воспитания очень важен учет возрастных особенностей, ведь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должны формироваться понятия о своей малой Родине (город, улица, дом, детский сад), семье, своей родословной, национально-культурных традициях народа, уважительном отношении к символам государства (флагу, гимну, гербу), к самым близким людям (матери, отцу, бабушке, дедушке, сестре, брату…), к людям, которые живут и трудятся рядом.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практике я убедилась, что через экскурсии, занятия, встречи с интересными людьми воспитанники постепенно знакомятся с детским садом, своим городом, улицей, а затем через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фотоэкскурсии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>, путешествия с родителями – с областью, страной и даже миром. Воспитание патриотических чувств решается через общение, чтение литературы, беседы, труд, игровые занятия.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Из массы впечатлений, получаемых детьми, необходимо выбрать ту, которая поможет педагогу строить свою работу, учитывая следующие принципы: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«позитивный центризм» (отбор знаний, наиболее актуальных для ребенка данного возраста);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непрерывность и преемственность педагогического процесса;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дифференцированный подход к каждому ребенку;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рациональное сочетание разных видов деятельности;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развивающий характер обучения, основанный на детской активности.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первый год я стремлюсь формировать у своих воспитанников патриотическое сознание. Составляла, переписывала, корректировала ни один раз и план своей работы. И вот нашла наиболее приемлемый вариант перспективного плана по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патриотическому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воспитанию старших дошкольников</w:t>
      </w:r>
      <w:r w:rsidRPr="006D1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нем предусмотрены следующие блоки: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«Мой дом, моя семья»;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«Мой детский сад»;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«Мой край и город, в котором я живу»;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«Я и моё имя», «Права ребенка», «Новый год»;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t>- «Наша Родина - Россия»;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«Москва – главный город нашей Родины», «Наши защитники»;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«Очень я люблю маму милую свою»;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«Наши космонавты», «Герои - земляки»;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«Этот День Победы».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Работа по каждой теме включает занятия, игры, экскурсии, беседы, праздники, развлечения, дидактические и подвижные игры. Тематическое планирование способствует эффективному и системному усвоению знаний. Отдельные темы приурочены к конкретным событиям, праздникам, например, 12 декабря – в день Конституции проводим беседу о Декларации прав ребенка; в апреле, знакомя детей с космосом, праздник «День земли».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Всю работу по воспитанию патриотизма можно распределить по следующим компонентам: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1BD0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культурно-патриотический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: приобщение к духовным и культурным ценностям, традициям;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прививается интерес к языку и культуре страны, города (экскурсии по родному городу, по родному краю – с помощью фотографии), посещение Краеведческого музея, знакомство с декоративно-прикладным творчеством, драматизации русских народных сказок и сказок разных народов, чтение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>, песен ит.д.;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6D1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гражданско-патриотический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t>(беседы и занятия «Я и моё имя», «День Конституции», «Права ребенка», знакомство с гербом, флагом родного города, области и России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1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героико-патриотический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t>(тематические занятия «Богатыри земли Русской», «Защитники Отечества»; беседы «Русские традиции проводы в армию», о Великой Отечественной войне, «памятники воинской славы в России», рассказы пап и дедушек о службе в армии и т.д.; пение песен военных лет и о современной армии, экскурсии в музей, в парк Победы, высаживание цветов на клумбы детского сада);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спортивно-патриотический (участие в городских, районных соревнованиях; спортивных праздниках.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В нашей области практикуется сдача дошкольниками ГТЗО – готов к труду, защите Отечества; в детском саду – спортивные праздники с мамами и папами: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«Вместе с мамой», «Я и папа», «Мама, папа, я – спортивная семья»; встречи со старшими ребятами, достигшими хороших результатов в спорте).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Соответственно должна быть оформлена и развивающая среда в группе, которая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отражает работу педагога по патриотическому воспитанию. В моей работе помогают: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семейные фотоальбомы, самодельные книги на темы: «Герб моей семьи», «Генеалогическое древо»;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тематические папки и альбомы с иллюстрациями и фотографиями: «Мой город», «Предприятия и учреждения города», «Знаменитые земляки», «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Топкинские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спортсмены»; картотеки стихов, песен о родном городе, о семье, детском саде, о стране и т.д.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Тематическая папка «Мой край», карта и символика Кемеровской области, материал, знакомящий детей со славным прошлым родного края (шахты, железная дорога, цементный завод, сельское хозяйство);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макеты: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Кремль, детский сад, микрорайон;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карта Российской Федерации; флаг, герб, гимн (в записи), портрет президента;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тематические папки с иллюстрациями «Наши предки - славяне», «Богатыри земли Русской», «Великая Отечественная война», «Российская армия», художественная литература о войне;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альбомы: «старинные храмы России», «Предметы старины», «Русские народные костюмы», матрешка, куклы в русских костюмах, вышивка, дидактические игры;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- сказки (русские народные и других народностей), былины, предания;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- глобус, карта мира, иллюстрации о жизни людей в других странах.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Правильно подобранная развивающая среда позволяет каждому ребенку найти занятие по душе, расширить и углубить уже имеющиеся знания, научиться взаимодействовать с педагогами, сверстниками, понимать и оценивать их чувства и поступки.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Большой интерес у детей вызывает посещение городского Краеведческого музея, где для нас организуются тематические выставки: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«История игрушек», «Космос», «День Победы» и др.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современной жизни давно не используются предметы народного быта, которые упоминаются в фольклорных произведениях, а у дошкольников, как известно, наглядно-образное мышление, в работе по воспитанию патриотических чувств надо применять на только художественную литературу, иллюстрации, пословицы и т.д., но и «живые» наглядные предметы и материалы.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музее дети видят экспонаты «Русской избы»: люльку, чугунок, утюг с углями, коромысло и т.д. Им показывают сундук, в котором бережно хранятся предметы: рукомойник, валёк, рушник и т.д.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В комнате славы дети узнают о военных подвигах солдат, ушедших на войну из нашего города и района. Здесь они сами могут ощутить себя солдатом, примерив, шинель, каску, ремень и другие предметы тех лет. Дети узнают о трудовых и спортивных подвигах горожан, например, о почетном жителе нашего города, бывшем директоре цементного завода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Г.П.Есекове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. С помощью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Топкинского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цемента строили по всему миру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не только дома, но и взлетные полосы на аэродромах. Благодаря цементникам в городе построены больница, школа, дворец культуры и целый жилой микрорайон «Солнечный». Это вызывает у детей чувство гордости за своих земляков, воспитывает уважение к труду, побуждает желание быть похожими на них.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по воспитанию у дошкольников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патриотических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чувств более эффективна, если она осуществляется в тесном контакте с родителями.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моей работе родители не только помощники, но и равноправные участники формирования личности ребенка. Они принимают активное участие в организации праздников, в различных конкурсах, выставках детско-родительского творчества: выставка семейных гербов, фотовыставки «Как мы отдыхаем», вместе с детьми посещают экскурсии, участвуют в спортивных праздниках и развлечениях.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Семья – первый коллектив ребенка, и в нем он должен чувствовать себя равноправным членом, вносящим каждый день свою, пусть скромную, лепту в семейное дело.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Особое внимание в работе с родителями должно быть направлено на приобщение дошкольников к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t>труду, к совместному участию детей и родителей в подготовке к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членами семьи. Постепенно ребенок понимает, что он – частица большого коллектива – детского сада,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 результате проведенной работы у детей появился интерес к культурному и историческому наследию русского народа. Данные занятия оказали положительное влияние в работе по патриотическому воспитанию.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определения уровня развития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</w:rPr>
        <w:t>гражданко-патриотических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качеств у моих воспитанников, я использовала мониторинг. Он заполняется на каждого ребенка группы в начале, середине и в конце учебного года. Оценка осуществляется в соответствии трех уровней развития детей: В – высокий,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– средний, Н – низкий. </w:t>
      </w:r>
      <w:r w:rsidRPr="006D1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(Приложение № 2)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мониторинга выяснилось: дети проявляют дружелюбие, считаются с интересами товарищей, любят родной дом, семью, уважительно относятся к человеку и результатам его труда.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Прикосновение к истории своей семьи вызывают у ребенка сильные эмоции, заставляют сопереживать, внимательно относится к памяти прошлого, к своим историческим корням.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осознали сопричастность не только к своей семье, но и к городу, к народу. Это чувство сопричастности – основа будущего патриотизма. Само главное, чтобы оно не исчезло во время учебы в школе.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 xml:space="preserve">Родители моих воспитанников тоже переосмыслили проблему патриотического воспитания в семье подрастающего поколения. В молодых семьях, в наше время, вопросы воспитания патриотизма, гражданственности не считаются важными, зачастую вызывают лишь недоумение. Но в результате вовлечения наших родителей в совместную деятельность с детьми, они изменили своё отношение к национальным и общечеловеческим ценностям. У них появился интерес к своей генеалогии, к исследованию национальных сословных, профессиональных корней. Родители, вместе с детьми, обогатили и расширили свои знания о родном городе, о природе Кузбасса, о традициях русского народа, о жизни людей в старину. 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Все эти положительные результаты видны из заполнения родителями анкет. Приложение № 3.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Однако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</w:rPr>
        <w:t xml:space="preserve"> не следует ждать от детей «взрослых форм» проявления любви к Родине. Но если в результате педагогической работы ребенок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 задача выполнена в пределах, доступных дошкольному возрасту. И, если ребенок с детства будет бережно относиться к своим национальным символам, то с большой уверенностью можно сказать, что он станет патриотом своей страны.</w:t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Список используемой литературы:</w:t>
      </w:r>
    </w:p>
    <w:p w:rsidR="006D1BD0" w:rsidRPr="006D1BD0" w:rsidRDefault="006D1BD0" w:rsidP="006D1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Федеральный закон «О государственной поддержке молодежных и детских общественных объединений» II СЗРФ – 1995 №27</w:t>
      </w:r>
    </w:p>
    <w:p w:rsidR="006D1BD0" w:rsidRPr="006D1BD0" w:rsidRDefault="006D1BD0" w:rsidP="006D1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Программа «Патриотическое воспитание граждан Российской Федерации на 2001 – 2005гг»</w:t>
      </w:r>
    </w:p>
    <w:p w:rsidR="006D1BD0" w:rsidRPr="006D1BD0" w:rsidRDefault="006D1BD0" w:rsidP="006D1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Программа «Патриотическое воспитание граждан Российской Федерации на 2006 – 2010гг»</w:t>
      </w:r>
    </w:p>
    <w:p w:rsidR="006D1BD0" w:rsidRPr="006D1BD0" w:rsidRDefault="006D1BD0" w:rsidP="006D1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Концепция патриотического воспитания граждан Российской Федерации 21 мая 2003г</w:t>
      </w:r>
    </w:p>
    <w:p w:rsidR="006D1BD0" w:rsidRPr="006D1BD0" w:rsidRDefault="006D1BD0" w:rsidP="006D1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BD0">
        <w:rPr>
          <w:rFonts w:ascii="Times New Roman" w:eastAsia="Times New Roman" w:hAnsi="Times New Roman" w:cs="Times New Roman"/>
          <w:sz w:val="24"/>
          <w:szCs w:val="24"/>
        </w:rPr>
        <w:br/>
        <w:t>Конвенция о правах ребенка Принята Ассамблеей ООН 1989г</w:t>
      </w:r>
    </w:p>
    <w:p w:rsidR="003C1E86" w:rsidRDefault="003C1E86" w:rsidP="006D1BD0"/>
    <w:sectPr w:rsidR="003C1E86" w:rsidSect="006D1BD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B29"/>
    <w:multiLevelType w:val="multilevel"/>
    <w:tmpl w:val="8F5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BD0"/>
    <w:rsid w:val="003C1E86"/>
    <w:rsid w:val="006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2014-05-13T12:33:00Z</dcterms:created>
  <dcterms:modified xsi:type="dcterms:W3CDTF">2014-05-13T12:38:00Z</dcterms:modified>
</cp:coreProperties>
</file>