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ED" w:rsidRPr="00CB695B" w:rsidRDefault="00FD2EED" w:rsidP="00ED047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B695B">
        <w:rPr>
          <w:color w:val="000000"/>
          <w:sz w:val="28"/>
          <w:szCs w:val="28"/>
        </w:rPr>
        <w:t>Целями современного учебно-воспитательного процесса является не только овладение знаниями, умениями и навыками, но и развитие личности учащихся, формирование опыта творческой деятельности, эмоционально-ценностного отношения к действительности, желания и умения учиться.</w:t>
      </w:r>
    </w:p>
    <w:p w:rsidR="00FD2EED" w:rsidRPr="00CB695B" w:rsidRDefault="00FD2EED" w:rsidP="00ED047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B695B">
        <w:rPr>
          <w:color w:val="000000"/>
          <w:sz w:val="28"/>
          <w:szCs w:val="28"/>
        </w:rPr>
        <w:t>Современная дидактика обращается к игровым формам обучения, справедливо усматривая в них возможности эффективной организации взаимодействия педагога и учащихся. Игровые приемы используются как средство активизации обучения: они способствуют продуктивной умственной работе детей; интерес к происходящему стимулирует обучающихся на поиск новых нестандартных путей для решения поставленных задач.</w:t>
      </w:r>
    </w:p>
    <w:p w:rsidR="00FD2EED" w:rsidRPr="00CB695B" w:rsidRDefault="00FD2EED" w:rsidP="00ED047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B695B">
        <w:rPr>
          <w:color w:val="000000"/>
          <w:sz w:val="28"/>
          <w:szCs w:val="28"/>
        </w:rPr>
        <w:t>Содержание познавательных, дидактических игр помогает закрепить, систематизировать и расширить предусмотренные школьной программой знания и умения, оживить изложение материала, облегчить его запоминание, создать у детей бодрое настроение, предупредить переутомление.</w:t>
      </w:r>
    </w:p>
    <w:p w:rsidR="00FD2EED" w:rsidRPr="00CB695B" w:rsidRDefault="00FD2EED" w:rsidP="00ED047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B695B">
        <w:rPr>
          <w:color w:val="000000"/>
          <w:sz w:val="28"/>
          <w:szCs w:val="28"/>
        </w:rPr>
        <w:t>Хорошо известно высказывание Макаренко А.С., в котором дается чрезвычайно высокая оценка игровой деятельности учащихся: “Игра имеет важное значение в жизни ребенка, каков ребенок в игре, таков во многом он будет в работе, когда вырастет, поэтому воспитание будущего деятеля происходит, прежде всего, в игре”.</w:t>
      </w:r>
    </w:p>
    <w:p w:rsidR="00FD2EED" w:rsidRPr="00CB695B" w:rsidRDefault="00FD2EED" w:rsidP="00ED047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695B">
        <w:rPr>
          <w:color w:val="000000"/>
          <w:sz w:val="28"/>
          <w:szCs w:val="28"/>
        </w:rPr>
        <w:t>Правильно подобранные и хорошо организованные игровые ситуации на уроках способствуют всестороннему гармоничному развитию школьников, помогают выработать необходимые в учебе и в жизни умения.</w:t>
      </w:r>
    </w:p>
    <w:p w:rsidR="00447D5C" w:rsidRPr="00CB695B" w:rsidRDefault="005A7AFD" w:rsidP="00ED047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B695B">
        <w:rPr>
          <w:color w:val="000000"/>
          <w:sz w:val="28"/>
          <w:szCs w:val="28"/>
        </w:rPr>
        <w:t xml:space="preserve">При проведении игровых моментов  необходимо учитывать </w:t>
      </w:r>
      <w:r w:rsidR="00952EA5" w:rsidRPr="00CB695B">
        <w:rPr>
          <w:color w:val="000000"/>
          <w:sz w:val="28"/>
          <w:szCs w:val="28"/>
        </w:rPr>
        <w:t>способности и  интерес учащихся. Игра должна строится на полученных ранее знаниях и умениях</w:t>
      </w:r>
      <w:r w:rsidR="00AA1C2D" w:rsidRPr="00CB695B">
        <w:rPr>
          <w:color w:val="000000"/>
          <w:sz w:val="28"/>
          <w:szCs w:val="28"/>
        </w:rPr>
        <w:t>,</w:t>
      </w:r>
      <w:r w:rsidR="00952EA5" w:rsidRPr="00CB695B">
        <w:rPr>
          <w:color w:val="000000"/>
          <w:sz w:val="28"/>
          <w:szCs w:val="28"/>
        </w:rPr>
        <w:t xml:space="preserve"> и обеспечивать приобретение новых.</w:t>
      </w:r>
    </w:p>
    <w:p w:rsidR="00AA1C2D" w:rsidRPr="00CB695B" w:rsidRDefault="00447D5C" w:rsidP="00ED047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B695B">
        <w:rPr>
          <w:b/>
          <w:bCs/>
          <w:color w:val="000000"/>
          <w:sz w:val="28"/>
          <w:szCs w:val="28"/>
          <w:u w:val="single"/>
        </w:rPr>
        <w:t>Игровая ситуация</w:t>
      </w:r>
      <w:r w:rsidRPr="00CB695B">
        <w:rPr>
          <w:rStyle w:val="apple-converted-space"/>
          <w:color w:val="000000"/>
          <w:sz w:val="28"/>
          <w:szCs w:val="28"/>
        </w:rPr>
        <w:t> </w:t>
      </w:r>
      <w:r w:rsidRPr="00CB695B">
        <w:rPr>
          <w:color w:val="000000"/>
          <w:sz w:val="28"/>
          <w:szCs w:val="28"/>
        </w:rPr>
        <w:t>помогает снять чувство усталости, усиливает непроизвольное запоминание. В игре ярче и полнее раскрываются способности детей, их индивидуальность. Для застенчивых ребят игра становится иногда единственной возможностью проявить себя.</w:t>
      </w:r>
      <w:r w:rsidR="00952EA5" w:rsidRPr="00CB695B">
        <w:rPr>
          <w:color w:val="000000"/>
          <w:sz w:val="28"/>
          <w:szCs w:val="28"/>
        </w:rPr>
        <w:t xml:space="preserve"> </w:t>
      </w:r>
    </w:p>
    <w:p w:rsidR="00AA1C2D" w:rsidRPr="00CB695B" w:rsidRDefault="00AA1C2D" w:rsidP="00ED047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B695B">
        <w:rPr>
          <w:color w:val="000000"/>
          <w:sz w:val="28"/>
          <w:szCs w:val="28"/>
        </w:rPr>
        <w:t>При выполнении ручных операций мы используем различные инструменты и приспособ</w:t>
      </w:r>
      <w:r w:rsidR="00ED047E">
        <w:rPr>
          <w:color w:val="000000"/>
          <w:sz w:val="28"/>
          <w:szCs w:val="28"/>
        </w:rPr>
        <w:t>л</w:t>
      </w:r>
      <w:r w:rsidRPr="00CB695B">
        <w:rPr>
          <w:color w:val="000000"/>
          <w:sz w:val="28"/>
          <w:szCs w:val="28"/>
        </w:rPr>
        <w:t>ения, чтобы их узнать и вспомнить применяю загадки: 5 класс стр. 10.</w:t>
      </w:r>
    </w:p>
    <w:p w:rsidR="00AA1C2D" w:rsidRPr="00CB695B" w:rsidRDefault="00AA1C2D" w:rsidP="00ED047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B695B">
        <w:rPr>
          <w:color w:val="000000"/>
          <w:sz w:val="28"/>
          <w:szCs w:val="28"/>
        </w:rPr>
        <w:t xml:space="preserve">При изучении машинных швов использую «Путаницу» 5 класс стр. 14. </w:t>
      </w:r>
    </w:p>
    <w:p w:rsidR="00650840" w:rsidRPr="00CB695B" w:rsidRDefault="00AA1C2D" w:rsidP="00ED047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B695B">
        <w:rPr>
          <w:color w:val="000000"/>
          <w:sz w:val="28"/>
          <w:szCs w:val="28"/>
        </w:rPr>
        <w:t>На уроках кулинарии использую элемент игры – брейн-ринг: класс делится на 2 группы</w:t>
      </w:r>
      <w:r w:rsidR="007349F4" w:rsidRPr="00CB695B">
        <w:rPr>
          <w:color w:val="000000"/>
          <w:sz w:val="28"/>
          <w:szCs w:val="28"/>
        </w:rPr>
        <w:t xml:space="preserve"> </w:t>
      </w:r>
      <w:r w:rsidR="00D105FD" w:rsidRPr="00CB695B">
        <w:rPr>
          <w:color w:val="000000"/>
          <w:sz w:val="28"/>
          <w:szCs w:val="28"/>
        </w:rPr>
        <w:t>и им задается вопрос, на обдумывание 1 минута. Кто поднимет быстрее руку тот и отвечает (стр 34).</w:t>
      </w:r>
      <w:r w:rsidR="007349F4" w:rsidRPr="00CB695B">
        <w:rPr>
          <w:color w:val="000000"/>
          <w:sz w:val="28"/>
          <w:szCs w:val="28"/>
        </w:rPr>
        <w:t xml:space="preserve"> Игра «Выбиралки»  -  </w:t>
      </w:r>
      <w:r w:rsidR="00ED047E">
        <w:rPr>
          <w:color w:val="000000"/>
          <w:sz w:val="28"/>
          <w:szCs w:val="28"/>
        </w:rPr>
        <w:t xml:space="preserve">на </w:t>
      </w:r>
      <w:r w:rsidR="007349F4" w:rsidRPr="00CB695B">
        <w:rPr>
          <w:color w:val="000000"/>
          <w:sz w:val="28"/>
          <w:szCs w:val="28"/>
        </w:rPr>
        <w:t xml:space="preserve">доске написаны слова, необходимо выбрать те которые нужны для выполнения какого – либо блюда: допустим – сырников. </w:t>
      </w:r>
      <w:r w:rsidR="00650840" w:rsidRPr="00CB695B">
        <w:rPr>
          <w:color w:val="000000"/>
          <w:sz w:val="28"/>
          <w:szCs w:val="28"/>
        </w:rPr>
        <w:t xml:space="preserve">«Интерьер дома» - класс делится на три    команды, капитаны выбирают ответ, кто первый ответил,  та команда выходит в финал. Отвечают на вопрос суперигры. (стр. 42) </w:t>
      </w:r>
    </w:p>
    <w:p w:rsidR="00AA1C2D" w:rsidRPr="00CB695B" w:rsidRDefault="007349F4" w:rsidP="00ED047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B695B">
        <w:rPr>
          <w:color w:val="000000"/>
          <w:sz w:val="28"/>
          <w:szCs w:val="28"/>
        </w:rPr>
        <w:t xml:space="preserve">Есть учащиеся, которые успевают сделать работу раньше всех и чтобы они не скучали, даю «Анаграммы»: из слов нужно составить другое слово (стр.35, 6 класс) </w:t>
      </w:r>
      <w:r w:rsidR="00650840" w:rsidRPr="00CB695B">
        <w:rPr>
          <w:color w:val="000000"/>
          <w:sz w:val="28"/>
          <w:szCs w:val="28"/>
        </w:rPr>
        <w:t xml:space="preserve"> интересная викторина «Верите ли вы, что…» в столбик проставляются цифры и отвечая на вопрос ставят плюс или минус.</w:t>
      </w:r>
      <w:r w:rsidR="009E3D4E" w:rsidRPr="00CB695B">
        <w:rPr>
          <w:color w:val="000000"/>
          <w:sz w:val="28"/>
          <w:szCs w:val="28"/>
        </w:rPr>
        <w:t xml:space="preserve"> Или начертить отрезок разбить его на 10 частей. Проставить цифры: если «да»- рисуем дугу, если «нет» промежуток остается пустым.</w:t>
      </w:r>
    </w:p>
    <w:p w:rsidR="00952EA5" w:rsidRPr="00CB695B" w:rsidRDefault="009E3D4E" w:rsidP="0083291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B695B">
        <w:rPr>
          <w:color w:val="000000"/>
          <w:sz w:val="28"/>
          <w:szCs w:val="28"/>
        </w:rPr>
        <w:t>Игра «Кто больше составит слов» из слова моделирование – для тех кто  сделал все.</w:t>
      </w:r>
      <w:r w:rsidR="00952EA5" w:rsidRPr="00CB695B">
        <w:rPr>
          <w:color w:val="000000"/>
          <w:sz w:val="28"/>
          <w:szCs w:val="28"/>
        </w:rPr>
        <w:t xml:space="preserve">Допустим при изучении темы «Построение чертежа юбки в 6 классе» при </w:t>
      </w:r>
      <w:r w:rsidR="00832913">
        <w:rPr>
          <w:color w:val="000000"/>
          <w:sz w:val="28"/>
          <w:szCs w:val="28"/>
        </w:rPr>
        <w:t>п</w:t>
      </w:r>
      <w:r w:rsidR="00952EA5" w:rsidRPr="00CB695B">
        <w:rPr>
          <w:color w:val="000000"/>
          <w:sz w:val="28"/>
          <w:szCs w:val="28"/>
        </w:rPr>
        <w:t>овторении материала использую такую проверку: правильный ответ аплодисменты, нет взрыв. (презентация)</w:t>
      </w:r>
      <w:r w:rsidR="00832913">
        <w:rPr>
          <w:color w:val="000000"/>
          <w:sz w:val="28"/>
          <w:szCs w:val="28"/>
        </w:rPr>
        <w:t xml:space="preserve">. </w:t>
      </w:r>
      <w:r w:rsidR="00952EA5" w:rsidRPr="00CB695B">
        <w:rPr>
          <w:color w:val="000000"/>
          <w:sz w:val="28"/>
          <w:szCs w:val="28"/>
        </w:rPr>
        <w:t>5 класс «Построение чертежа фартука» -</w:t>
      </w:r>
      <w:r w:rsidR="00713601" w:rsidRPr="00CB695B">
        <w:rPr>
          <w:color w:val="000000"/>
          <w:sz w:val="28"/>
          <w:szCs w:val="28"/>
        </w:rPr>
        <w:t xml:space="preserve"> </w:t>
      </w:r>
      <w:r w:rsidR="00952EA5" w:rsidRPr="00CB695B">
        <w:rPr>
          <w:color w:val="000000"/>
          <w:sz w:val="28"/>
          <w:szCs w:val="28"/>
        </w:rPr>
        <w:t>«Кто пришел в гости»</w:t>
      </w:r>
      <w:r w:rsidR="00ED047E">
        <w:rPr>
          <w:color w:val="000000"/>
          <w:sz w:val="28"/>
          <w:szCs w:val="28"/>
        </w:rPr>
        <w:t xml:space="preserve"> </w:t>
      </w:r>
      <w:r w:rsidR="00952EA5" w:rsidRPr="00CB695B">
        <w:rPr>
          <w:color w:val="000000"/>
          <w:sz w:val="28"/>
          <w:szCs w:val="28"/>
        </w:rPr>
        <w:t>(Презентация)</w:t>
      </w:r>
    </w:p>
    <w:p w:rsidR="00447D5C" w:rsidRPr="00CB695B" w:rsidRDefault="00713601" w:rsidP="00ED04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95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Самый простой игровой момент</w:t>
      </w:r>
      <w:r w:rsidR="00447D5C" w:rsidRPr="00CB695B">
        <w:rPr>
          <w:rFonts w:ascii="Times New Roman" w:hAnsi="Times New Roman" w:cs="Times New Roman"/>
          <w:color w:val="000000"/>
          <w:sz w:val="28"/>
          <w:szCs w:val="28"/>
        </w:rPr>
        <w:t xml:space="preserve"> во время текущего опроса в 5-м классе. Задавая вопрос, бросаю мягкую игрушку любой ученице. Если ответ правильный, она задает свой вопрос и перебрасывает игрушку другой ученице, а если не верный, то во</w:t>
      </w:r>
      <w:r w:rsidR="002A24A5" w:rsidRPr="00CB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3601" w:rsidRPr="00CB695B" w:rsidRDefault="00713601" w:rsidP="00ED047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B695B">
        <w:rPr>
          <w:color w:val="000000"/>
          <w:sz w:val="28"/>
          <w:szCs w:val="28"/>
        </w:rPr>
        <w:t>Вызываю 3 человека к доске, даю им 4 таблички  с обозначением мерок: СБ, Ст, Ди, Дн. Задаю вопрос: покажите мерку полуобхвата бедер</w:t>
      </w:r>
      <w:r w:rsidR="00ED047E">
        <w:rPr>
          <w:color w:val="000000"/>
          <w:sz w:val="28"/>
          <w:szCs w:val="28"/>
        </w:rPr>
        <w:t xml:space="preserve"> и т. д.</w:t>
      </w:r>
    </w:p>
    <w:p w:rsidR="00447D5C" w:rsidRPr="00CB695B" w:rsidRDefault="00447D5C" w:rsidP="00ED047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u w:val="single"/>
        </w:rPr>
      </w:pPr>
      <w:r w:rsidRPr="00CB695B">
        <w:rPr>
          <w:color w:val="000000"/>
          <w:sz w:val="28"/>
          <w:szCs w:val="28"/>
        </w:rPr>
        <w:t>На уроках технологии с 5-го по 7-й класс с целью повторения и проверки изучаемого материала по конструированию швейных изделий я использую</w:t>
      </w:r>
      <w:r w:rsidRPr="00CB695B">
        <w:rPr>
          <w:rStyle w:val="apple-converted-space"/>
          <w:color w:val="000000"/>
          <w:sz w:val="28"/>
          <w:szCs w:val="28"/>
        </w:rPr>
        <w:t> </w:t>
      </w:r>
      <w:r w:rsidRPr="00ED047E">
        <w:rPr>
          <w:color w:val="000000"/>
          <w:sz w:val="28"/>
          <w:szCs w:val="28"/>
        </w:rPr>
        <w:t>занимательную игру “Волшебный цветок”.</w:t>
      </w:r>
    </w:p>
    <w:p w:rsidR="00CB695B" w:rsidRPr="00FD2EED" w:rsidRDefault="00CB695B" w:rsidP="00CB6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Перед вами на </w:t>
      </w:r>
      <w:r w:rsidR="00E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доске</w:t>
      </w: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названия напитков:</w:t>
      </w:r>
    </w:p>
    <w:p w:rsidR="00CB695B" w:rsidRPr="00FD2EED" w:rsidRDefault="00CB695B" w:rsidP="00CB695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Какао</w:t>
      </w:r>
    </w:p>
    <w:p w:rsidR="00CB695B" w:rsidRPr="00FD2EED" w:rsidRDefault="00CB695B" w:rsidP="00CB695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Кисель</w:t>
      </w:r>
    </w:p>
    <w:p w:rsidR="00CB695B" w:rsidRPr="00FD2EED" w:rsidRDefault="00CB695B" w:rsidP="00CB695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</w:t>
      </w:r>
    </w:p>
    <w:p w:rsidR="00CB695B" w:rsidRPr="00FD2EED" w:rsidRDefault="00CB695B" w:rsidP="00CB695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Квас</w:t>
      </w:r>
    </w:p>
    <w:p w:rsidR="00CB695B" w:rsidRPr="00FD2EED" w:rsidRDefault="00CB695B" w:rsidP="00CB695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Компот</w:t>
      </w:r>
    </w:p>
    <w:p w:rsidR="00CB695B" w:rsidRPr="00FD2EED" w:rsidRDefault="00CB695B" w:rsidP="00CB695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Кофе</w:t>
      </w:r>
    </w:p>
    <w:p w:rsidR="00CB695B" w:rsidRPr="00FD2EED" w:rsidRDefault="00CB695B" w:rsidP="00ED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Этот напиток подают, как первое блюдо в Китае. И не случайно. Само это слово – китайского происхождения. Он издревле входил в число лекарств, поддерживающих силы больного. И он бывает чёрного, зелёного и красного цветов.</w:t>
      </w: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Этот старинный русский напиток готовят из ржаных сухарей. Он хорошо снимает усталость, им спасались от цинги, залечивали раны и использовали в парных банях. Без него не обходилось не одно празднество или ярмарка (и это название напитка означает «кислый напиток»).</w:t>
      </w: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Этот напиток получают путём растирания зёрен тропического дерева и плоды его растут не на концах ветвей, а сидят прямо на сером шероховатом стволе, словно кто-то приколотил эти оранжево-жёлтые ребристые «огурцы» к дереву гвоздиками. В «огурцах» под защитой мясистой оболочки ровными рядами лежат плоские красноватые или коричневые семена. Что это за напиток?</w:t>
      </w: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Этот напиток варят из сухих и свежих фруктов или ягод, а ещё хорошие хозяйки его заготавливают впрок.</w:t>
      </w: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Существует легенда о том, как один пастух из Эфиопии заметил, что его козы, поевшие ягод с куста с жёсткими зелёными листьями, всю ночь не спали и были бодры и веселы. Арабы и египтяне называли Эфиопию, откуда родом это растение, страной Каффа. Что за напиток изготавливают из обжаренных зёрен этого растения?</w:t>
      </w: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Раньше готовили их густыми, заквашивая на отварах различных злаков,  а сейчас применяют для желирования крахмал, добавляя соки, фрукты, ягоды или молоко.</w:t>
      </w:r>
    </w:p>
    <w:p w:rsidR="00ED047E" w:rsidRDefault="00ED047E" w:rsidP="00ED04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коллективный </w:t>
      </w:r>
    </w:p>
    <w:p w:rsidR="00CB695B" w:rsidRPr="00FD2EED" w:rsidRDefault="00ED047E" w:rsidP="00ED04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B695B"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 вами названия круп:</w:t>
      </w:r>
    </w:p>
    <w:p w:rsidR="00CB695B" w:rsidRPr="00FD2EED" w:rsidRDefault="00CB695B" w:rsidP="00CB695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Гречка</w:t>
      </w:r>
    </w:p>
    <w:p w:rsidR="00CB695B" w:rsidRPr="00FD2EED" w:rsidRDefault="00CB695B" w:rsidP="00CB695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Перловка</w:t>
      </w:r>
    </w:p>
    <w:p w:rsidR="00CB695B" w:rsidRPr="00FD2EED" w:rsidRDefault="00CB695B" w:rsidP="00CB695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Макароны</w:t>
      </w:r>
    </w:p>
    <w:p w:rsidR="00CB695B" w:rsidRPr="00FD2EED" w:rsidRDefault="00CB695B" w:rsidP="00CB695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</w:t>
      </w:r>
    </w:p>
    <w:p w:rsidR="00CB695B" w:rsidRPr="00FD2EED" w:rsidRDefault="00CB695B" w:rsidP="00CB695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Манка</w:t>
      </w:r>
    </w:p>
    <w:p w:rsidR="00CB695B" w:rsidRDefault="00CB695B" w:rsidP="00CB695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Пшено</w:t>
      </w:r>
    </w:p>
    <w:p w:rsidR="00CB695B" w:rsidRPr="00FD2EED" w:rsidRDefault="00CB695B" w:rsidP="00ED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 круп, мы знаем, что варят каши. Каши когда-то были обрядовым блюдом на Руси. При заключении мирных договоров договаривающие стороны должны быть вместе сварить и съесть кашу. Отголоски этого обычая дошли до нас в пословице «с ним кашу не сваришь». Сварим ли мы с вами?</w:t>
      </w:r>
    </w:p>
    <w:p w:rsidR="00CB695B" w:rsidRPr="00FD2EED" w:rsidRDefault="00CB695B" w:rsidP="00ED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Действительно ли всё это – крупы?</w:t>
      </w: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Эту крупу получают из пшеницы и часто используют в детском и диетическом питании из-за её нежной консистенции.</w:t>
      </w: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Эту крупу получают из культуры, которую выращивают на полях залитых водой и растет в Китае, в Индии, а так же в Приморском крае – на Дальнем Востоке, в Краснодарском крае – на Северном Кавказе.</w:t>
      </w: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Эту крупу получают из зерна, которая называется просо и русские крестьяне ласково говорили про его зернышки «малая малышка – золотая кубышка», так же эта крупа – рекордсмен по содержанию витаминов.</w:t>
      </w: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Эту крупу рекомендуют использовать в питании пожилых людей. И Суворов называл кашу из этой крупы – богатырской, т. к. она не только вкусна, но и очень питательна.</w:t>
      </w: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По одной из легенд, это слово переводится «как мило». Так будто бы воскликнул один из итальянских кардиналов, впервые увидев на своем столе новое блюдо. Из чего же было приготовлено это блюдо?</w:t>
      </w: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Этот последний вопрос шуточный: кашу из этой крупы так часто дают в нашей современной армии, что солдаты назвали её «кирзовой». Из какой крупы варят эту кашу?</w:t>
      </w:r>
    </w:p>
    <w:p w:rsidR="00CB695B" w:rsidRPr="00FD2EED" w:rsidRDefault="00CB695B" w:rsidP="00CB6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поговорим об изделиях из теста:</w:t>
      </w:r>
    </w:p>
    <w:p w:rsidR="00CB695B" w:rsidRPr="00FD2EED" w:rsidRDefault="00CB695B" w:rsidP="00CB695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</w:t>
      </w:r>
    </w:p>
    <w:p w:rsidR="00CB695B" w:rsidRPr="00FD2EED" w:rsidRDefault="00CB695B" w:rsidP="00CB695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Котлеты</w:t>
      </w:r>
    </w:p>
    <w:p w:rsidR="00CB695B" w:rsidRPr="00FD2EED" w:rsidRDefault="00CB695B" w:rsidP="00CB695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Блины</w:t>
      </w:r>
    </w:p>
    <w:p w:rsidR="00CB695B" w:rsidRPr="00FD2EED" w:rsidRDefault="00CB695B" w:rsidP="00CB695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Оладьи</w:t>
      </w:r>
    </w:p>
    <w:p w:rsidR="00CB695B" w:rsidRPr="00FD2EED" w:rsidRDefault="00CB695B" w:rsidP="00CB695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Печенье</w:t>
      </w:r>
    </w:p>
    <w:p w:rsidR="00CB695B" w:rsidRPr="00FD2EED" w:rsidRDefault="00CB695B" w:rsidP="00CB695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Рулет</w:t>
      </w:r>
    </w:p>
    <w:p w:rsidR="00CB695B" w:rsidRPr="00FD2EED" w:rsidRDefault="00CB695B" w:rsidP="00ED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Все эти изделия из теста, так ли это?</w:t>
      </w: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Они появились так давно, что и никто и не помнит когда. Они сопровождали человека всю его жизнь. Но самая главная их роль – это угощение на масленицу. Масленица с ними – это встреча солнца и весны, прощание с зимой.</w:t>
      </w: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 Древнее немецкое слово «руля» – связка, свёрток, – дало название этому популярному кондитерскому изделию. Он сейчас известен не только в немецкой кухне, но и во многих других, в том числе и русской.</w:t>
      </w: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важны и тесто, и начинка. Начинки бывают самые разные: из мака, ореховые, кремовые, цукатные, джемовые, шоколадные и многие другие. Что это за кондитерское изделие?</w:t>
      </w: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Эти изделия выпекают небольшого размера и различной формы, изготавливают из крутого теста (печенье).</w:t>
      </w:r>
      <w:r w:rsidRPr="00FD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Тесто для этих изделий по консистенции напоминает густую сметану, и обжаривают их на сковороде с маслом с 2-х сторон.</w:t>
      </w:r>
    </w:p>
    <w:p w:rsidR="00447D5C" w:rsidRPr="00CB695B" w:rsidRDefault="00447D5C" w:rsidP="00ED047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695B">
        <w:rPr>
          <w:color w:val="000000"/>
          <w:sz w:val="28"/>
          <w:szCs w:val="28"/>
          <w:u w:val="single"/>
        </w:rPr>
        <w:t>Лото</w:t>
      </w:r>
      <w:r w:rsidRPr="00CB695B">
        <w:rPr>
          <w:rStyle w:val="apple-converted-space"/>
          <w:color w:val="000000"/>
          <w:sz w:val="28"/>
          <w:szCs w:val="28"/>
          <w:u w:val="single"/>
        </w:rPr>
        <w:t> </w:t>
      </w:r>
      <w:r w:rsidRPr="00CB695B">
        <w:rPr>
          <w:color w:val="000000"/>
          <w:sz w:val="28"/>
          <w:szCs w:val="28"/>
        </w:rPr>
        <w:t>– это игра на особых картах с номерами или картинками, которые закрываются фишками. В лото с удовольствием играют учащиеся 5 – 7-х классов, причем игру можно проводить как индивидуально, так и в бригадах. В заключении замечу, что каким бы ни был по своей форме урок, главное, чтобы он был интересен для учащихся, ставил перед ними конкретные задачи и помогал находить их решение, давал простор для проявления творческой самостоятельности, основывающейся на полученных знаниях и умениях.</w:t>
      </w:r>
    </w:p>
    <w:p w:rsidR="00356356" w:rsidRPr="00CB695B" w:rsidRDefault="00356356" w:rsidP="00CB6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AFD" w:rsidRPr="00CB695B" w:rsidRDefault="005A7AFD" w:rsidP="00CB6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AFD" w:rsidRPr="00CB695B" w:rsidRDefault="005A7AFD" w:rsidP="00CB6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AFD" w:rsidRPr="00CB695B" w:rsidRDefault="005A7AFD" w:rsidP="00CB6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AFD" w:rsidRPr="00CB695B" w:rsidRDefault="005A7AFD" w:rsidP="00CB6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A7AFD" w:rsidRPr="00CB695B" w:rsidSect="00832913">
      <w:footerReference w:type="default" r:id="rId8"/>
      <w:pgSz w:w="11906" w:h="16838"/>
      <w:pgMar w:top="426" w:right="424" w:bottom="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A57" w:rsidRDefault="00ED4A57" w:rsidP="00CB695B">
      <w:pPr>
        <w:spacing w:after="0" w:line="240" w:lineRule="auto"/>
      </w:pPr>
      <w:r>
        <w:separator/>
      </w:r>
    </w:p>
  </w:endnote>
  <w:endnote w:type="continuationSeparator" w:id="0">
    <w:p w:rsidR="00ED4A57" w:rsidRDefault="00ED4A57" w:rsidP="00CB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8116"/>
      <w:docPartObj>
        <w:docPartGallery w:val="Page Numbers (Bottom of Page)"/>
        <w:docPartUnique/>
      </w:docPartObj>
    </w:sdtPr>
    <w:sdtContent>
      <w:p w:rsidR="00832913" w:rsidRDefault="00832913">
        <w:pPr>
          <w:pStyle w:val="a8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B695B" w:rsidRDefault="00CB695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A57" w:rsidRDefault="00ED4A57" w:rsidP="00CB695B">
      <w:pPr>
        <w:spacing w:after="0" w:line="240" w:lineRule="auto"/>
      </w:pPr>
      <w:r>
        <w:separator/>
      </w:r>
    </w:p>
  </w:footnote>
  <w:footnote w:type="continuationSeparator" w:id="0">
    <w:p w:rsidR="00ED4A57" w:rsidRDefault="00ED4A57" w:rsidP="00CB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949E0"/>
    <w:multiLevelType w:val="multilevel"/>
    <w:tmpl w:val="C524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14CF8"/>
    <w:multiLevelType w:val="multilevel"/>
    <w:tmpl w:val="F95A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4506E"/>
    <w:multiLevelType w:val="multilevel"/>
    <w:tmpl w:val="889A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42287"/>
    <w:multiLevelType w:val="multilevel"/>
    <w:tmpl w:val="C144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3C4BCB"/>
    <w:multiLevelType w:val="multilevel"/>
    <w:tmpl w:val="E978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A812B6"/>
    <w:multiLevelType w:val="multilevel"/>
    <w:tmpl w:val="26C47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06670B"/>
    <w:multiLevelType w:val="multilevel"/>
    <w:tmpl w:val="CC3ED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B3635"/>
    <w:multiLevelType w:val="multilevel"/>
    <w:tmpl w:val="9BEE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AE7E9F"/>
    <w:multiLevelType w:val="multilevel"/>
    <w:tmpl w:val="FDB2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1F5690"/>
    <w:multiLevelType w:val="multilevel"/>
    <w:tmpl w:val="1440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E3224F"/>
    <w:multiLevelType w:val="multilevel"/>
    <w:tmpl w:val="D99E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6A6990"/>
    <w:multiLevelType w:val="multilevel"/>
    <w:tmpl w:val="EBF6E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984AC8"/>
    <w:multiLevelType w:val="multilevel"/>
    <w:tmpl w:val="41107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3"/>
  </w:num>
  <w:num w:numId="5">
    <w:abstractNumId w:val="9"/>
  </w:num>
  <w:num w:numId="6">
    <w:abstractNumId w:val="10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  <w:num w:numId="11">
    <w:abstractNumId w:val="6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D5C"/>
    <w:rsid w:val="001E7419"/>
    <w:rsid w:val="002A24A5"/>
    <w:rsid w:val="00356356"/>
    <w:rsid w:val="00447D5C"/>
    <w:rsid w:val="005A7AFD"/>
    <w:rsid w:val="00650840"/>
    <w:rsid w:val="00713601"/>
    <w:rsid w:val="007349F4"/>
    <w:rsid w:val="00832913"/>
    <w:rsid w:val="00952EA5"/>
    <w:rsid w:val="009E3D4E"/>
    <w:rsid w:val="00A02624"/>
    <w:rsid w:val="00AA1C2D"/>
    <w:rsid w:val="00CB695B"/>
    <w:rsid w:val="00D105FD"/>
    <w:rsid w:val="00D12879"/>
    <w:rsid w:val="00DA21C3"/>
    <w:rsid w:val="00ED047E"/>
    <w:rsid w:val="00ED4A57"/>
    <w:rsid w:val="00FD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56"/>
  </w:style>
  <w:style w:type="paragraph" w:styleId="3">
    <w:name w:val="heading 3"/>
    <w:basedOn w:val="a"/>
    <w:link w:val="30"/>
    <w:uiPriority w:val="9"/>
    <w:qFormat/>
    <w:rsid w:val="00FD2E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7D5C"/>
  </w:style>
  <w:style w:type="character" w:styleId="a4">
    <w:name w:val="Emphasis"/>
    <w:basedOn w:val="a0"/>
    <w:uiPriority w:val="20"/>
    <w:qFormat/>
    <w:rsid w:val="00447D5C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FD2E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FD2EED"/>
    <w:rPr>
      <w:b/>
      <w:bCs/>
    </w:rPr>
  </w:style>
  <w:style w:type="paragraph" w:styleId="a6">
    <w:name w:val="header"/>
    <w:basedOn w:val="a"/>
    <w:link w:val="a7"/>
    <w:uiPriority w:val="99"/>
    <w:unhideWhenUsed/>
    <w:rsid w:val="00CB6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695B"/>
  </w:style>
  <w:style w:type="paragraph" w:styleId="a8">
    <w:name w:val="footer"/>
    <w:basedOn w:val="a"/>
    <w:link w:val="a9"/>
    <w:uiPriority w:val="99"/>
    <w:unhideWhenUsed/>
    <w:rsid w:val="00CB6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6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0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9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1EAEA-B46D-4457-B03C-FC8F1267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2012-01-24T16:20:00Z</dcterms:created>
  <dcterms:modified xsi:type="dcterms:W3CDTF">2012-01-25T17:29:00Z</dcterms:modified>
</cp:coreProperties>
</file>