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CA" w:rsidRDefault="00D044CA" w:rsidP="00D044CA">
      <w:pPr>
        <w:jc w:val="center"/>
      </w:pPr>
      <w:r w:rsidRPr="00630F29">
        <w:t xml:space="preserve">Муниципальное общеобразовательное учреждение </w:t>
      </w:r>
      <w:r w:rsidRPr="00630F29">
        <w:br/>
        <w:t>«Железногорская средняя общеобразовательная школа № 3»</w:t>
      </w:r>
    </w:p>
    <w:p w:rsidR="00D044CA" w:rsidRPr="00630F29" w:rsidRDefault="00D044CA" w:rsidP="00D044CA"/>
    <w:tbl>
      <w:tblPr>
        <w:tblpPr w:leftFromText="180" w:rightFromText="180" w:vertAnchor="text" w:horzAnchor="margin" w:tblpXSpec="center" w:tblpY="53"/>
        <w:tblW w:w="0" w:type="auto"/>
        <w:tblLook w:val="00A0"/>
      </w:tblPr>
      <w:tblGrid>
        <w:gridCol w:w="3479"/>
        <w:gridCol w:w="3172"/>
        <w:gridCol w:w="2920"/>
      </w:tblGrid>
      <w:tr w:rsidR="00D044CA" w:rsidRPr="00071264" w:rsidTr="0019106F">
        <w:tc>
          <w:tcPr>
            <w:tcW w:w="3479" w:type="dxa"/>
          </w:tcPr>
          <w:p w:rsidR="00D044CA" w:rsidRDefault="00D044CA" w:rsidP="0019106F">
            <w:pPr>
              <w:rPr>
                <w:b/>
              </w:rPr>
            </w:pPr>
            <w:r w:rsidRPr="00071264">
              <w:rPr>
                <w:b/>
              </w:rPr>
              <w:t>«Рассмотрено»</w:t>
            </w:r>
          </w:p>
          <w:p w:rsidR="00D044CA" w:rsidRPr="00071264" w:rsidRDefault="00D044CA" w:rsidP="0019106F">
            <w:r>
              <w:rPr>
                <w:b/>
              </w:rPr>
              <w:t>Руководитель МО МОУ</w:t>
            </w:r>
          </w:p>
          <w:p w:rsidR="00D044CA" w:rsidRPr="00AB3BA8" w:rsidRDefault="00D044CA" w:rsidP="0019106F">
            <w:r>
              <w:t>Ускова Е. В.</w:t>
            </w:r>
          </w:p>
          <w:p w:rsidR="00D044CA" w:rsidRPr="00071264" w:rsidRDefault="00D044CA" w:rsidP="0019106F">
            <w:r w:rsidRPr="00071264">
              <w:t>Протокол</w:t>
            </w:r>
            <w:r>
              <w:t xml:space="preserve"> № 1</w:t>
            </w:r>
          </w:p>
          <w:p w:rsidR="00D044CA" w:rsidRPr="00071264" w:rsidRDefault="00D044CA" w:rsidP="0019106F">
            <w:r w:rsidRPr="00071264">
              <w:t>«___» _______2012г.</w:t>
            </w:r>
          </w:p>
        </w:tc>
        <w:tc>
          <w:tcPr>
            <w:tcW w:w="3172" w:type="dxa"/>
          </w:tcPr>
          <w:p w:rsidR="00D044CA" w:rsidRPr="00071264" w:rsidRDefault="00D044CA" w:rsidP="0019106F">
            <w:r w:rsidRPr="00071264">
              <w:rPr>
                <w:b/>
              </w:rPr>
              <w:t>«Согласовано»</w:t>
            </w:r>
          </w:p>
          <w:p w:rsidR="00D044CA" w:rsidRPr="00AB3BA8" w:rsidRDefault="00D044CA" w:rsidP="0019106F">
            <w:pPr>
              <w:rPr>
                <w:b/>
              </w:rPr>
            </w:pPr>
            <w:r w:rsidRPr="00AB3BA8">
              <w:rPr>
                <w:b/>
              </w:rPr>
              <w:t>Заместитель директора</w:t>
            </w:r>
          </w:p>
          <w:p w:rsidR="00D044CA" w:rsidRPr="00071264" w:rsidRDefault="00D044CA" w:rsidP="0019106F">
            <w:r w:rsidRPr="00AB3BA8">
              <w:rPr>
                <w:b/>
              </w:rPr>
              <w:t>по МР</w:t>
            </w:r>
            <w:r>
              <w:t xml:space="preserve">  </w:t>
            </w:r>
            <w:proofErr w:type="spellStart"/>
            <w:r>
              <w:t>Левковец</w:t>
            </w:r>
            <w:proofErr w:type="spellEnd"/>
            <w:r>
              <w:t xml:space="preserve"> О.В</w:t>
            </w:r>
          </w:p>
          <w:p w:rsidR="00D044CA" w:rsidRPr="00071264" w:rsidRDefault="00D044CA" w:rsidP="0019106F">
            <w:r w:rsidRPr="00071264">
              <w:t xml:space="preserve"> «___»________2012г.</w:t>
            </w:r>
          </w:p>
        </w:tc>
        <w:tc>
          <w:tcPr>
            <w:tcW w:w="2920" w:type="dxa"/>
          </w:tcPr>
          <w:p w:rsidR="00D044CA" w:rsidRPr="00071264" w:rsidRDefault="00D044CA" w:rsidP="0019106F">
            <w:r w:rsidRPr="00071264">
              <w:rPr>
                <w:b/>
              </w:rPr>
              <w:t>«Утверждаю»</w:t>
            </w:r>
          </w:p>
          <w:p w:rsidR="00D044CA" w:rsidRPr="00AB3BA8" w:rsidRDefault="00D044CA" w:rsidP="0019106F">
            <w:pPr>
              <w:rPr>
                <w:b/>
              </w:rPr>
            </w:pPr>
            <w:r w:rsidRPr="00AB3BA8">
              <w:rPr>
                <w:b/>
              </w:rPr>
              <w:t>Директор МОУ</w:t>
            </w:r>
          </w:p>
          <w:p w:rsidR="00D044CA" w:rsidRPr="00071264" w:rsidRDefault="00D044CA" w:rsidP="0019106F">
            <w:r>
              <w:t>Сафонова Е.</w:t>
            </w:r>
            <w:proofErr w:type="gramStart"/>
            <w:r>
              <w:t>К</w:t>
            </w:r>
            <w:proofErr w:type="gramEnd"/>
          </w:p>
          <w:p w:rsidR="00D044CA" w:rsidRPr="00071264" w:rsidRDefault="00D044CA" w:rsidP="0019106F">
            <w:r>
              <w:t>«____»</w:t>
            </w:r>
            <w:r w:rsidRPr="00071264">
              <w:t>__________2012г.</w:t>
            </w:r>
          </w:p>
        </w:tc>
      </w:tr>
    </w:tbl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center"/>
      </w:pPr>
    </w:p>
    <w:p w:rsidR="00D044CA" w:rsidRPr="00AB3BA8" w:rsidRDefault="00D044CA" w:rsidP="00D044CA">
      <w:pPr>
        <w:jc w:val="center"/>
        <w:rPr>
          <w:b/>
        </w:rPr>
      </w:pPr>
      <w:r w:rsidRPr="00AB3BA8">
        <w:rPr>
          <w:b/>
        </w:rPr>
        <w:t>Рабочая программа</w:t>
      </w:r>
    </w:p>
    <w:p w:rsidR="00D044CA" w:rsidRDefault="00D044CA" w:rsidP="00D044CA">
      <w:pPr>
        <w:jc w:val="center"/>
        <w:rPr>
          <w:b/>
        </w:rPr>
      </w:pPr>
      <w:proofErr w:type="spellStart"/>
      <w:r w:rsidRPr="00AB3BA8">
        <w:rPr>
          <w:b/>
        </w:rPr>
        <w:t>по_</w:t>
      </w:r>
      <w:r>
        <w:rPr>
          <w:b/>
        </w:rPr>
        <w:t>технологии</w:t>
      </w:r>
      <w:proofErr w:type="spellEnd"/>
      <w:r>
        <w:rPr>
          <w:b/>
        </w:rPr>
        <w:t xml:space="preserve"> </w:t>
      </w:r>
      <w:r>
        <w:rPr>
          <w:b/>
          <w:bCs/>
          <w:sz w:val="28"/>
          <w:szCs w:val="28"/>
        </w:rPr>
        <w:t>(«</w:t>
      </w:r>
      <w:r w:rsidRPr="00E225A5">
        <w:rPr>
          <w:b/>
          <w:bCs/>
        </w:rPr>
        <w:t>Технологии ведения дома»)</w:t>
      </w:r>
    </w:p>
    <w:p w:rsidR="00D044CA" w:rsidRPr="00AB3BA8" w:rsidRDefault="00D044CA" w:rsidP="00D044CA">
      <w:pPr>
        <w:jc w:val="center"/>
        <w:rPr>
          <w:b/>
        </w:rPr>
      </w:pPr>
      <w:r>
        <w:rPr>
          <w:b/>
        </w:rPr>
        <w:t xml:space="preserve"> для 7 </w:t>
      </w:r>
      <w:r w:rsidRPr="00194A3F">
        <w:rPr>
          <w:b/>
        </w:rPr>
        <w:t>класса</w:t>
      </w:r>
    </w:p>
    <w:p w:rsidR="00D044CA" w:rsidRDefault="00D044CA" w:rsidP="00D044CA">
      <w:pPr>
        <w:jc w:val="center"/>
      </w:pPr>
      <w:r>
        <w:t>уровень: базовый</w:t>
      </w:r>
    </w:p>
    <w:p w:rsidR="00D044CA" w:rsidRPr="00AB3BA8" w:rsidRDefault="00D044CA" w:rsidP="00D044CA">
      <w:pPr>
        <w:jc w:val="center"/>
        <w:rPr>
          <w:b/>
        </w:rPr>
      </w:pPr>
      <w:proofErr w:type="spellStart"/>
      <w:r w:rsidRPr="00AB3BA8">
        <w:rPr>
          <w:b/>
        </w:rPr>
        <w:t>Учитель</w:t>
      </w:r>
      <w:r>
        <w:rPr>
          <w:b/>
        </w:rPr>
        <w:t>:</w:t>
      </w:r>
      <w:r w:rsidRPr="00AB3BA8">
        <w:rPr>
          <w:b/>
        </w:rPr>
        <w:t>_</w:t>
      </w:r>
      <w:r>
        <w:rPr>
          <w:b/>
        </w:rPr>
        <w:t>Ускова</w:t>
      </w:r>
      <w:proofErr w:type="spellEnd"/>
      <w:r>
        <w:rPr>
          <w:b/>
        </w:rPr>
        <w:t xml:space="preserve"> Елена Владимировна</w:t>
      </w:r>
      <w:r w:rsidRPr="00AB3BA8">
        <w:rPr>
          <w:b/>
        </w:rPr>
        <w:t>,</w:t>
      </w:r>
    </w:p>
    <w:p w:rsidR="00D044CA" w:rsidRDefault="00D044CA" w:rsidP="00D044CA">
      <w:pPr>
        <w:rPr>
          <w:b/>
        </w:rPr>
      </w:pPr>
    </w:p>
    <w:p w:rsidR="003F2329" w:rsidRDefault="003F2329" w:rsidP="00D044CA">
      <w:pPr>
        <w:rPr>
          <w:b/>
        </w:rPr>
      </w:pPr>
    </w:p>
    <w:p w:rsidR="003F2329" w:rsidRDefault="003F2329" w:rsidP="00D044CA"/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Default="00D044CA" w:rsidP="00D044CA">
      <w:pPr>
        <w:jc w:val="right"/>
      </w:pPr>
    </w:p>
    <w:p w:rsidR="00D044CA" w:rsidRPr="00E225A5" w:rsidRDefault="00D044CA" w:rsidP="00D044CA">
      <w:pPr>
        <w:jc w:val="right"/>
        <w:rPr>
          <w:b/>
        </w:rPr>
      </w:pPr>
    </w:p>
    <w:p w:rsidR="00D044CA" w:rsidRDefault="00D044CA" w:rsidP="00D044CA">
      <w:pPr>
        <w:jc w:val="right"/>
      </w:pPr>
    </w:p>
    <w:p w:rsidR="00D044CA" w:rsidRPr="00E225A5" w:rsidRDefault="00D044CA" w:rsidP="00D044CA">
      <w:pPr>
        <w:rPr>
          <w:b/>
        </w:rPr>
      </w:pPr>
      <w:r>
        <w:t>Рабочая программа составлена на основе</w:t>
      </w:r>
    </w:p>
    <w:p w:rsidR="00D044CA" w:rsidRPr="00E225A5" w:rsidRDefault="00D044CA" w:rsidP="00D044CA">
      <w:r w:rsidRPr="00E225A5">
        <w:t xml:space="preserve">примерной государственной программы по </w:t>
      </w:r>
      <w:r>
        <w:t>технологии</w:t>
      </w:r>
    </w:p>
    <w:p w:rsidR="00D044CA" w:rsidRPr="00194A3F" w:rsidRDefault="00D044CA" w:rsidP="00D044CA">
      <w:r>
        <w:t xml:space="preserve">для общеобразовательных школ, авторы: Хохлова М. В. , </w:t>
      </w:r>
      <w:proofErr w:type="spellStart"/>
      <w:r>
        <w:t>Самородский</w:t>
      </w:r>
      <w:proofErr w:type="spellEnd"/>
      <w:r>
        <w:t xml:space="preserve"> П. С.,  Синица Н. В., Симоненко В. Д 1-9 классы,  М. «</w:t>
      </w:r>
      <w:proofErr w:type="spellStart"/>
      <w:r>
        <w:t>Вентана-граф</w:t>
      </w:r>
      <w:proofErr w:type="spellEnd"/>
      <w:r>
        <w:t>», 2008</w:t>
      </w:r>
      <w:r w:rsidRPr="00194A3F">
        <w:t>г.</w:t>
      </w:r>
    </w:p>
    <w:p w:rsidR="00D044CA" w:rsidRPr="00194A3F" w:rsidRDefault="00D044CA" w:rsidP="00D044CA">
      <w:pPr>
        <w:jc w:val="center"/>
      </w:pPr>
    </w:p>
    <w:p w:rsidR="00D044CA" w:rsidRDefault="00D044CA" w:rsidP="00D044CA">
      <w:pPr>
        <w:jc w:val="center"/>
      </w:pPr>
    </w:p>
    <w:p w:rsidR="00D044CA" w:rsidRDefault="00D044CA" w:rsidP="00D044CA">
      <w:pPr>
        <w:jc w:val="center"/>
      </w:pPr>
    </w:p>
    <w:p w:rsidR="00D044CA" w:rsidRDefault="00D044CA" w:rsidP="00D044CA"/>
    <w:p w:rsidR="00D044CA" w:rsidRDefault="00D044CA" w:rsidP="00D044CA">
      <w:pPr>
        <w:jc w:val="center"/>
      </w:pPr>
    </w:p>
    <w:p w:rsidR="00D044CA" w:rsidRDefault="00D044CA" w:rsidP="00D044CA">
      <w:pPr>
        <w:jc w:val="center"/>
      </w:pPr>
    </w:p>
    <w:p w:rsidR="00D044CA" w:rsidRDefault="00D044CA" w:rsidP="00D044CA">
      <w:pPr>
        <w:jc w:val="center"/>
      </w:pPr>
    </w:p>
    <w:p w:rsidR="00D044CA" w:rsidRDefault="00D044CA" w:rsidP="00D044CA">
      <w:pPr>
        <w:jc w:val="center"/>
      </w:pPr>
    </w:p>
    <w:p w:rsidR="00D044CA" w:rsidRDefault="00D044CA" w:rsidP="00D044CA">
      <w:pPr>
        <w:jc w:val="center"/>
      </w:pPr>
    </w:p>
    <w:p w:rsidR="00D044CA" w:rsidRDefault="00D044CA" w:rsidP="00D044CA">
      <w:pPr>
        <w:jc w:val="center"/>
      </w:pPr>
    </w:p>
    <w:p w:rsidR="00D044CA" w:rsidRDefault="00D044CA" w:rsidP="00D044CA">
      <w:pPr>
        <w:jc w:val="center"/>
      </w:pPr>
    </w:p>
    <w:p w:rsidR="00D044CA" w:rsidRDefault="00D044CA" w:rsidP="00D044CA">
      <w:pPr>
        <w:jc w:val="center"/>
      </w:pPr>
    </w:p>
    <w:p w:rsidR="00D044CA" w:rsidRPr="00AB3BA8" w:rsidRDefault="00D044CA" w:rsidP="00D044CA">
      <w:pPr>
        <w:jc w:val="center"/>
        <w:rPr>
          <w:b/>
        </w:rPr>
      </w:pPr>
      <w:r w:rsidRPr="00AB3BA8">
        <w:rPr>
          <w:b/>
        </w:rPr>
        <w:t>г</w:t>
      </w:r>
      <w:proofErr w:type="gramStart"/>
      <w:r w:rsidRPr="00AB3BA8">
        <w:rPr>
          <w:b/>
        </w:rPr>
        <w:t>.Ж</w:t>
      </w:r>
      <w:proofErr w:type="gramEnd"/>
      <w:r w:rsidRPr="00AB3BA8">
        <w:rPr>
          <w:b/>
        </w:rPr>
        <w:t>елезногорск-Илимский</w:t>
      </w:r>
    </w:p>
    <w:p w:rsidR="00D044CA" w:rsidRDefault="00D044CA" w:rsidP="00D044CA">
      <w:pPr>
        <w:jc w:val="center"/>
        <w:rPr>
          <w:b/>
        </w:rPr>
      </w:pPr>
      <w:r w:rsidRPr="00AB3BA8">
        <w:rPr>
          <w:b/>
        </w:rPr>
        <w:t>2012-2013 учебный год</w:t>
      </w:r>
      <w:r>
        <w:rPr>
          <w:b/>
        </w:rPr>
        <w:t xml:space="preserve">  </w:t>
      </w:r>
    </w:p>
    <w:p w:rsidR="00D044CA" w:rsidRPr="007B4EC9" w:rsidRDefault="00D044CA" w:rsidP="00D044CA">
      <w:r>
        <w:lastRenderedPageBreak/>
        <w:t>Класс 7</w:t>
      </w:r>
    </w:p>
    <w:p w:rsidR="00D044CA" w:rsidRPr="007B4EC9" w:rsidRDefault="00D044CA" w:rsidP="00D044CA">
      <w:r w:rsidRPr="007B4EC9">
        <w:t>Учитель Ускова Елена Владимировна</w:t>
      </w:r>
    </w:p>
    <w:p w:rsidR="00D044CA" w:rsidRPr="007B4EC9" w:rsidRDefault="00D044CA" w:rsidP="00D044CA">
      <w:r>
        <w:t>Количество часов всего 68, в неделю 2</w:t>
      </w:r>
    </w:p>
    <w:p w:rsidR="00D044CA" w:rsidRDefault="00D044CA" w:rsidP="00D044CA">
      <w:r w:rsidRPr="007B4EC9">
        <w:t>Планирование составлено на основе примерной государственной программы по</w:t>
      </w:r>
      <w:r w:rsidRPr="00D47265">
        <w:t xml:space="preserve"> </w:t>
      </w:r>
      <w:r>
        <w:t xml:space="preserve">технологии для общеобразовательных школ, авторы: Хохлова М. В. , </w:t>
      </w:r>
      <w:proofErr w:type="spellStart"/>
      <w:r>
        <w:t>Самородский</w:t>
      </w:r>
      <w:proofErr w:type="spellEnd"/>
      <w:r>
        <w:t xml:space="preserve"> П. С.,  Синица Н. В., Симоненко В. Д1-9 классы,  М. «</w:t>
      </w:r>
      <w:proofErr w:type="spellStart"/>
      <w:r>
        <w:t>Вентана-граф</w:t>
      </w:r>
      <w:proofErr w:type="spellEnd"/>
      <w:r>
        <w:t>», 2008</w:t>
      </w:r>
      <w:r w:rsidRPr="00194A3F">
        <w:t>г.</w:t>
      </w:r>
    </w:p>
    <w:p w:rsidR="00D044CA" w:rsidRDefault="00D044CA" w:rsidP="00D044CA">
      <w:r>
        <w:t>Учебник: Технология 7</w:t>
      </w:r>
      <w:r w:rsidRPr="00862F5A">
        <w:t xml:space="preserve"> класс для учащихся общеобразовательных учреждений</w:t>
      </w:r>
      <w:proofErr w:type="gramStart"/>
      <w:r w:rsidRPr="00862F5A">
        <w:t xml:space="preserve"> / П</w:t>
      </w:r>
      <w:proofErr w:type="gramEnd"/>
      <w:r w:rsidRPr="00862F5A">
        <w:t>од ред.</w:t>
      </w:r>
      <w:r>
        <w:t>В. Д. Симоненко</w:t>
      </w:r>
      <w:r w:rsidRPr="00862F5A">
        <w:t xml:space="preserve">– 2-е изд., </w:t>
      </w:r>
      <w:proofErr w:type="spellStart"/>
      <w:r w:rsidRPr="00862F5A">
        <w:t>п</w:t>
      </w:r>
      <w:r>
        <w:t>ерераб</w:t>
      </w:r>
      <w:proofErr w:type="spellEnd"/>
      <w:r>
        <w:t xml:space="preserve">. – </w:t>
      </w:r>
      <w:proofErr w:type="spellStart"/>
      <w:r>
        <w:t>М.:Вентан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Граф, 2011</w:t>
      </w:r>
      <w:r w:rsidRPr="00862F5A">
        <w:t>. Допущено Министерством образования и науки Российской Федерации.</w:t>
      </w:r>
    </w:p>
    <w:p w:rsidR="00D044CA" w:rsidRDefault="00D044CA" w:rsidP="00D044CA"/>
    <w:p w:rsidR="00D044CA" w:rsidRPr="00357217" w:rsidRDefault="00D044CA" w:rsidP="00D044CA">
      <w:r>
        <w:rPr>
          <w:b/>
          <w:bCs/>
        </w:rPr>
        <w:t xml:space="preserve">                              </w:t>
      </w:r>
      <w:r w:rsidRPr="00D044CA">
        <w:rPr>
          <w:b/>
          <w:bCs/>
        </w:rPr>
        <w:t>ПОЯСНИТЕЛЬНАЯ ЗАПИСКА</w:t>
      </w:r>
      <w:r w:rsidRPr="00D044CA">
        <w:br/>
      </w:r>
      <w:r w:rsidRPr="00D044CA">
        <w:br/>
      </w:r>
      <w:r w:rsidRPr="00357217">
        <w:t xml:space="preserve"> Главной целью современного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Главной целью образовательной области «Технология» является подготовка обучающихся к самостоятельной трудовой жизни в условиях рыночной экономики. Это предполагает:</w:t>
      </w:r>
    </w:p>
    <w:p w:rsidR="00D044CA" w:rsidRPr="00357217" w:rsidRDefault="00D044CA" w:rsidP="00D044CA">
      <w:r w:rsidRPr="00357217">
        <w:t>Формирование у обучающихся каче</w:t>
      </w:r>
      <w:proofErr w:type="gramStart"/>
      <w:r w:rsidRPr="00357217">
        <w:t>ств тв</w:t>
      </w:r>
      <w:proofErr w:type="gramEnd"/>
      <w:r w:rsidRPr="00357217">
        <w:t>орчески думающей, активно действующей и легко адаптирующейся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реализации.</w:t>
      </w:r>
    </w:p>
    <w:p w:rsidR="00D044CA" w:rsidRPr="00357217" w:rsidRDefault="00D044CA" w:rsidP="00D044CA">
      <w:r w:rsidRPr="00357217">
        <w:t>Освоение технологических знаний, технологической культуры на основе включения обучающихся в разнообразные виды технологической деятельности по созданию личностно значимых продуктов труда.</w:t>
      </w:r>
    </w:p>
    <w:p w:rsidR="00D044CA" w:rsidRPr="00357217" w:rsidRDefault="00D044CA" w:rsidP="00D044CA">
      <w:r w:rsidRPr="00357217">
        <w:t xml:space="preserve">Овладение </w:t>
      </w:r>
      <w:proofErr w:type="spellStart"/>
      <w:r w:rsidRPr="00357217">
        <w:t>общетрудовыми</w:t>
      </w:r>
      <w:proofErr w:type="spellEnd"/>
      <w:r w:rsidRPr="00357217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самостоятельно; безопасными приемами труда.</w:t>
      </w:r>
    </w:p>
    <w:p w:rsidR="00D044CA" w:rsidRPr="00357217" w:rsidRDefault="00D044CA" w:rsidP="00D044CA">
      <w:r w:rsidRPr="00357217">
        <w:t>Развитие познавательных интересов, интеллектуальных, творческих, коммуникативных и организаторских способностей.</w:t>
      </w:r>
    </w:p>
    <w:p w:rsidR="00D044CA" w:rsidRPr="00357217" w:rsidRDefault="00D044CA" w:rsidP="00D044CA">
      <w:r w:rsidRPr="00357217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На основании требований государственного образовательного стандарта в процессе преподавания должны реализовываться актуальные в настоящее время </w:t>
      </w:r>
      <w:proofErr w:type="spellStart"/>
      <w:r w:rsidRPr="00357217">
        <w:t>компетентностный</w:t>
      </w:r>
      <w:proofErr w:type="spellEnd"/>
      <w:r w:rsidRPr="00357217">
        <w:t xml:space="preserve">, </w:t>
      </w:r>
      <w:proofErr w:type="gramStart"/>
      <w:r w:rsidRPr="00357217">
        <w:t>личностно-ориентированный</w:t>
      </w:r>
      <w:proofErr w:type="gramEnd"/>
      <w:r w:rsidRPr="00357217">
        <w:t xml:space="preserve">, </w:t>
      </w:r>
      <w:proofErr w:type="spellStart"/>
      <w:r w:rsidRPr="00357217">
        <w:t>деятельностный</w:t>
      </w:r>
      <w:proofErr w:type="spellEnd"/>
      <w:r w:rsidRPr="00357217">
        <w:t xml:space="preserve">  подходы, которые определяют задачи обучения:</w:t>
      </w:r>
    </w:p>
    <w:p w:rsidR="00D044CA" w:rsidRPr="00357217" w:rsidRDefault="00D044CA" w:rsidP="00D044CA">
      <w:r w:rsidRPr="00357217">
        <w:t>давать и углублять знания о взаимодействии природы, общества и человека, об экологических проблемах и способах их решения, элементах машиноведения, культуре дома, технологии обработки ткани и пищевых продуктов, художественной обработке материалов, об информационных технологиях;</w:t>
      </w:r>
    </w:p>
    <w:p w:rsidR="00D044CA" w:rsidRPr="00357217" w:rsidRDefault="00D044CA" w:rsidP="00D044CA">
      <w:r w:rsidRPr="00357217">
        <w:t>воспитывать трудолюбие, бережливость, аккуратность, целеустремленность, ответственность за результаты своей деятельности;</w:t>
      </w:r>
    </w:p>
    <w:p w:rsidR="00D044CA" w:rsidRPr="00357217" w:rsidRDefault="00D044CA" w:rsidP="00D044CA">
      <w:r w:rsidRPr="00357217">
        <w:t>обучать способам деятельности:</w:t>
      </w:r>
    </w:p>
    <w:p w:rsidR="00D044CA" w:rsidRPr="00357217" w:rsidRDefault="00D044CA" w:rsidP="00D044CA"/>
    <w:p w:rsidR="00D044CA" w:rsidRPr="00357217" w:rsidRDefault="00D044CA" w:rsidP="00D044CA">
      <w:r w:rsidRPr="00357217">
        <w:lastRenderedPageBreak/>
        <w:t>- умению действовать автономно: защищать свои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D044CA" w:rsidRPr="00357217" w:rsidRDefault="00D044CA" w:rsidP="00D044CA">
      <w:r w:rsidRPr="00357217">
        <w:t xml:space="preserve">- способности работать с разными видами информации: символами, текстами, таблицами; </w:t>
      </w:r>
    </w:p>
    <w:p w:rsidR="00D044CA" w:rsidRPr="00357217" w:rsidRDefault="00D044CA" w:rsidP="00D044CA">
      <w:r w:rsidRPr="00357217">
        <w:t>- умению работать в группе: устанавливать хорошие взаимоотношения, разрешать конфликты т.д.</w:t>
      </w:r>
    </w:p>
    <w:p w:rsidR="00D044CA" w:rsidRPr="00357217" w:rsidRDefault="00D044CA" w:rsidP="00D044CA">
      <w:r w:rsidRPr="00357217">
        <w:t>формировать компетенции – коммуникативную, ценностно-смысловую, культурно-эстетическую, социально-трудовую, личностно-саморазвивающуюся.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</w:t>
      </w:r>
      <w:proofErr w:type="spellStart"/>
      <w:r w:rsidRPr="00357217">
        <w:t>Компетентностный</w:t>
      </w:r>
      <w:proofErr w:type="spellEnd"/>
      <w:r w:rsidRPr="00357217">
        <w:t xml:space="preserve"> подход определяет следующие особенности содержания образования, которое  представлено в виде тематических блоков, обеспечивающих формирование компетенций. Например, в блоке «Культура дома» представлены дидактические единицы, отражающие становление и формирование культурно-эстетической компетентности </w:t>
      </w:r>
      <w:proofErr w:type="gramStart"/>
      <w:r w:rsidRPr="00357217">
        <w:t>обучающихся</w:t>
      </w:r>
      <w:proofErr w:type="gramEnd"/>
      <w:r w:rsidRPr="00357217">
        <w:t xml:space="preserve">. В блоках «Элементы машиноведения», «Технология изготовления одежды» и «Художественная обработка материалов» дидактические единицы содержат сведения об ассортименте и свойствах тканей, о безопасных приемах работы на швейной машине, о конструировании, моделировании и технологии изготовления швейных изделий. Это содержание обучения обеспечивает развитие учебно-познавательной, социально-трудовой, ценностно-ориентационной, коммуникативной компетенций. В блоке «Гигиена девушки»  - развитие культурно-эстетической, личностно-развивающей компетенций. Таким образом, обеспечивается взаимосвязанное развитие и совершенствование ключевых, </w:t>
      </w:r>
      <w:proofErr w:type="spellStart"/>
      <w:r w:rsidRPr="00357217">
        <w:t>общепредметных</w:t>
      </w:r>
      <w:proofErr w:type="spellEnd"/>
      <w:r w:rsidRPr="00357217">
        <w:t xml:space="preserve"> и предметных компетенций.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Принципы отбора содержания связаны с возрастными особенностями развития </w:t>
      </w:r>
      <w:proofErr w:type="gramStart"/>
      <w:r w:rsidRPr="00357217">
        <w:t>обучающихся</w:t>
      </w:r>
      <w:proofErr w:type="gramEnd"/>
      <w:r w:rsidRPr="00357217">
        <w:t>. Личностная ориентация образовательного процесса выявляет приоритет воспитательных и развивающих целей обучения. Система учебных занятий призвана способствовать развитию личностной самоидентификации, усилению мотивации к социальному познанию и творчеству, воспитанию личностно и общественно востребованных качеств.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</w:t>
      </w:r>
      <w:proofErr w:type="spellStart"/>
      <w:r w:rsidRPr="00357217">
        <w:t>Деятельностный</w:t>
      </w:r>
      <w:proofErr w:type="spellEnd"/>
      <w:r w:rsidRPr="00357217"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общество. Система уроков сориентирована не столько на передачу «готовых знаний», сколько на формирование личности,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Обучающиеся должны приобрести умения формулировать проблему и цели своей работы, определять адекватные способы и методы решения задачи, прогнозировать ожидаемый результат; должны научиться представлять результаты индивидуальной и </w:t>
      </w:r>
      <w:r w:rsidRPr="00357217">
        <w:lastRenderedPageBreak/>
        <w:t>групповой познавательной деятельности в формах конспекта, доклада, реферата, исследовательского или творческого проекта, публичной презентации.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Во время изучения некоторых блоков предполагается использование метода проекта, под которым понимается способ организации познавательно-трудовой деятельности обучающихся. Метод проекта способствует развитию наблюдательности и стремлению находить ответы, а затем проверять правильность своих ответов, анализируя информацию, проводя эксперименты и исследования. Цель учебно-исследовательской деятельности – приобретение </w:t>
      </w:r>
      <w:proofErr w:type="gramStart"/>
      <w:r w:rsidRPr="00357217">
        <w:t>обучающимися</w:t>
      </w:r>
      <w:proofErr w:type="gramEnd"/>
      <w:r w:rsidRPr="00357217">
        <w:t xml:space="preserve"> познавательно-исследовательской компетентности, которая проявляется в развитии способности к исследовательскому мышлению, в активизации личностной позиции обучающегося в образовательном процессе. 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</w:t>
      </w:r>
      <w:proofErr w:type="gramStart"/>
      <w:r w:rsidRPr="00357217">
        <w:t xml:space="preserve">Реализация данной программы обеспечивает освоение обучающимися </w:t>
      </w:r>
      <w:proofErr w:type="spellStart"/>
      <w:r w:rsidRPr="00357217">
        <w:t>общеучебных</w:t>
      </w:r>
      <w:proofErr w:type="spellEnd"/>
      <w:r w:rsidRPr="00357217">
        <w:t xml:space="preserve"> умений и компетенций в рамках информационно-коммуникативной деятельности, так как развиваются умения и навыки поиска нужной информации по заданной теме в источниках различного типа, извлечения необходимой информации из источников,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выборочно).</w:t>
      </w:r>
      <w:proofErr w:type="gramEnd"/>
      <w:r w:rsidRPr="00357217">
        <w:t xml:space="preserve"> Обучающиеся должны уметь обосновывать суждения, давать определения, приводить доказательства, владеть основными видами публичных выступлений (высказывания, монолог), следовать этическим нормам и правилам ведения диалога, диспута. Предполагается уверенное использование обучающимися </w:t>
      </w:r>
      <w:proofErr w:type="spellStart"/>
      <w:r w:rsidRPr="00357217">
        <w:t>мультимедийных</w:t>
      </w:r>
      <w:proofErr w:type="spellEnd"/>
      <w:r w:rsidRPr="00357217">
        <w:t xml:space="preserve"> ресурсов и компьютерных технологий для обработки, передачи, систематизации информации, создания презентации результатов познавательной и практической деятельности.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</w:t>
      </w:r>
      <w:proofErr w:type="gramStart"/>
      <w:r w:rsidRPr="00357217">
        <w:t xml:space="preserve">С точки зрения  умений и навыков рефлексивной деятельности уделяется внимание способности обучающихся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D044CA" w:rsidRPr="00357217" w:rsidRDefault="00D044CA" w:rsidP="00D044CA"/>
    <w:p w:rsidR="00D044CA" w:rsidRPr="00357217" w:rsidRDefault="00D044CA" w:rsidP="00D044CA">
      <w:r w:rsidRPr="00357217">
        <w:t xml:space="preserve">        Во время изучения некоторых блоков интегрируются знания и умения обучающихся, полученные ими при изучении различных дисциплин на разных этапах обучения, т.е. реализуются </w:t>
      </w:r>
      <w:proofErr w:type="spellStart"/>
      <w:r w:rsidRPr="00357217">
        <w:t>межпредметные</w:t>
      </w:r>
      <w:proofErr w:type="spellEnd"/>
      <w:r w:rsidRPr="00357217">
        <w:t xml:space="preserve"> связи. </w:t>
      </w:r>
      <w:proofErr w:type="gramStart"/>
      <w:r w:rsidRPr="00357217">
        <w:t xml:space="preserve">Например, при изучении блока «Технология изготовления одежды» обучающиеся используют знания и умения, полученные при изучении предметов математика, геометрия; блока «Рукоделие» - при изучении предметов математика, изобразительное искусство; блока «Элементы домашней экономики и основы предпринимательства» - при изучении предметов обществознание, математика; блока «Информационные технологии» - при изучении предмета информатика. </w:t>
      </w:r>
      <w:proofErr w:type="gramEnd"/>
    </w:p>
    <w:p w:rsidR="00D044CA" w:rsidRPr="00357217" w:rsidRDefault="00D044CA" w:rsidP="00D044CA"/>
    <w:p w:rsidR="00D044CA" w:rsidRPr="00357217" w:rsidRDefault="00D044CA" w:rsidP="00D044CA">
      <w:r w:rsidRPr="00357217">
        <w:t xml:space="preserve">        Контроль выполнения программы осуществляется по следующим параметрам качества:</w:t>
      </w:r>
    </w:p>
    <w:p w:rsidR="00D044CA" w:rsidRPr="00357217" w:rsidRDefault="00D044CA" w:rsidP="00D044CA">
      <w:r w:rsidRPr="00357217">
        <w:t>степень самостоятельности обучающихся при выполнении трудовых заданий,</w:t>
      </w:r>
    </w:p>
    <w:p w:rsidR="00D044CA" w:rsidRPr="00357217" w:rsidRDefault="00D044CA" w:rsidP="00D044CA">
      <w:r w:rsidRPr="00357217">
        <w:t>характер деятельности (репродуктивная, творческая),</w:t>
      </w:r>
    </w:p>
    <w:p w:rsidR="00D044CA" w:rsidRPr="00357217" w:rsidRDefault="00D044CA" w:rsidP="00D044CA">
      <w:r w:rsidRPr="00357217">
        <w:t>качество выполняемых работ и итогового продукта.</w:t>
      </w:r>
    </w:p>
    <w:p w:rsidR="00D044CA" w:rsidRPr="00357217" w:rsidRDefault="00D044CA" w:rsidP="00D044CA"/>
    <w:p w:rsidR="00D044CA" w:rsidRPr="00357217" w:rsidRDefault="00D044CA" w:rsidP="00D044CA">
      <w:r w:rsidRPr="00357217">
        <w:t xml:space="preserve">        При оценке выполнения практических заданий можно руководствоваться следующими критериями:</w:t>
      </w:r>
    </w:p>
    <w:p w:rsidR="00D044CA" w:rsidRDefault="00D044CA" w:rsidP="00D044CA">
      <w:r w:rsidRPr="00357217">
        <w:t>«5»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D044CA" w:rsidRPr="00357217" w:rsidRDefault="00D044CA" w:rsidP="00D044CA">
      <w:r w:rsidRPr="00357217">
        <w:lastRenderedPageBreak/>
        <w:t xml:space="preserve">  «4»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отклонения, общий вид изделия аккуратный;</w:t>
      </w:r>
    </w:p>
    <w:p w:rsidR="00D044CA" w:rsidRPr="00357217" w:rsidRDefault="00D044CA" w:rsidP="00D044CA">
      <w:r w:rsidRPr="00357217">
        <w:t xml:space="preserve"> «3»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установки), изделие оформлено небрежно или не закончено в срок;</w:t>
      </w:r>
    </w:p>
    <w:p w:rsidR="00D044CA" w:rsidRPr="00357217" w:rsidRDefault="00D044CA" w:rsidP="00D044CA">
      <w:r w:rsidRPr="00357217">
        <w:t xml:space="preserve">  «2» - ученик самостоятельно не справился с работой, технологическая последовательность нарушена, при выполнении отдельных операций допущены  большие отклонения, изделие оформлено небрежно и имеет незавершенный вид.</w:t>
      </w:r>
    </w:p>
    <w:p w:rsidR="00D044CA" w:rsidRPr="00357217" w:rsidRDefault="00D044CA" w:rsidP="00D044CA"/>
    <w:p w:rsidR="00D044CA" w:rsidRPr="00357217" w:rsidRDefault="00D044CA" w:rsidP="00D044CA"/>
    <w:p w:rsidR="00D044CA" w:rsidRPr="00D044CA" w:rsidRDefault="00D044CA" w:rsidP="00D044CA">
      <w:r w:rsidRPr="00D044CA">
        <w:rPr>
          <w:b/>
          <w:spacing w:val="4"/>
          <w:position w:val="2"/>
        </w:rPr>
        <w:t xml:space="preserve">Перечень знаний и умений, формируемых </w:t>
      </w:r>
      <w:proofErr w:type="gramStart"/>
      <w:r w:rsidRPr="00D044CA">
        <w:rPr>
          <w:b/>
          <w:spacing w:val="4"/>
          <w:position w:val="2"/>
        </w:rPr>
        <w:t>у</w:t>
      </w:r>
      <w:proofErr w:type="gramEnd"/>
      <w:r w:rsidRPr="00D044CA">
        <w:rPr>
          <w:b/>
          <w:spacing w:val="4"/>
          <w:position w:val="2"/>
        </w:rPr>
        <w:t xml:space="preserve"> обучающихся</w:t>
      </w:r>
    </w:p>
    <w:p w:rsidR="00D044CA" w:rsidRPr="00D044CA" w:rsidRDefault="00D044CA" w:rsidP="00D044CA">
      <w:pPr>
        <w:ind w:left="709"/>
        <w:rPr>
          <w:b/>
          <w:spacing w:val="4"/>
          <w:position w:val="2"/>
        </w:rPr>
      </w:pPr>
      <w:r w:rsidRPr="00D044CA">
        <w:rPr>
          <w:b/>
          <w:spacing w:val="4"/>
          <w:position w:val="2"/>
        </w:rPr>
        <w:t xml:space="preserve"> 7 классов</w:t>
      </w:r>
    </w:p>
    <w:p w:rsidR="00D044CA" w:rsidRDefault="00D044CA" w:rsidP="00D044CA">
      <w:pPr>
        <w:spacing w:before="120" w:after="120"/>
        <w:rPr>
          <w:b/>
          <w:spacing w:val="4"/>
          <w:position w:val="2"/>
          <w:sz w:val="28"/>
          <w:szCs w:val="28"/>
        </w:rPr>
      </w:pPr>
      <w:r>
        <w:rPr>
          <w:b/>
          <w:spacing w:val="4"/>
          <w:position w:val="2"/>
          <w:sz w:val="28"/>
          <w:szCs w:val="28"/>
        </w:rPr>
        <w:t>Должны знать:</w:t>
      </w:r>
    </w:p>
    <w:p w:rsidR="00D044CA" w:rsidRDefault="00D044CA" w:rsidP="00D044CA">
      <w:r>
        <w:t>о влиянии на качество пищевых  продуктов отходов промышленного производства, ядохимикатов, пестицидов и т.п.;</w:t>
      </w:r>
    </w:p>
    <w:p w:rsidR="00D044CA" w:rsidRDefault="00D044CA" w:rsidP="00D044CA">
      <w:pPr>
        <w:numPr>
          <w:ilvl w:val="0"/>
          <w:numId w:val="1"/>
        </w:numPr>
      </w:pPr>
      <w:r>
        <w:t>о применении источников питания бытовой аппаратуры;</w:t>
      </w:r>
    </w:p>
    <w:p w:rsidR="00D044CA" w:rsidRDefault="00D044CA" w:rsidP="00D044CA">
      <w:pPr>
        <w:numPr>
          <w:ilvl w:val="0"/>
          <w:numId w:val="1"/>
        </w:numPr>
      </w:pPr>
      <w:r>
        <w:t>о применении системы автоматического проектирования при конструировании и моделировании одежды;</w:t>
      </w:r>
    </w:p>
    <w:p w:rsidR="00D044CA" w:rsidRDefault="00D044CA" w:rsidP="00D044CA">
      <w:pPr>
        <w:numPr>
          <w:ilvl w:val="0"/>
          <w:numId w:val="1"/>
        </w:numPr>
        <w:rPr>
          <w:spacing w:val="4"/>
          <w:position w:val="2"/>
        </w:rPr>
      </w:pPr>
      <w:r>
        <w:rPr>
          <w:spacing w:val="4"/>
          <w:position w:val="2"/>
        </w:rPr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D044CA" w:rsidRDefault="00D044CA" w:rsidP="00D044CA">
      <w:pPr>
        <w:numPr>
          <w:ilvl w:val="0"/>
          <w:numId w:val="1"/>
        </w:numPr>
        <w:rPr>
          <w:spacing w:val="4"/>
          <w:position w:val="2"/>
        </w:rPr>
      </w:pPr>
      <w:r>
        <w:rPr>
          <w:spacing w:val="4"/>
          <w:position w:val="2"/>
        </w:rPr>
        <w:t>правила оказания первой медицинской помощи при ожогах, поражении током, пищевых отравлениях;</w:t>
      </w:r>
    </w:p>
    <w:p w:rsidR="00D044CA" w:rsidRDefault="00D044CA" w:rsidP="00D044CA">
      <w:pPr>
        <w:numPr>
          <w:ilvl w:val="0"/>
          <w:numId w:val="1"/>
        </w:numPr>
      </w:pPr>
      <w:r>
        <w:t>санитарные условия первичной обработки мяса и мясных продуктов, правила оттаивания замороженного мяса, правила варки мяса для вторых блюд, способы жаренья мяса, посуду и инвентарь для приготовления мясных продуктов;</w:t>
      </w:r>
    </w:p>
    <w:p w:rsidR="00D044CA" w:rsidRDefault="00D044CA" w:rsidP="00D044CA">
      <w:pPr>
        <w:numPr>
          <w:ilvl w:val="0"/>
          <w:numId w:val="1"/>
        </w:numPr>
      </w:pPr>
      <w:r>
        <w:t>требования к качеству готовых блюд, правила подачи готовых блюд к столу;</w:t>
      </w:r>
    </w:p>
    <w:p w:rsidR="00D044CA" w:rsidRDefault="00D044CA" w:rsidP="00D044CA">
      <w:pPr>
        <w:numPr>
          <w:ilvl w:val="0"/>
          <w:numId w:val="1"/>
        </w:numPr>
      </w:pPr>
      <w:r>
        <w:t>общие сведения о роли кисломолочных продуктов в питании человека, об ассортименте кисломолочных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D044CA" w:rsidRDefault="00D044CA" w:rsidP="00D044CA">
      <w:pPr>
        <w:numPr>
          <w:ilvl w:val="0"/>
          <w:numId w:val="1"/>
        </w:numPr>
      </w:pPr>
      <w:r>
        <w:t>способы приготовления пресного теста, раскатки теста, способы защипки краёв пельменей и вареников, правила варки, способы определения готовности;</w:t>
      </w:r>
    </w:p>
    <w:p w:rsidR="00D044CA" w:rsidRDefault="00D044CA" w:rsidP="00D044CA">
      <w:pPr>
        <w:numPr>
          <w:ilvl w:val="0"/>
          <w:numId w:val="1"/>
        </w:numPr>
      </w:pPr>
      <w:r>
        <w:t>назначение и правила первичной обработки фруктов и ягод, технологию приготовления пюре и желе;</w:t>
      </w:r>
    </w:p>
    <w:p w:rsidR="00D044CA" w:rsidRDefault="00D044CA" w:rsidP="00D044CA">
      <w:pPr>
        <w:numPr>
          <w:ilvl w:val="0"/>
          <w:numId w:val="1"/>
        </w:numPr>
      </w:pPr>
      <w:r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D044CA" w:rsidRDefault="00D044CA" w:rsidP="00D044CA">
      <w:pPr>
        <w:numPr>
          <w:ilvl w:val="0"/>
          <w:numId w:val="1"/>
        </w:numPr>
      </w:pPr>
      <w: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>
        <w:t>ств тк</w:t>
      </w:r>
      <w:proofErr w:type="gramEnd"/>
      <w:r>
        <w:t>аней от вида переплетения;</w:t>
      </w:r>
    </w:p>
    <w:p w:rsidR="00D044CA" w:rsidRDefault="00D044CA" w:rsidP="00D044CA">
      <w:pPr>
        <w:numPr>
          <w:ilvl w:val="0"/>
          <w:numId w:val="1"/>
        </w:numPr>
      </w:pPr>
      <w:r>
        <w:t>виды лёгкого женского платья и бельевых изделий, эксплуатационные, гигиенические и эстетические требования к ним, правила измерения фигуры человека, условные обозначения мерок для построения чертежа ночной сорочки, особенности моделирования плечевых изделий;</w:t>
      </w:r>
    </w:p>
    <w:p w:rsidR="00D044CA" w:rsidRDefault="00D044CA" w:rsidP="00D044CA">
      <w:pPr>
        <w:numPr>
          <w:ilvl w:val="0"/>
          <w:numId w:val="1"/>
        </w:numPr>
      </w:pPr>
      <w:proofErr w:type="gramStart"/>
      <w: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 срезом) и краевых (окантовочного с открытым и закрытым срезами), технологическую последовательность обработки проймы и горловины </w:t>
      </w:r>
      <w:proofErr w:type="spellStart"/>
      <w:r>
        <w:t>подкройной</w:t>
      </w:r>
      <w:proofErr w:type="spellEnd"/>
      <w:r>
        <w:t xml:space="preserve"> и косой обтачкой;</w:t>
      </w:r>
      <w:proofErr w:type="gramEnd"/>
    </w:p>
    <w:p w:rsidR="00D044CA" w:rsidRDefault="00D044CA" w:rsidP="00D044CA">
      <w:pPr>
        <w:numPr>
          <w:ilvl w:val="0"/>
          <w:numId w:val="1"/>
        </w:numPr>
      </w:pPr>
      <w:r>
        <w:t xml:space="preserve">экономную раскладку выкройки на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 </w:t>
      </w:r>
    </w:p>
    <w:p w:rsidR="00D044CA" w:rsidRDefault="00D044CA" w:rsidP="00D044CA">
      <w:pPr>
        <w:numPr>
          <w:ilvl w:val="0"/>
          <w:numId w:val="1"/>
        </w:numPr>
      </w:pPr>
      <w:r>
        <w:lastRenderedPageBreak/>
        <w:t>инструменты и материалы, используемые при вязании крючком, правила подготовки пряжи к работе, условные обозначения на схемах, способы и схемы вязания полотна, приёмы выполнения прибавления и убавления столбиков, кромочных петель, правила безопасной работы;</w:t>
      </w:r>
    </w:p>
    <w:p w:rsidR="00D044CA" w:rsidRDefault="00D044CA" w:rsidP="00D044CA">
      <w:pPr>
        <w:numPr>
          <w:ilvl w:val="0"/>
          <w:numId w:val="1"/>
        </w:numPr>
      </w:pPr>
      <w:r>
        <w:t>единство стиля костюма, причёски, косметики, правила пользования средствами косметики, выполнение макияжа.</w:t>
      </w:r>
    </w:p>
    <w:p w:rsidR="00D044CA" w:rsidRDefault="00D044CA" w:rsidP="00D044CA"/>
    <w:p w:rsidR="00D044CA" w:rsidRDefault="00D044CA" w:rsidP="00D044CA">
      <w:pPr>
        <w:rPr>
          <w:b/>
          <w:sz w:val="28"/>
          <w:szCs w:val="28"/>
        </w:rPr>
      </w:pPr>
    </w:p>
    <w:p w:rsidR="00D044CA" w:rsidRDefault="00D044CA" w:rsidP="00D04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Должны уметь:</w:t>
      </w:r>
    </w:p>
    <w:p w:rsidR="00D044CA" w:rsidRDefault="00D044CA" w:rsidP="00D044CA">
      <w:pPr>
        <w:rPr>
          <w:b/>
          <w:sz w:val="28"/>
          <w:szCs w:val="28"/>
        </w:rPr>
      </w:pPr>
    </w:p>
    <w:p w:rsidR="00D044CA" w:rsidRDefault="00D044CA" w:rsidP="00D044CA">
      <w:pPr>
        <w:rPr>
          <w:b/>
          <w:sz w:val="28"/>
          <w:szCs w:val="28"/>
        </w:rPr>
      </w:pPr>
    </w:p>
    <w:p w:rsidR="00D044CA" w:rsidRDefault="00D044CA" w:rsidP="00D044CA">
      <w:pPr>
        <w:numPr>
          <w:ilvl w:val="0"/>
          <w:numId w:val="2"/>
        </w:numPr>
        <w:rPr>
          <w:b/>
        </w:rPr>
      </w:pPr>
      <w:r>
        <w:t>оказывать первичную помощь при ожогах, поражении электрическим током, отравлении;</w:t>
      </w:r>
    </w:p>
    <w:p w:rsidR="00D044CA" w:rsidRDefault="00D044CA" w:rsidP="00D044CA">
      <w:pPr>
        <w:numPr>
          <w:ilvl w:val="0"/>
          <w:numId w:val="2"/>
        </w:numPr>
      </w:pPr>
      <w:r>
        <w:t>определять качество мяса, оттаивать мясо, приготавливать полуфабрикаты из мяса,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D044CA" w:rsidRDefault="00D044CA" w:rsidP="00D044CA">
      <w:pPr>
        <w:numPr>
          <w:ilvl w:val="0"/>
          <w:numId w:val="2"/>
        </w:numPr>
      </w:pPr>
      <w:r>
        <w:t>приготавливать простоквашу, кефир, творог, блюда из творога;</w:t>
      </w:r>
    </w:p>
    <w:p w:rsidR="00D044CA" w:rsidRDefault="00D044CA" w:rsidP="00D044CA">
      <w:pPr>
        <w:numPr>
          <w:ilvl w:val="0"/>
          <w:numId w:val="2"/>
        </w:numPr>
      </w:pPr>
      <w:r>
        <w:t>приготавливать пресное тесто и блюда из него, защипывать края пельменей и вареников;</w:t>
      </w:r>
    </w:p>
    <w:p w:rsidR="00D044CA" w:rsidRDefault="00D044CA" w:rsidP="00D044CA">
      <w:pPr>
        <w:numPr>
          <w:ilvl w:val="0"/>
          <w:numId w:val="2"/>
        </w:numPr>
      </w:pPr>
      <w:r>
        <w:t>проводить первичную обработку фруктов и ягод, приготавливать фруктовые пюре, желе и муссы;</w:t>
      </w:r>
    </w:p>
    <w:p w:rsidR="00D044CA" w:rsidRDefault="00D044CA" w:rsidP="00D044CA">
      <w:pPr>
        <w:numPr>
          <w:ilvl w:val="0"/>
          <w:numId w:val="2"/>
        </w:numPr>
      </w:pPr>
      <w:r>
        <w:t>выращивать комнатные растения и размещать их;</w:t>
      </w:r>
    </w:p>
    <w:p w:rsidR="00D044CA" w:rsidRDefault="00D044CA" w:rsidP="00D044CA">
      <w:pPr>
        <w:numPr>
          <w:ilvl w:val="0"/>
          <w:numId w:val="2"/>
        </w:numPr>
      </w:pPr>
      <w:r>
        <w:t>соблюдать правила гигиены и правила безопасной работы в мастерской;</w:t>
      </w:r>
    </w:p>
    <w:p w:rsidR="00D044CA" w:rsidRDefault="00D044CA" w:rsidP="00D044CA">
      <w:pPr>
        <w:numPr>
          <w:ilvl w:val="0"/>
          <w:numId w:val="2"/>
        </w:numPr>
      </w:pPr>
      <w:r>
        <w:t>закреплять машинную строчку обратным ходом швейной машины, обмётывать срезы деталей, петли  зигзагообразной строчкой;</w:t>
      </w:r>
    </w:p>
    <w:p w:rsidR="00D044CA" w:rsidRDefault="00D044CA" w:rsidP="00D044CA">
      <w:pPr>
        <w:numPr>
          <w:ilvl w:val="0"/>
          <w:numId w:val="2"/>
        </w:numPr>
      </w:pPr>
      <w:r>
        <w:t>подбирать крючок в соответствии с толщиной пряжи, организовывать рабочее место, читать схемы вязания, выполнять основные приёмы вязания крючком, выполнять вязание полотна крючком (по кругу, по спирали, прямоугольное, квадратное), прибавлять и убавлять столбики, вязать крючком различные узоры и изделия;</w:t>
      </w:r>
    </w:p>
    <w:p w:rsidR="00D044CA" w:rsidRDefault="00D044CA" w:rsidP="00D044CA">
      <w:pPr>
        <w:numPr>
          <w:ilvl w:val="0"/>
          <w:numId w:val="2"/>
        </w:numPr>
      </w:pPr>
      <w:r>
        <w:t>работать с журналами мод, читать и строить чертёж, снимать и записывать мерки, моделировать фасоны  платья;</w:t>
      </w:r>
    </w:p>
    <w:p w:rsidR="00D044CA" w:rsidRDefault="00D044CA" w:rsidP="00D044CA">
      <w:pPr>
        <w:numPr>
          <w:ilvl w:val="0"/>
          <w:numId w:val="2"/>
        </w:numPr>
      </w:pPr>
      <w:r>
        <w:t>выполнять машинные швы, обрабатывать пройму и горловину;</w:t>
      </w:r>
    </w:p>
    <w:p w:rsidR="00D044CA" w:rsidRDefault="00D044CA" w:rsidP="00D044CA">
      <w:pPr>
        <w:numPr>
          <w:ilvl w:val="0"/>
          <w:numId w:val="2"/>
        </w:numPr>
      </w:pPr>
      <w:r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низа изделия.</w:t>
      </w:r>
    </w:p>
    <w:p w:rsidR="00D044CA" w:rsidRDefault="00D044CA" w:rsidP="00D044CA">
      <w:pPr>
        <w:ind w:left="709"/>
        <w:jc w:val="center"/>
        <w:rPr>
          <w:b/>
          <w:spacing w:val="4"/>
          <w:position w:val="2"/>
          <w:sz w:val="28"/>
          <w:szCs w:val="28"/>
        </w:rPr>
      </w:pPr>
    </w:p>
    <w:p w:rsidR="00D044CA" w:rsidRPr="00E334FD" w:rsidRDefault="00D044CA" w:rsidP="00D044CA">
      <w:r w:rsidRPr="00E334FD">
        <w:t xml:space="preserve">Учащиеся должны владеть компетенциями: ценностно-смысловой, коммуникативной, культурно-эстетической, </w:t>
      </w:r>
      <w:proofErr w:type="spellStart"/>
      <w:r w:rsidRPr="00E334FD">
        <w:t>личностно-саморазвивающей</w:t>
      </w:r>
      <w:proofErr w:type="spellEnd"/>
      <w:r w:rsidRPr="00E334FD">
        <w:t>, рефлексивной.</w:t>
      </w:r>
    </w:p>
    <w:p w:rsidR="00D044CA" w:rsidRPr="00E334FD" w:rsidRDefault="00D044CA" w:rsidP="00D044CA">
      <w:r w:rsidRPr="00E334FD">
        <w:t>Учащиеся должны быть способны решать следующие жизненно-практические задачи:</w:t>
      </w:r>
    </w:p>
    <w:p w:rsidR="00D044CA" w:rsidRPr="00E334FD" w:rsidRDefault="00D044CA" w:rsidP="00D044CA">
      <w:r w:rsidRPr="00E334FD">
        <w:t>- вести экологически здоровый образ жизни;</w:t>
      </w:r>
    </w:p>
    <w:p w:rsidR="00D044CA" w:rsidRPr="00E334FD" w:rsidRDefault="00D044CA" w:rsidP="00D044CA">
      <w:r w:rsidRPr="00E334FD">
        <w:t>- использовать ПЭВМ для решения технологических, конструкторских, экономических задач, как источник информации;</w:t>
      </w:r>
    </w:p>
    <w:p w:rsidR="00D044CA" w:rsidRPr="00E334FD" w:rsidRDefault="00D044CA" w:rsidP="00D044CA">
      <w:r w:rsidRPr="00E334FD">
        <w:t>- планировать и оформлять интерьер комнаты;</w:t>
      </w:r>
    </w:p>
    <w:p w:rsidR="00D044CA" w:rsidRPr="00E334FD" w:rsidRDefault="00D044CA" w:rsidP="00D044CA">
      <w:r w:rsidRPr="00E334FD">
        <w:t>- проводить уборку квартиры;</w:t>
      </w:r>
    </w:p>
    <w:p w:rsidR="00D044CA" w:rsidRPr="00E334FD" w:rsidRDefault="00D044CA" w:rsidP="00D044CA">
      <w:r w:rsidRPr="00E334FD">
        <w:t>- ухаживать за одеждой и обувью;</w:t>
      </w:r>
    </w:p>
    <w:p w:rsidR="00D044CA" w:rsidRDefault="00D044CA" w:rsidP="00D044CA">
      <w:r w:rsidRPr="00E334FD">
        <w:t>- соблюдать гигиену;</w:t>
      </w:r>
    </w:p>
    <w:p w:rsidR="00D044CA" w:rsidRPr="00E334FD" w:rsidRDefault="00D044CA" w:rsidP="00D044CA">
      <w:r w:rsidRPr="00E334FD">
        <w:t>- выражать уважение и заботу к членам семьи;</w:t>
      </w:r>
    </w:p>
    <w:p w:rsidR="00D044CA" w:rsidRPr="00E334FD" w:rsidRDefault="00D044CA" w:rsidP="00D044CA">
      <w:r w:rsidRPr="00E334FD">
        <w:t>- принимать гостей и правильно вести себя в гостях;</w:t>
      </w:r>
    </w:p>
    <w:p w:rsidR="00D044CA" w:rsidRPr="00E334FD" w:rsidRDefault="00D044CA" w:rsidP="00D044CA">
      <w:r w:rsidRPr="00E334FD">
        <w:t>- проектировать и изготавливать полезные изделия из конструкторских и поделочных материалов.</w:t>
      </w:r>
    </w:p>
    <w:p w:rsidR="00B1317D" w:rsidRDefault="00B1317D" w:rsidP="00D044CA"/>
    <w:sectPr w:rsidR="00B1317D" w:rsidSect="00B1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882"/>
    <w:multiLevelType w:val="hybridMultilevel"/>
    <w:tmpl w:val="CDFA6D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31BAE"/>
    <w:multiLevelType w:val="hybridMultilevel"/>
    <w:tmpl w:val="226CF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044CA"/>
    <w:rsid w:val="003F2329"/>
    <w:rsid w:val="00681136"/>
    <w:rsid w:val="00B1317D"/>
    <w:rsid w:val="00D0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2351</Words>
  <Characters>13405</Characters>
  <Application>Microsoft Office Word</Application>
  <DocSecurity>0</DocSecurity>
  <Lines>111</Lines>
  <Paragraphs>31</Paragraphs>
  <ScaleCrop>false</ScaleCrop>
  <Company>Microsoft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2012-10-28T10:04:00Z</dcterms:created>
  <dcterms:modified xsi:type="dcterms:W3CDTF">2013-01-15T01:06:00Z</dcterms:modified>
</cp:coreProperties>
</file>