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F1" w:rsidRDefault="00ED3BF1" w:rsidP="00ED3BF1">
      <w:pPr>
        <w:pStyle w:val="a20"/>
        <w:jc w:val="center"/>
        <w:rPr>
          <w:b/>
          <w:bCs/>
          <w:color w:val="333333"/>
          <w:sz w:val="36"/>
          <w:szCs w:val="36"/>
        </w:rPr>
      </w:pPr>
      <w:r>
        <w:rPr>
          <w:b/>
          <w:bCs/>
          <w:color w:val="333333"/>
          <w:sz w:val="36"/>
          <w:szCs w:val="36"/>
        </w:rPr>
        <w:t>ПОРТФОЛИО</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1961 года рождения, в 1982 году окончила Московский политехникум им. Моссовета (специальность техни</w:t>
      </w:r>
      <w:proofErr w:type="gramStart"/>
      <w:r>
        <w:rPr>
          <w:b/>
          <w:bCs/>
          <w:color w:val="333333"/>
          <w:sz w:val="27"/>
          <w:szCs w:val="27"/>
        </w:rPr>
        <w:t>к-</w:t>
      </w:r>
      <w:proofErr w:type="gramEnd"/>
      <w:r>
        <w:rPr>
          <w:b/>
          <w:bCs/>
          <w:color w:val="333333"/>
          <w:sz w:val="27"/>
          <w:szCs w:val="27"/>
        </w:rPr>
        <w:t xml:space="preserve"> технолог швейного производства), в 1993 году окончила Мордовский пединститут (квалификация учитель русского языка и литературы). Трудовой стаж – 30,5 лет, </w:t>
      </w:r>
      <w:proofErr w:type="spellStart"/>
      <w:r>
        <w:rPr>
          <w:b/>
          <w:bCs/>
          <w:color w:val="333333"/>
          <w:sz w:val="27"/>
          <w:szCs w:val="27"/>
        </w:rPr>
        <w:t>педстаж</w:t>
      </w:r>
      <w:proofErr w:type="spellEnd"/>
      <w:r>
        <w:rPr>
          <w:b/>
          <w:bCs/>
          <w:color w:val="333333"/>
          <w:sz w:val="27"/>
          <w:szCs w:val="27"/>
        </w:rPr>
        <w:t xml:space="preserve"> – 28 лет (все в ПТО): в должности мастера производственного обучения – 10 лет, в должности преподавателя специальных дисциплин – 18 лет, в 1998 г. присвоена высшая квалификационная категория. С 2004 года работает в должности заместителя директора по УПР. </w:t>
      </w:r>
      <w:proofErr w:type="gramStart"/>
      <w:r>
        <w:rPr>
          <w:b/>
          <w:bCs/>
          <w:color w:val="333333"/>
          <w:sz w:val="27"/>
          <w:szCs w:val="27"/>
        </w:rPr>
        <w:t>Награждена</w:t>
      </w:r>
      <w:proofErr w:type="gramEnd"/>
      <w:r>
        <w:rPr>
          <w:b/>
          <w:bCs/>
          <w:color w:val="333333"/>
          <w:sz w:val="27"/>
          <w:szCs w:val="27"/>
        </w:rPr>
        <w:t xml:space="preserve"> нагрудным знаком  «Почетный работник начального профессионального образования Российской федерации».</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 xml:space="preserve">Наталья Андреевна – профессионал швейного производства, преподаватель высшей категории, личность творческая. За 28 лет работы Наталья Андреевна зарекомендовала себя как способный, инициативный, творческий работник, прекрасный педагог, умеющий передать свой опыт, умения, навыки молодым работникам и найти взаимопонимание  с учащимися. С 1995 г. она ведет специальный предмет «Конструирование одежды». На своих уроках она решает важную задачу – совершенствование качества подготовки специалистов портных и закройщиков для республики. Совершенствуя свой педагогический опыт и профессиональное мастерство, она проводит уроки, используя разнообразные эффективные формы и методы обучения лекции, объяснение, диалог, состязание, дидактические игры, лабораторно-практические работы, зачет и д. р. Открытые уроки она проводит, широко используя компьютерные технологии. Разработаны и используются на уроках презентации на темы: «Моделирование одежды», «Классификация одежды», «Сведения об  одежде», «Снятие измерений», «Характеристика фигур». Уроки Натальи Андреевны характеризуются творческим подходом и раскрытию темы, глубиной содержания, новизной, образностью и эмоциональностью изложения,  </w:t>
      </w:r>
      <w:proofErr w:type="spellStart"/>
      <w:r>
        <w:rPr>
          <w:b/>
          <w:bCs/>
          <w:color w:val="333333"/>
          <w:sz w:val="27"/>
          <w:szCs w:val="27"/>
        </w:rPr>
        <w:t>проблемностью</w:t>
      </w:r>
      <w:proofErr w:type="spellEnd"/>
      <w:r>
        <w:rPr>
          <w:b/>
          <w:bCs/>
          <w:color w:val="333333"/>
          <w:sz w:val="27"/>
          <w:szCs w:val="27"/>
        </w:rPr>
        <w:t>, включения поисковых задач, побуждающих активную работу мысли.</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Опыт Натальи Андреевны по проблеме «Развитие творческой активности учащихся на уроках конструирования одежды» обобщен  на уровне  лицея и Республики. Здесь особо прослеживается новый подход к овладению навыками по конструированию и моделированию, а именно, используя полученные знания технического и художественного моделирования самостоятельно, через практические знания, учащиеся под руководством преподавателя воплощают свою идею от эскиза до чертежа конструкции любого изделия. Такая форма работы в виде творческих отчетов учащихся помогает им закрепить учебный материал, развить их творческие и поисковые способности.</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 xml:space="preserve">С целью улучшения качества уроков теоретического обучения Наталья Андреевна постоянно работает над пополнением  </w:t>
      </w:r>
      <w:proofErr w:type="spellStart"/>
      <w:r>
        <w:rPr>
          <w:b/>
          <w:bCs/>
          <w:color w:val="333333"/>
          <w:sz w:val="27"/>
          <w:szCs w:val="27"/>
        </w:rPr>
        <w:t>учебно</w:t>
      </w:r>
      <w:proofErr w:type="spellEnd"/>
      <w:r>
        <w:rPr>
          <w:b/>
          <w:bCs/>
          <w:color w:val="333333"/>
          <w:sz w:val="27"/>
          <w:szCs w:val="27"/>
        </w:rPr>
        <w:t xml:space="preserve"> – наглядных материалов. На каждый урок имеются поурочные папки с дидактическим материалом, методические разработки уроков, плакаты по </w:t>
      </w:r>
      <w:r>
        <w:rPr>
          <w:b/>
          <w:bCs/>
          <w:color w:val="333333"/>
          <w:sz w:val="27"/>
          <w:szCs w:val="27"/>
        </w:rPr>
        <w:lastRenderedPageBreak/>
        <w:t>каждой теме с чертежами конструкций одежды, красочные рисунки моделей одежды учетом современной моды, натуральные образцы моделей, дидактические игры, опорные конспекты, альбомы и планшеты по темам: «Национальная одежда», «Обновление одежды», «Конструирование отделочных материалов» др. Разработаны тестовые задания по всем разделам конструирования,  в том числе и на электронном носителе в программе «Краб».</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Наталья Андреевна разработала методические пособия по темам: «Конструирование брюк», «Конструирование изделий с рукавами покроя реглан», «Конструирование изделий полуприлегающего силуэта», «Конструирование изделий на полные фигуры»</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Особое внимание Наталья Андреевна уделяет работе с одаренными детьми в области профессионального мастерства. Ее подопечные систематически занимают призовые места в Республиканском конкурсе  профессионального мастерства:</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2008 – Малышева Анжела I место профессия «Портной»</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2010 – Пирогова Ольга Сергеевна I место профессия «Портной»</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 xml:space="preserve">2010 – </w:t>
      </w:r>
      <w:proofErr w:type="spellStart"/>
      <w:r>
        <w:rPr>
          <w:b/>
          <w:bCs/>
          <w:color w:val="333333"/>
          <w:sz w:val="27"/>
          <w:szCs w:val="27"/>
        </w:rPr>
        <w:t>Дащук</w:t>
      </w:r>
      <w:proofErr w:type="spellEnd"/>
      <w:r>
        <w:rPr>
          <w:b/>
          <w:bCs/>
          <w:color w:val="333333"/>
          <w:sz w:val="27"/>
          <w:szCs w:val="27"/>
        </w:rPr>
        <w:t xml:space="preserve"> Олеся Сергеевна II место профессия «Портной»</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 xml:space="preserve">2010 – Ибрагимова Гульнара </w:t>
      </w:r>
      <w:proofErr w:type="spellStart"/>
      <w:r>
        <w:rPr>
          <w:b/>
          <w:bCs/>
          <w:color w:val="333333"/>
          <w:sz w:val="27"/>
          <w:szCs w:val="27"/>
        </w:rPr>
        <w:t>Шамилевна</w:t>
      </w:r>
      <w:proofErr w:type="spellEnd"/>
      <w:r>
        <w:rPr>
          <w:b/>
          <w:bCs/>
          <w:color w:val="333333"/>
          <w:sz w:val="27"/>
          <w:szCs w:val="27"/>
        </w:rPr>
        <w:t>  I место профессия «Закройщик»</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2010 – Неизвестная Ольга Юрьевна II место профессия «Закройщик»</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 xml:space="preserve">Наталья Андреевна широко </w:t>
      </w:r>
      <w:proofErr w:type="gramStart"/>
      <w:r>
        <w:rPr>
          <w:b/>
          <w:bCs/>
          <w:color w:val="333333"/>
          <w:sz w:val="27"/>
          <w:szCs w:val="27"/>
        </w:rPr>
        <w:t>использует активные формы работы с учащимися разрабатывает</w:t>
      </w:r>
      <w:proofErr w:type="gramEnd"/>
      <w:r>
        <w:rPr>
          <w:b/>
          <w:bCs/>
          <w:color w:val="333333"/>
          <w:sz w:val="27"/>
          <w:szCs w:val="27"/>
        </w:rPr>
        <w:t xml:space="preserve"> всевозможные мероприятия с учетом современных передовых  технологий. Под ее руководством проведен КВН «Я б в закройщики пошел…, пусть меня научат»  и разработан  методический материал по его проведению.</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Наталья Андреевна находится в постоянном творческом поиске: изучает опыт лучших современных модельеров и конструкторов активно участвует  в работе республиканских семинаров специалистов Бытового обслуживания населения, выступает с докладами на педагогических чтениях, заседаниях методических комиссий, педсоветах, конференциях.</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Подготовлены доклады: «Методические рекомендации по обучению предмета «Конструирование одежды», «Виды контроля на уроке (из опыта работы)»</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Используя свой педагогический опыт, Наталья Андреевна принимала активное участие    в разработке ОПОП по профессиям «Портной» и «Закройщик».</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В 2009 году Наталья Андреевна принимала участие в работе семинара Московского института «Индустрия Моды» по теме «Мода и крой 2009».</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 xml:space="preserve">В 2010 году прошла курсы повышения квалификации  в ГОУ ДПО «МРИО» по программе «Управление развитием образовательной среды учреждения профессионального </w:t>
      </w:r>
      <w:proofErr w:type="spellStart"/>
      <w:r>
        <w:rPr>
          <w:b/>
          <w:bCs/>
          <w:color w:val="333333"/>
          <w:sz w:val="27"/>
          <w:szCs w:val="27"/>
        </w:rPr>
        <w:t>образования</w:t>
      </w:r>
      <w:proofErr w:type="gramStart"/>
      <w:r>
        <w:rPr>
          <w:b/>
          <w:bCs/>
          <w:color w:val="333333"/>
          <w:sz w:val="27"/>
          <w:szCs w:val="27"/>
        </w:rPr>
        <w:t>»в</w:t>
      </w:r>
      <w:proofErr w:type="spellEnd"/>
      <w:proofErr w:type="gramEnd"/>
      <w:r>
        <w:rPr>
          <w:b/>
          <w:bCs/>
          <w:color w:val="333333"/>
          <w:sz w:val="27"/>
          <w:szCs w:val="27"/>
        </w:rPr>
        <w:t xml:space="preserve"> НОЧУ ДПО «Центр современного обучения персонала».</w:t>
      </w:r>
    </w:p>
    <w:p w:rsidR="00ED3BF1" w:rsidRDefault="00ED3BF1" w:rsidP="00ED3BF1">
      <w:pPr>
        <w:pStyle w:val="a10"/>
        <w:spacing w:before="0" w:beforeAutospacing="0" w:after="0" w:afterAutospacing="0"/>
        <w:ind w:firstLine="600"/>
        <w:rPr>
          <w:b/>
          <w:bCs/>
          <w:color w:val="333333"/>
          <w:sz w:val="27"/>
          <w:szCs w:val="27"/>
        </w:rPr>
      </w:pPr>
      <w:r>
        <w:rPr>
          <w:b/>
          <w:bCs/>
          <w:color w:val="333333"/>
          <w:sz w:val="27"/>
          <w:szCs w:val="27"/>
        </w:rPr>
        <w:t>За большой вклад в дело воспитания подрастающего поколения Наталья Андреевна награждена Нагрудным знаком «Почетный работник начального профессионального образования Российской федерации».</w:t>
      </w:r>
    </w:p>
    <w:p w:rsidR="00BB65F3" w:rsidRDefault="00BB65F3">
      <w:bookmarkStart w:id="0" w:name="_GoBack"/>
      <w:bookmarkEnd w:id="0"/>
    </w:p>
    <w:sectPr w:rsidR="00BB6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F1"/>
    <w:rsid w:val="00BB65F3"/>
    <w:rsid w:val="00ED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ED3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ED3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rsid w:val="00ED3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ED3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2013-02-11T17:31:00Z</dcterms:created>
  <dcterms:modified xsi:type="dcterms:W3CDTF">2013-02-11T17:32:00Z</dcterms:modified>
</cp:coreProperties>
</file>