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AA" w:rsidRPr="00155F59" w:rsidRDefault="004D76AA" w:rsidP="004D76A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 класс    </w:t>
      </w:r>
      <w:r w:rsidRPr="00155F59">
        <w:rPr>
          <w:b/>
          <w:sz w:val="48"/>
          <w:szCs w:val="48"/>
        </w:rPr>
        <w:t>Контрольная работа</w:t>
      </w:r>
    </w:p>
    <w:p w:rsidR="004D76AA" w:rsidRDefault="004D76AA" w:rsidP="004D76AA">
      <w:pPr>
        <w:ind w:left="-120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Отметьте  все правильные ответы</w:t>
      </w:r>
      <w:r>
        <w:rPr>
          <w:sz w:val="36"/>
          <w:szCs w:val="36"/>
          <w:u w:val="single"/>
        </w:rPr>
        <w:t xml:space="preserve"> </w:t>
      </w:r>
      <w:proofErr w:type="gramStart"/>
      <w:r>
        <w:rPr>
          <w:sz w:val="36"/>
          <w:szCs w:val="36"/>
          <w:u w:val="single"/>
        </w:rPr>
        <w:t xml:space="preserve">( </w:t>
      </w:r>
      <w:proofErr w:type="gramEnd"/>
      <w:r>
        <w:rPr>
          <w:sz w:val="36"/>
          <w:szCs w:val="36"/>
          <w:u w:val="single"/>
        </w:rPr>
        <w:t>один  или  несколько).</w:t>
      </w:r>
    </w:p>
    <w:p w:rsidR="004D76AA" w:rsidRDefault="004D76AA" w:rsidP="004D76AA">
      <w:pPr>
        <w:rPr>
          <w:sz w:val="32"/>
          <w:szCs w:val="32"/>
        </w:rPr>
      </w:pPr>
    </w:p>
    <w:p w:rsidR="004D76AA" w:rsidRDefault="004D76AA" w:rsidP="004D76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 швейным изделиям плечевой группы относятся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4D76AA" w:rsidRDefault="004D76AA" w:rsidP="004D76AA">
      <w:pPr>
        <w:ind w:left="360"/>
        <w:rPr>
          <w:b/>
          <w:sz w:val="32"/>
          <w:szCs w:val="32"/>
        </w:rPr>
      </w:pPr>
    </w:p>
    <w:p w:rsidR="004D76AA" w:rsidRPr="005E00AD" w:rsidRDefault="004D76AA" w:rsidP="004D76AA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>юбка – брюки;                         г)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омбинезон;</w:t>
      </w:r>
    </w:p>
    <w:p w:rsidR="004D76AA" w:rsidRPr="005E00AD" w:rsidRDefault="004D76AA" w:rsidP="004D76AA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сарафан;   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жилет.</w:t>
      </w:r>
    </w:p>
    <w:p w:rsidR="004D76AA" w:rsidRPr="005E00AD" w:rsidRDefault="004D76AA" w:rsidP="004D76AA">
      <w:pPr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>платье;</w:t>
      </w:r>
    </w:p>
    <w:p w:rsidR="004D76AA" w:rsidRDefault="004D76AA" w:rsidP="004D76AA">
      <w:pPr>
        <w:ind w:left="360"/>
        <w:rPr>
          <w:i/>
          <w:sz w:val="32"/>
          <w:szCs w:val="32"/>
        </w:rPr>
      </w:pPr>
    </w:p>
    <w:p w:rsidR="004D76AA" w:rsidRDefault="004D76AA" w:rsidP="004D76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При снятии в половинном размере записывают мерки:</w:t>
      </w:r>
    </w:p>
    <w:p w:rsidR="004D76AA" w:rsidRDefault="004D76AA" w:rsidP="004D76AA">
      <w:pPr>
        <w:ind w:left="360"/>
        <w:rPr>
          <w:sz w:val="32"/>
          <w:szCs w:val="32"/>
        </w:rPr>
      </w:pP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>а) обхват шеи;                           г) обхват бёдер;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б) обхват плеча;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длина изделия;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>в) обхват талии;</w:t>
      </w:r>
    </w:p>
    <w:p w:rsidR="004D76AA" w:rsidRDefault="004D76AA" w:rsidP="004D76AA">
      <w:pPr>
        <w:ind w:left="360"/>
        <w:rPr>
          <w:sz w:val="32"/>
          <w:szCs w:val="32"/>
        </w:rPr>
      </w:pPr>
    </w:p>
    <w:p w:rsidR="004D76AA" w:rsidRDefault="004D76AA" w:rsidP="004D76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Снятие мерки ПОГ выполняется: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>а) горизонтально по линии бёдер с учётом выступа живота;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>б) спереди – выше грудных желез;</w:t>
      </w:r>
    </w:p>
    <w:p w:rsidR="004D76AA" w:rsidRDefault="004D76AA" w:rsidP="004D76AA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в) спереди – горизонтально, по наиболее выступающим точкам       грудных желез;</w:t>
      </w:r>
    </w:p>
    <w:p w:rsidR="004D76AA" w:rsidRDefault="004D76AA" w:rsidP="004D76AA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>г) от линии талии до 7-го шейного позвонка.</w:t>
      </w:r>
    </w:p>
    <w:p w:rsidR="004D76AA" w:rsidRDefault="004D76AA" w:rsidP="004D76AA">
      <w:pPr>
        <w:ind w:left="720" w:hanging="360"/>
        <w:rPr>
          <w:sz w:val="32"/>
          <w:szCs w:val="32"/>
        </w:rPr>
      </w:pPr>
    </w:p>
    <w:p w:rsidR="004D76AA" w:rsidRDefault="004D76AA" w:rsidP="004D76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После выполнения машинной строчки концы нитей: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>а) выводят на изнаночную сторону и закрепляют узелком;</w:t>
      </w:r>
    </w:p>
    <w:p w:rsidR="004D76AA" w:rsidRDefault="004D76AA" w:rsidP="004D76AA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б) выводят на изнаночную сторону и закрепляют 3-4 </w:t>
      </w:r>
      <w:proofErr w:type="gramStart"/>
      <w:r>
        <w:rPr>
          <w:sz w:val="32"/>
          <w:szCs w:val="32"/>
        </w:rPr>
        <w:t>ручным</w:t>
      </w:r>
      <w:proofErr w:type="gramEnd"/>
      <w:r>
        <w:rPr>
          <w:sz w:val="32"/>
          <w:szCs w:val="32"/>
        </w:rPr>
        <w:t xml:space="preserve"> стежками;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>в) закрепляют обратным ходом машины.</w:t>
      </w:r>
    </w:p>
    <w:p w:rsidR="004D76AA" w:rsidRDefault="004D76AA" w:rsidP="004D76AA">
      <w:pPr>
        <w:ind w:left="360"/>
        <w:rPr>
          <w:sz w:val="32"/>
          <w:szCs w:val="32"/>
        </w:rPr>
      </w:pPr>
    </w:p>
    <w:p w:rsidR="004D76AA" w:rsidRDefault="004D76AA" w:rsidP="004D76AA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Стачивание деталей с их последующим выворачиванием и закреплением машинной строчкой осуществляется машинным швом:</w:t>
      </w:r>
    </w:p>
    <w:p w:rsidR="004D76AA" w:rsidRDefault="004D76AA" w:rsidP="004D76AA">
      <w:pPr>
        <w:ind w:left="360"/>
        <w:rPr>
          <w:b/>
          <w:sz w:val="32"/>
          <w:szCs w:val="32"/>
        </w:rPr>
      </w:pPr>
    </w:p>
    <w:p w:rsidR="004D76AA" w:rsidRDefault="004D76AA" w:rsidP="004D76AA">
      <w:pPr>
        <w:ind w:left="360"/>
        <w:rPr>
          <w:sz w:val="32"/>
          <w:szCs w:val="32"/>
        </w:rPr>
      </w:pPr>
      <w:r w:rsidRPr="00820807">
        <w:rPr>
          <w:sz w:val="32"/>
          <w:szCs w:val="32"/>
        </w:rPr>
        <w:t xml:space="preserve">а) </w:t>
      </w:r>
      <w:r>
        <w:rPr>
          <w:sz w:val="32"/>
          <w:szCs w:val="32"/>
        </w:rPr>
        <w:t>стачным;                                                 г) двойным;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б) обтачным;              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накладным.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proofErr w:type="spellStart"/>
      <w:r>
        <w:rPr>
          <w:sz w:val="32"/>
          <w:szCs w:val="32"/>
        </w:rPr>
        <w:t>вподгибку</w:t>
      </w:r>
      <w:proofErr w:type="spellEnd"/>
      <w:r>
        <w:rPr>
          <w:sz w:val="32"/>
          <w:szCs w:val="32"/>
        </w:rPr>
        <w:t xml:space="preserve"> с закрытым срезом; </w:t>
      </w:r>
    </w:p>
    <w:p w:rsidR="004D76AA" w:rsidRDefault="004D76AA" w:rsidP="004D76AA">
      <w:pPr>
        <w:ind w:left="360"/>
        <w:rPr>
          <w:sz w:val="32"/>
          <w:szCs w:val="32"/>
        </w:rPr>
      </w:pPr>
    </w:p>
    <w:p w:rsidR="004D76AA" w:rsidRDefault="004D76AA" w:rsidP="004D76A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6. При обработке нижнего среза изделия применяют швы: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а) </w:t>
      </w:r>
      <w:proofErr w:type="gramStart"/>
      <w:r>
        <w:rPr>
          <w:sz w:val="32"/>
          <w:szCs w:val="32"/>
        </w:rPr>
        <w:t>стачной</w:t>
      </w:r>
      <w:proofErr w:type="gramEnd"/>
      <w:r>
        <w:rPr>
          <w:sz w:val="32"/>
          <w:szCs w:val="32"/>
        </w:rPr>
        <w:t>;                                    г) двойной;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б) </w:t>
      </w:r>
      <w:proofErr w:type="gramStart"/>
      <w:r>
        <w:rPr>
          <w:sz w:val="32"/>
          <w:szCs w:val="32"/>
        </w:rPr>
        <w:t>обтачной</w:t>
      </w:r>
      <w:proofErr w:type="gramEnd"/>
      <w:r>
        <w:rPr>
          <w:sz w:val="32"/>
          <w:szCs w:val="32"/>
        </w:rPr>
        <w:t xml:space="preserve">;                              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вподгибку</w:t>
      </w:r>
      <w:proofErr w:type="spellEnd"/>
      <w:r>
        <w:rPr>
          <w:sz w:val="32"/>
          <w:szCs w:val="32"/>
        </w:rPr>
        <w:t xml:space="preserve"> с открытым срезом.</w:t>
      </w:r>
    </w:p>
    <w:p w:rsidR="004D76AA" w:rsidRDefault="004D76AA" w:rsidP="004D76A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в) </w:t>
      </w:r>
      <w:proofErr w:type="spellStart"/>
      <w:r>
        <w:rPr>
          <w:sz w:val="32"/>
          <w:szCs w:val="32"/>
        </w:rPr>
        <w:t>вподгибку</w:t>
      </w:r>
      <w:proofErr w:type="spellEnd"/>
      <w:r>
        <w:rPr>
          <w:sz w:val="32"/>
          <w:szCs w:val="32"/>
        </w:rPr>
        <w:t xml:space="preserve"> с закрытым срезом;</w:t>
      </w:r>
    </w:p>
    <w:p w:rsidR="004D76AA" w:rsidRDefault="004D76AA" w:rsidP="004D76AA">
      <w:pPr>
        <w:ind w:left="360"/>
        <w:rPr>
          <w:b/>
          <w:sz w:val="32"/>
          <w:szCs w:val="32"/>
        </w:rPr>
      </w:pPr>
    </w:p>
    <w:p w:rsidR="004D76AA" w:rsidRDefault="004D76AA" w:rsidP="004D76AA">
      <w:pPr>
        <w:ind w:left="360"/>
        <w:rPr>
          <w:b/>
          <w:sz w:val="32"/>
          <w:szCs w:val="32"/>
        </w:rPr>
      </w:pPr>
    </w:p>
    <w:p w:rsidR="004D76AA" w:rsidRDefault="004D76AA" w:rsidP="004D76A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 Притачать – это значит:</w:t>
      </w:r>
    </w:p>
    <w:p w:rsidR="004D76AA" w:rsidRDefault="004D76AA" w:rsidP="004D76AA">
      <w:pPr>
        <w:ind w:left="360"/>
        <w:rPr>
          <w:b/>
          <w:sz w:val="32"/>
          <w:szCs w:val="32"/>
        </w:rPr>
      </w:pPr>
    </w:p>
    <w:p w:rsidR="004D76AA" w:rsidRDefault="004D76AA" w:rsidP="004D76AA">
      <w:pPr>
        <w:ind w:left="360" w:hanging="360"/>
        <w:rPr>
          <w:sz w:val="32"/>
          <w:szCs w:val="32"/>
        </w:rPr>
      </w:pPr>
      <w:r>
        <w:rPr>
          <w:sz w:val="32"/>
          <w:szCs w:val="32"/>
        </w:rPr>
        <w:t>а) соединить две или несколько приблизительно равных по величине деталей машинной строчкой;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sz w:val="32"/>
          <w:szCs w:val="32"/>
        </w:rPr>
        <w:t>б) соединить части деталей или мелкие детали с основной деталью;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sz w:val="32"/>
          <w:szCs w:val="32"/>
        </w:rPr>
        <w:t>в) соединить две детали, в результате вывёртывания которых шов расположится внутри по краю детали;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sz w:val="32"/>
          <w:szCs w:val="32"/>
        </w:rPr>
        <w:t>г) соединить две детали, одна из которых наложена на другую;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закрепить машинной строчкой припуски на шов или подогнутые края детали.</w:t>
      </w:r>
    </w:p>
    <w:p w:rsidR="004D76AA" w:rsidRDefault="004D76AA" w:rsidP="004D76AA">
      <w:pPr>
        <w:ind w:left="360" w:hanging="240"/>
        <w:rPr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  <w:r>
        <w:rPr>
          <w:b/>
          <w:sz w:val="32"/>
          <w:szCs w:val="32"/>
        </w:rPr>
        <w:t>8. Установите соответствие между видом шва и его условным обозначением. Напишите возле цифры из левого столбца соответствующую ей букву из правого столбца.</w:t>
      </w:r>
    </w:p>
    <w:p w:rsidR="004D76AA" w:rsidRDefault="004D76AA" w:rsidP="004D76AA">
      <w:pPr>
        <w:ind w:left="360" w:hanging="24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157480</wp:posOffset>
            </wp:positionV>
            <wp:extent cx="5181600" cy="2971800"/>
            <wp:effectExtent l="19050" t="0" r="0" b="0"/>
            <wp:wrapNone/>
            <wp:docPr id="2" name="Рисунок 2" descr="mso7F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7FF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 t="1527" r="2686" b="-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</w:p>
    <w:p w:rsidR="004D76AA" w:rsidRDefault="004D76AA" w:rsidP="004D76AA">
      <w:pPr>
        <w:ind w:left="360" w:hanging="240"/>
        <w:rPr>
          <w:b/>
          <w:sz w:val="32"/>
          <w:szCs w:val="32"/>
        </w:rPr>
      </w:pPr>
      <w:r>
        <w:rPr>
          <w:b/>
          <w:sz w:val="32"/>
          <w:szCs w:val="32"/>
        </w:rPr>
        <w:t>9. Укажите цифрами правильную последовательность технологии обработки плечевого изделия.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А.</w:t>
      </w:r>
      <w:r>
        <w:rPr>
          <w:sz w:val="32"/>
          <w:szCs w:val="32"/>
        </w:rPr>
        <w:t xml:space="preserve">    Примерка изделия.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 xml:space="preserve">    Обработка основных деталей, их соединение в узлы.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    Начальная обработка основных деталей.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Г.</w:t>
      </w:r>
      <w:r>
        <w:rPr>
          <w:sz w:val="32"/>
          <w:szCs w:val="32"/>
        </w:rPr>
        <w:t xml:space="preserve">     Обработка нижнего среза.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 xml:space="preserve">     Временная сборка изделия.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Е.</w:t>
      </w:r>
      <w:r>
        <w:rPr>
          <w:sz w:val="32"/>
          <w:szCs w:val="32"/>
        </w:rPr>
        <w:t xml:space="preserve">      Влажно-тепловая обработка изделия.</w:t>
      </w:r>
    </w:p>
    <w:p w:rsidR="004D76AA" w:rsidRDefault="004D76AA" w:rsidP="004D76AA">
      <w:pPr>
        <w:ind w:left="360" w:hanging="240"/>
        <w:rPr>
          <w:sz w:val="32"/>
          <w:szCs w:val="32"/>
        </w:rPr>
      </w:pPr>
      <w:r>
        <w:rPr>
          <w:b/>
          <w:sz w:val="32"/>
          <w:szCs w:val="32"/>
        </w:rPr>
        <w:t>Ж.</w:t>
      </w:r>
      <w:r>
        <w:rPr>
          <w:sz w:val="32"/>
          <w:szCs w:val="32"/>
        </w:rPr>
        <w:t xml:space="preserve">    Уточнение деталей после примерки.</w:t>
      </w:r>
    </w:p>
    <w:p w:rsidR="004D76AA" w:rsidRDefault="004D76AA" w:rsidP="004D76AA">
      <w:pPr>
        <w:ind w:left="360" w:hanging="24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b/>
          <w:sz w:val="32"/>
          <w:szCs w:val="32"/>
        </w:rPr>
      </w:pPr>
    </w:p>
    <w:p w:rsidR="004D76AA" w:rsidRDefault="004D76AA" w:rsidP="004D76AA">
      <w:pPr>
        <w:ind w:left="360" w:hanging="480"/>
        <w:rPr>
          <w:b/>
          <w:sz w:val="32"/>
          <w:szCs w:val="32"/>
        </w:rPr>
      </w:pPr>
    </w:p>
    <w:p w:rsidR="004D76AA" w:rsidRDefault="004D76AA" w:rsidP="004D76AA">
      <w:pPr>
        <w:ind w:left="360" w:hanging="480"/>
        <w:rPr>
          <w:b/>
          <w:sz w:val="32"/>
          <w:szCs w:val="32"/>
        </w:rPr>
      </w:pPr>
    </w:p>
    <w:p w:rsidR="004D76AA" w:rsidRDefault="004D76AA" w:rsidP="004D76AA">
      <w:pPr>
        <w:ind w:left="360" w:hanging="480"/>
        <w:rPr>
          <w:b/>
          <w:sz w:val="32"/>
          <w:szCs w:val="32"/>
        </w:rPr>
      </w:pPr>
      <w:r w:rsidRPr="00561A12">
        <w:rPr>
          <w:b/>
          <w:sz w:val="32"/>
          <w:szCs w:val="32"/>
        </w:rPr>
        <w:lastRenderedPageBreak/>
        <w:t>10</w:t>
      </w:r>
      <w:r>
        <w:rPr>
          <w:b/>
          <w:sz w:val="32"/>
          <w:szCs w:val="32"/>
        </w:rPr>
        <w:t>. Тесьма «молния» в женской одежде вшивается на …… боку.</w:t>
      </w: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sz w:val="32"/>
          <w:szCs w:val="32"/>
        </w:rPr>
        <w:t xml:space="preserve">а)  правом;                                 </w:t>
      </w: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sz w:val="32"/>
          <w:szCs w:val="32"/>
        </w:rPr>
        <w:t xml:space="preserve"> б) левом.</w:t>
      </w: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b/>
          <w:sz w:val="32"/>
          <w:szCs w:val="32"/>
        </w:rPr>
      </w:pPr>
      <w:r>
        <w:rPr>
          <w:b/>
          <w:sz w:val="32"/>
          <w:szCs w:val="32"/>
        </w:rPr>
        <w:t>11. Наиболее подходящими для изготовления летнего платья являются ткани:</w:t>
      </w: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sz w:val="32"/>
          <w:szCs w:val="32"/>
        </w:rPr>
        <w:t xml:space="preserve">а) шерстяная;                             </w:t>
      </w:r>
    </w:p>
    <w:p w:rsidR="004D76AA" w:rsidRDefault="004D76AA" w:rsidP="004D76AA">
      <w:pPr>
        <w:ind w:left="240" w:hanging="480"/>
        <w:rPr>
          <w:sz w:val="32"/>
          <w:szCs w:val="32"/>
        </w:rPr>
      </w:pPr>
      <w:r>
        <w:rPr>
          <w:sz w:val="32"/>
          <w:szCs w:val="32"/>
        </w:rPr>
        <w:t xml:space="preserve"> б) льняная;                                  </w:t>
      </w: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sz w:val="32"/>
          <w:szCs w:val="32"/>
        </w:rPr>
        <w:t>в) хлопчатобумажная;</w:t>
      </w: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sz w:val="32"/>
          <w:szCs w:val="32"/>
        </w:rPr>
        <w:t>г) синтетическая;</w:t>
      </w:r>
    </w:p>
    <w:p w:rsidR="004D76AA" w:rsidRDefault="004D76AA" w:rsidP="004D76AA">
      <w:pPr>
        <w:ind w:left="240" w:hanging="4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искусственная.</w:t>
      </w: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b/>
          <w:sz w:val="32"/>
          <w:szCs w:val="32"/>
        </w:rPr>
      </w:pPr>
      <w:r w:rsidRPr="001F281B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. Долевая нить при растяжении:</w:t>
      </w:r>
    </w:p>
    <w:p w:rsidR="004D76AA" w:rsidRDefault="004D76AA" w:rsidP="004D76AA">
      <w:pPr>
        <w:rPr>
          <w:b/>
          <w:sz w:val="32"/>
          <w:szCs w:val="32"/>
        </w:rPr>
      </w:pPr>
    </w:p>
    <w:p w:rsidR="004D76AA" w:rsidRDefault="004D76AA" w:rsidP="004D76AA">
      <w:pPr>
        <w:rPr>
          <w:sz w:val="32"/>
          <w:szCs w:val="32"/>
        </w:rPr>
      </w:pPr>
      <w:r>
        <w:rPr>
          <w:b/>
          <w:sz w:val="32"/>
          <w:szCs w:val="32"/>
        </w:rPr>
        <w:t>а)</w:t>
      </w:r>
      <w:r>
        <w:rPr>
          <w:sz w:val="32"/>
          <w:szCs w:val="32"/>
        </w:rPr>
        <w:t xml:space="preserve"> изменяет свою длину;            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 xml:space="preserve"> б) не изменяет своей длины.</w:t>
      </w:r>
    </w:p>
    <w:p w:rsidR="004D76AA" w:rsidRDefault="004D76AA" w:rsidP="004D76AA">
      <w:pPr>
        <w:rPr>
          <w:sz w:val="32"/>
          <w:szCs w:val="32"/>
        </w:rPr>
      </w:pPr>
    </w:p>
    <w:p w:rsidR="004D76AA" w:rsidRDefault="004D76AA" w:rsidP="004D76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13. Долевая нить на выкройке ночной сорочки проходит вдоль:</w:t>
      </w:r>
    </w:p>
    <w:p w:rsidR="004D76AA" w:rsidRDefault="004D76AA" w:rsidP="004D76AA">
      <w:pPr>
        <w:rPr>
          <w:sz w:val="32"/>
          <w:szCs w:val="32"/>
        </w:rPr>
      </w:pP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 xml:space="preserve">а) линии низа;                       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 xml:space="preserve"> б) линии бока;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в) линии плеча.</w:t>
      </w:r>
    </w:p>
    <w:p w:rsidR="004D76AA" w:rsidRDefault="004D76AA" w:rsidP="004D76AA">
      <w:pPr>
        <w:rPr>
          <w:sz w:val="32"/>
          <w:szCs w:val="32"/>
        </w:rPr>
      </w:pPr>
    </w:p>
    <w:p w:rsidR="004D76AA" w:rsidRDefault="004D76AA" w:rsidP="004D76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 Что необходимо учитывать при раскрое изделия?</w:t>
      </w:r>
    </w:p>
    <w:p w:rsidR="004D76AA" w:rsidRDefault="004D76AA" w:rsidP="004D76AA">
      <w:pPr>
        <w:rPr>
          <w:b/>
          <w:sz w:val="32"/>
          <w:szCs w:val="32"/>
        </w:rPr>
      </w:pP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а) расположение рисунка на ткани;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б) направление нитей основы;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в) ширину ткани;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г) направление утка;</w:t>
      </w:r>
    </w:p>
    <w:p w:rsidR="004D76AA" w:rsidRDefault="004D76AA" w:rsidP="004D76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 величину припусков на швы.</w:t>
      </w:r>
    </w:p>
    <w:p w:rsidR="004D76AA" w:rsidRDefault="004D76AA" w:rsidP="004D76AA">
      <w:pPr>
        <w:rPr>
          <w:sz w:val="32"/>
          <w:szCs w:val="32"/>
        </w:rPr>
      </w:pPr>
    </w:p>
    <w:p w:rsidR="004D76AA" w:rsidRDefault="004D76AA" w:rsidP="004D76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 Лицевая сторона ткани имеет:</w:t>
      </w:r>
    </w:p>
    <w:p w:rsidR="004D76AA" w:rsidRDefault="004D76AA" w:rsidP="004D76AA">
      <w:pPr>
        <w:rPr>
          <w:b/>
          <w:sz w:val="32"/>
          <w:szCs w:val="32"/>
        </w:rPr>
      </w:pP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а) яркий рисунок;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б) концы ниток;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в) длинный ворс;</w:t>
      </w:r>
    </w:p>
    <w:p w:rsidR="004D76AA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>г) блестящую поверхность;</w:t>
      </w:r>
    </w:p>
    <w:p w:rsidR="004D76AA" w:rsidRPr="00EB7DF3" w:rsidRDefault="004D76AA" w:rsidP="004D76A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бледный рисунок.</w:t>
      </w:r>
    </w:p>
    <w:p w:rsidR="004D76AA" w:rsidRDefault="004D76AA" w:rsidP="004D76AA">
      <w:pPr>
        <w:rPr>
          <w:b/>
          <w:sz w:val="32"/>
          <w:szCs w:val="32"/>
        </w:rPr>
      </w:pPr>
    </w:p>
    <w:p w:rsidR="004D76AA" w:rsidRPr="00EB7DF3" w:rsidRDefault="004D76AA" w:rsidP="004D76A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Pr="00D23126" w:rsidRDefault="004D76AA" w:rsidP="004D76AA">
      <w:pPr>
        <w:ind w:left="360" w:hanging="480"/>
        <w:rPr>
          <w:b/>
          <w:sz w:val="32"/>
          <w:szCs w:val="32"/>
        </w:rPr>
      </w:pPr>
      <w:r>
        <w:rPr>
          <w:b/>
          <w:sz w:val="32"/>
          <w:szCs w:val="32"/>
        </w:rPr>
        <w:t>16. Кроссворд « Изготовление швейного изделия»</w:t>
      </w: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-188595</wp:posOffset>
            </wp:positionV>
            <wp:extent cx="5181600" cy="4572000"/>
            <wp:effectExtent l="19050" t="0" r="0" b="0"/>
            <wp:wrapNone/>
            <wp:docPr id="3" name="Рисунок 3" descr="mso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19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100000"/>
                    </a:blip>
                    <a:srcRect r="4684" b="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360" w:hanging="480"/>
        <w:rPr>
          <w:sz w:val="32"/>
          <w:szCs w:val="32"/>
        </w:rPr>
      </w:pPr>
    </w:p>
    <w:p w:rsidR="004D76AA" w:rsidRDefault="004D76AA" w:rsidP="004D76AA">
      <w:pPr>
        <w:ind w:left="1080"/>
        <w:rPr>
          <w:sz w:val="36"/>
          <w:szCs w:val="36"/>
        </w:rPr>
      </w:pPr>
    </w:p>
    <w:p w:rsidR="004D76AA" w:rsidRDefault="004D76AA" w:rsidP="004D76AA">
      <w:pPr>
        <w:ind w:left="1080"/>
        <w:rPr>
          <w:sz w:val="36"/>
          <w:szCs w:val="36"/>
        </w:rPr>
      </w:pPr>
    </w:p>
    <w:p w:rsidR="004D76AA" w:rsidRPr="001F281B" w:rsidRDefault="004D76AA" w:rsidP="004D76AA">
      <w:pPr>
        <w:ind w:left="600"/>
        <w:rPr>
          <w:sz w:val="36"/>
          <w:szCs w:val="36"/>
        </w:rPr>
      </w:pPr>
      <w:r>
        <w:rPr>
          <w:b/>
          <w:sz w:val="36"/>
          <w:szCs w:val="36"/>
        </w:rPr>
        <w:t>1.</w:t>
      </w:r>
      <w:r w:rsidRPr="001F281B">
        <w:rPr>
          <w:sz w:val="36"/>
          <w:szCs w:val="36"/>
        </w:rPr>
        <w:t>Инструмент, необходимый при раскрое изделия.</w:t>
      </w:r>
      <w:r>
        <w:rPr>
          <w:b/>
          <w:sz w:val="36"/>
          <w:szCs w:val="36"/>
        </w:rPr>
        <w:t xml:space="preserve">  2.</w:t>
      </w:r>
      <w:r w:rsidRPr="001F281B">
        <w:rPr>
          <w:sz w:val="36"/>
          <w:szCs w:val="36"/>
        </w:rPr>
        <w:t>Изготовление чертежа швейного изделия.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>
        <w:rPr>
          <w:b/>
          <w:sz w:val="36"/>
          <w:szCs w:val="36"/>
        </w:rPr>
        <w:t>3.</w:t>
      </w:r>
      <w:r w:rsidRPr="001F281B">
        <w:rPr>
          <w:sz w:val="36"/>
          <w:szCs w:val="36"/>
        </w:rPr>
        <w:t>Запас ткани на выполнение машинных швов.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4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>Уточнение посадки  изделия по фигуре.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5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>Дефект ткани.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6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 xml:space="preserve">Деталь швейного изделия – </w:t>
      </w:r>
      <w:proofErr w:type="spellStart"/>
      <w:r w:rsidRPr="001F281B">
        <w:rPr>
          <w:sz w:val="36"/>
          <w:szCs w:val="36"/>
        </w:rPr>
        <w:t>подкройная</w:t>
      </w:r>
      <w:proofErr w:type="spellEnd"/>
      <w:r w:rsidRPr="001F281B">
        <w:rPr>
          <w:sz w:val="36"/>
          <w:szCs w:val="36"/>
        </w:rPr>
        <w:t xml:space="preserve"> </w:t>
      </w:r>
      <w:r w:rsidRPr="001F281B">
        <w:rPr>
          <w:b/>
          <w:sz w:val="36"/>
          <w:szCs w:val="36"/>
        </w:rPr>
        <w:t>…</w:t>
      </w:r>
      <w:proofErr w:type="gramStart"/>
      <w:r w:rsidRPr="001F281B">
        <w:rPr>
          <w:b/>
          <w:sz w:val="36"/>
          <w:szCs w:val="36"/>
        </w:rPr>
        <w:t xml:space="preserve"> </w:t>
      </w:r>
      <w:r w:rsidRPr="001F281B">
        <w:rPr>
          <w:sz w:val="36"/>
          <w:szCs w:val="36"/>
        </w:rPr>
        <w:t>.</w:t>
      </w:r>
      <w:proofErr w:type="gramEnd"/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7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>Плечевое изделие.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8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>Вид фурнитуры.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9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>Плечевое изделие.</w:t>
      </w:r>
    </w:p>
    <w:p w:rsidR="004D76AA" w:rsidRPr="001F281B" w:rsidRDefault="004D76AA" w:rsidP="004D76AA">
      <w:pPr>
        <w:ind w:left="1080" w:hanging="480"/>
        <w:rPr>
          <w:sz w:val="36"/>
          <w:szCs w:val="36"/>
        </w:rPr>
      </w:pPr>
      <w:r w:rsidRPr="00043FA7">
        <w:rPr>
          <w:b/>
          <w:sz w:val="36"/>
          <w:szCs w:val="36"/>
        </w:rPr>
        <w:t>10</w:t>
      </w:r>
      <w:r>
        <w:rPr>
          <w:sz w:val="36"/>
          <w:szCs w:val="36"/>
        </w:rPr>
        <w:t>.</w:t>
      </w:r>
      <w:r w:rsidRPr="001F281B">
        <w:rPr>
          <w:sz w:val="36"/>
          <w:szCs w:val="36"/>
        </w:rPr>
        <w:t>Детали швейного изделия до его пошива.</w:t>
      </w:r>
    </w:p>
    <w:p w:rsidR="004D76AA" w:rsidRDefault="004D76AA" w:rsidP="004D76AA">
      <w:pPr>
        <w:ind w:left="1080" w:hanging="480"/>
        <w:rPr>
          <w:sz w:val="36"/>
          <w:szCs w:val="36"/>
        </w:rPr>
      </w:pPr>
    </w:p>
    <w:p w:rsidR="004D76AA" w:rsidRDefault="004D76AA" w:rsidP="004D76AA">
      <w:pPr>
        <w:ind w:left="1080" w:hanging="480"/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Default="004D76AA" w:rsidP="004D76AA">
      <w:pPr>
        <w:rPr>
          <w:sz w:val="36"/>
          <w:szCs w:val="36"/>
        </w:rPr>
      </w:pPr>
    </w:p>
    <w:p w:rsidR="004D76AA" w:rsidRPr="004A7902" w:rsidRDefault="004D76AA" w:rsidP="004D76AA">
      <w:pPr>
        <w:rPr>
          <w:b/>
          <w:color w:val="3366FF"/>
          <w:sz w:val="40"/>
          <w:szCs w:val="40"/>
          <w:u w:val="single"/>
        </w:rPr>
      </w:pPr>
      <w:r w:rsidRPr="004A7902">
        <w:rPr>
          <w:b/>
          <w:color w:val="3366FF"/>
          <w:sz w:val="40"/>
          <w:szCs w:val="40"/>
          <w:u w:val="single"/>
        </w:rPr>
        <w:t>Ответы 7 класса:</w:t>
      </w:r>
    </w:p>
    <w:p w:rsidR="004D76AA" w:rsidRPr="004A7902" w:rsidRDefault="004D76AA" w:rsidP="004D76AA">
      <w:pPr>
        <w:rPr>
          <w:sz w:val="36"/>
          <w:szCs w:val="36"/>
        </w:rPr>
      </w:pPr>
      <w:proofErr w:type="gramStart"/>
      <w:r w:rsidRPr="004A7902">
        <w:rPr>
          <w:b/>
          <w:color w:val="FF0000"/>
          <w:sz w:val="36"/>
          <w:szCs w:val="36"/>
        </w:rPr>
        <w:t>1</w:t>
      </w:r>
      <w:r w:rsidRPr="004A7902">
        <w:rPr>
          <w:sz w:val="36"/>
          <w:szCs w:val="36"/>
        </w:rPr>
        <w:t xml:space="preserve">- б, в, г, д.   </w:t>
      </w:r>
      <w:r w:rsidRPr="004A7902">
        <w:rPr>
          <w:b/>
          <w:color w:val="FF0000"/>
          <w:sz w:val="36"/>
          <w:szCs w:val="36"/>
        </w:rPr>
        <w:t>2</w:t>
      </w:r>
      <w:r w:rsidRPr="004A7902">
        <w:rPr>
          <w:sz w:val="36"/>
          <w:szCs w:val="36"/>
        </w:rPr>
        <w:t xml:space="preserve"> – а, в, г.   </w:t>
      </w:r>
      <w:r w:rsidRPr="004A7902">
        <w:rPr>
          <w:b/>
          <w:color w:val="FF0000"/>
          <w:sz w:val="36"/>
          <w:szCs w:val="36"/>
        </w:rPr>
        <w:t>3</w:t>
      </w:r>
      <w:r w:rsidRPr="004A7902">
        <w:rPr>
          <w:sz w:val="36"/>
          <w:szCs w:val="36"/>
        </w:rPr>
        <w:t xml:space="preserve"> – в.   </w:t>
      </w:r>
      <w:r w:rsidRPr="004A7902">
        <w:rPr>
          <w:b/>
          <w:color w:val="FF0000"/>
          <w:sz w:val="36"/>
          <w:szCs w:val="36"/>
        </w:rPr>
        <w:t>4</w:t>
      </w:r>
      <w:r w:rsidRPr="004A7902">
        <w:rPr>
          <w:sz w:val="36"/>
          <w:szCs w:val="36"/>
        </w:rPr>
        <w:t xml:space="preserve"> – в</w:t>
      </w:r>
      <w:r w:rsidRPr="004A7902">
        <w:rPr>
          <w:b/>
          <w:color w:val="FF0000"/>
          <w:sz w:val="36"/>
          <w:szCs w:val="36"/>
        </w:rPr>
        <w:t xml:space="preserve">.   5 </w:t>
      </w:r>
      <w:r w:rsidRPr="004A7902">
        <w:rPr>
          <w:sz w:val="36"/>
          <w:szCs w:val="36"/>
        </w:rPr>
        <w:t xml:space="preserve">– б.  </w:t>
      </w:r>
      <w:r w:rsidRPr="004A7902">
        <w:rPr>
          <w:b/>
          <w:color w:val="FF0000"/>
          <w:sz w:val="36"/>
          <w:szCs w:val="36"/>
        </w:rPr>
        <w:t xml:space="preserve"> 6 </w:t>
      </w:r>
      <w:r w:rsidRPr="004A7902">
        <w:rPr>
          <w:sz w:val="36"/>
          <w:szCs w:val="36"/>
        </w:rPr>
        <w:t xml:space="preserve">– в, д.  </w:t>
      </w:r>
      <w:r w:rsidRPr="004A7902">
        <w:rPr>
          <w:b/>
          <w:color w:val="FF0000"/>
          <w:sz w:val="36"/>
          <w:szCs w:val="36"/>
        </w:rPr>
        <w:t xml:space="preserve"> 7 </w:t>
      </w:r>
      <w:r w:rsidRPr="004A7902">
        <w:rPr>
          <w:sz w:val="36"/>
          <w:szCs w:val="36"/>
        </w:rPr>
        <w:t xml:space="preserve">– б.  </w:t>
      </w:r>
      <w:r w:rsidRPr="004A7902">
        <w:rPr>
          <w:b/>
          <w:color w:val="FF0000"/>
          <w:sz w:val="36"/>
          <w:szCs w:val="36"/>
        </w:rPr>
        <w:t>8</w:t>
      </w:r>
      <w:r w:rsidRPr="004A7902">
        <w:rPr>
          <w:sz w:val="36"/>
          <w:szCs w:val="36"/>
        </w:rPr>
        <w:t xml:space="preserve"> – 1б; 2а; 3в.   </w:t>
      </w:r>
      <w:r w:rsidRPr="004A7902">
        <w:rPr>
          <w:b/>
          <w:color w:val="FF0000"/>
          <w:sz w:val="36"/>
          <w:szCs w:val="36"/>
        </w:rPr>
        <w:t>9</w:t>
      </w:r>
      <w:r w:rsidRPr="004A7902">
        <w:rPr>
          <w:sz w:val="36"/>
          <w:szCs w:val="36"/>
        </w:rPr>
        <w:t xml:space="preserve"> – 1в; 2д; 3а; 4ж; 5б; 6г; 7е.  </w:t>
      </w:r>
      <w:r w:rsidRPr="004A7902">
        <w:rPr>
          <w:b/>
          <w:color w:val="FF0000"/>
          <w:sz w:val="36"/>
          <w:szCs w:val="36"/>
        </w:rPr>
        <w:t>10</w:t>
      </w:r>
      <w:r w:rsidRPr="004A7902">
        <w:rPr>
          <w:sz w:val="36"/>
          <w:szCs w:val="36"/>
        </w:rPr>
        <w:t xml:space="preserve"> – б.   </w:t>
      </w:r>
      <w:r w:rsidRPr="004A7902">
        <w:rPr>
          <w:b/>
          <w:color w:val="FF0000"/>
          <w:sz w:val="36"/>
          <w:szCs w:val="36"/>
        </w:rPr>
        <w:t>11</w:t>
      </w:r>
      <w:r w:rsidRPr="004A7902">
        <w:rPr>
          <w:sz w:val="36"/>
          <w:szCs w:val="36"/>
        </w:rPr>
        <w:t xml:space="preserve"> – в.   </w:t>
      </w:r>
      <w:r w:rsidRPr="004A7902">
        <w:rPr>
          <w:b/>
          <w:color w:val="FF0000"/>
          <w:sz w:val="36"/>
          <w:szCs w:val="36"/>
        </w:rPr>
        <w:t>12</w:t>
      </w:r>
      <w:r w:rsidRPr="004A7902">
        <w:rPr>
          <w:sz w:val="36"/>
          <w:szCs w:val="36"/>
        </w:rPr>
        <w:t xml:space="preserve"> – б.  </w:t>
      </w:r>
      <w:r w:rsidRPr="004A7902">
        <w:rPr>
          <w:b/>
          <w:color w:val="FF0000"/>
          <w:sz w:val="36"/>
          <w:szCs w:val="36"/>
        </w:rPr>
        <w:t>13</w:t>
      </w:r>
      <w:r w:rsidRPr="004A7902">
        <w:rPr>
          <w:sz w:val="36"/>
          <w:szCs w:val="36"/>
        </w:rPr>
        <w:t xml:space="preserve"> – б.  </w:t>
      </w:r>
      <w:r w:rsidRPr="004A7902">
        <w:rPr>
          <w:b/>
          <w:color w:val="FF0000"/>
          <w:sz w:val="36"/>
          <w:szCs w:val="36"/>
        </w:rPr>
        <w:t xml:space="preserve"> 14 </w:t>
      </w:r>
      <w:r w:rsidRPr="004A7902">
        <w:rPr>
          <w:sz w:val="36"/>
          <w:szCs w:val="36"/>
        </w:rPr>
        <w:t xml:space="preserve">– а, б, в, г.    </w:t>
      </w:r>
      <w:r w:rsidRPr="004A7902">
        <w:rPr>
          <w:b/>
          <w:color w:val="FF0000"/>
          <w:sz w:val="36"/>
          <w:szCs w:val="36"/>
        </w:rPr>
        <w:t>15</w:t>
      </w:r>
      <w:r w:rsidRPr="004A7902">
        <w:rPr>
          <w:sz w:val="36"/>
          <w:szCs w:val="36"/>
        </w:rPr>
        <w:t xml:space="preserve"> – а, в, г.</w:t>
      </w:r>
      <w:proofErr w:type="gramEnd"/>
    </w:p>
    <w:p w:rsidR="004D76AA" w:rsidRDefault="004D76AA" w:rsidP="004D76AA">
      <w:pPr>
        <w:ind w:left="600" w:hanging="600"/>
        <w:rPr>
          <w:sz w:val="36"/>
          <w:szCs w:val="36"/>
        </w:rPr>
      </w:pPr>
      <w:r w:rsidRPr="004A7902">
        <w:rPr>
          <w:b/>
          <w:color w:val="FF0000"/>
          <w:sz w:val="36"/>
          <w:szCs w:val="36"/>
        </w:rPr>
        <w:t>16</w:t>
      </w:r>
      <w:r w:rsidRPr="004A7902">
        <w:rPr>
          <w:sz w:val="36"/>
          <w:szCs w:val="36"/>
        </w:rPr>
        <w:t xml:space="preserve"> – 1-булавка, 2-конструирование, 3-припуск, 4-примерка,            5-непрокрас, 6-обтачка, 7-комбинезон, 8-пуговица, 9- жилет, 10-крой</w:t>
      </w:r>
      <w:r>
        <w:rPr>
          <w:sz w:val="36"/>
          <w:szCs w:val="36"/>
        </w:rPr>
        <w:t>.</w:t>
      </w:r>
    </w:p>
    <w:p w:rsidR="00A91221" w:rsidRDefault="00A91221"/>
    <w:sectPr w:rsidR="00A91221" w:rsidSect="004D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62"/>
    <w:multiLevelType w:val="hybridMultilevel"/>
    <w:tmpl w:val="B90A5FEA"/>
    <w:lvl w:ilvl="0" w:tplc="61601BA6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9484DEC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24F2B"/>
    <w:multiLevelType w:val="hybridMultilevel"/>
    <w:tmpl w:val="3AF40056"/>
    <w:lvl w:ilvl="0" w:tplc="9FB2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76AA"/>
    <w:rsid w:val="004D76AA"/>
    <w:rsid w:val="00A9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2013-01-12T17:24:00Z</dcterms:created>
  <dcterms:modified xsi:type="dcterms:W3CDTF">2013-01-12T17:27:00Z</dcterms:modified>
</cp:coreProperties>
</file>