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D0" w:rsidRPr="00350260" w:rsidRDefault="003061D0" w:rsidP="004B71A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260">
        <w:rPr>
          <w:rFonts w:ascii="Times New Roman" w:hAnsi="Times New Roman" w:cs="Times New Roman"/>
          <w:b/>
          <w:sz w:val="24"/>
          <w:szCs w:val="24"/>
        </w:rPr>
        <w:t>Тема:</w:t>
      </w:r>
      <w:r w:rsidRPr="00350260">
        <w:rPr>
          <w:rFonts w:ascii="Times New Roman" w:hAnsi="Times New Roman" w:cs="Times New Roman"/>
          <w:sz w:val="24"/>
          <w:szCs w:val="24"/>
        </w:rPr>
        <w:t xml:space="preserve"> «Творческий проект. Этапы выполнения творческого проекта</w:t>
      </w:r>
      <w:r w:rsidR="00D80B2F" w:rsidRPr="00350260">
        <w:rPr>
          <w:rFonts w:ascii="Times New Roman" w:hAnsi="Times New Roman" w:cs="Times New Roman"/>
          <w:sz w:val="24"/>
          <w:szCs w:val="24"/>
        </w:rPr>
        <w:t>»</w:t>
      </w:r>
      <w:r w:rsidRPr="00350260">
        <w:rPr>
          <w:rFonts w:ascii="Times New Roman" w:hAnsi="Times New Roman" w:cs="Times New Roman"/>
          <w:sz w:val="24"/>
          <w:szCs w:val="24"/>
        </w:rPr>
        <w:t>.</w:t>
      </w:r>
    </w:p>
    <w:p w:rsidR="003061D0" w:rsidRPr="00350260" w:rsidRDefault="003061D0" w:rsidP="004B71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1D0" w:rsidRPr="00350260" w:rsidRDefault="008F06BB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F59" w:rsidRPr="00350260" w:rsidRDefault="008F06BB" w:rsidP="004B71A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</w:t>
      </w:r>
      <w:r w:rsidR="00D80B2F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 проектом, 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последовательностью</w:t>
      </w:r>
      <w:r w:rsidR="005A6181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творческого проекта;</w:t>
      </w:r>
    </w:p>
    <w:p w:rsidR="005A6181" w:rsidRPr="00350260" w:rsidRDefault="005A6181" w:rsidP="004B71A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 содержанию, оформлению и выполнению проекта;</w:t>
      </w:r>
    </w:p>
    <w:p w:rsidR="00C92F59" w:rsidRPr="00350260" w:rsidRDefault="00C92F59" w:rsidP="004B71A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решать поставленные задачи для решения, достижения целей урока;</w:t>
      </w:r>
    </w:p>
    <w:p w:rsidR="003061D0" w:rsidRPr="00350260" w:rsidRDefault="005A6181" w:rsidP="004B71A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C92F59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аккуратность, внимательность,  прививать эстетический вкус. </w:t>
      </w:r>
    </w:p>
    <w:p w:rsidR="003061D0" w:rsidRPr="00350260" w:rsidRDefault="003061D0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F59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тетрадь, образцы выполненных проектов, схемы</w:t>
      </w:r>
      <w:r w:rsidRPr="00350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F59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BB" w:rsidRPr="00350260" w:rsidRDefault="008F06BB" w:rsidP="004B71A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92F59" w:rsidRPr="00350260" w:rsidRDefault="004D1B28" w:rsidP="004B71A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92F59"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класса. Проверка готовности учащихся к уроку.</w:t>
      </w:r>
    </w:p>
    <w:p w:rsidR="00C92F59" w:rsidRPr="00350260" w:rsidRDefault="00C92F59" w:rsidP="004B71A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темы и целей урока. </w:t>
      </w:r>
    </w:p>
    <w:p w:rsidR="00C92F59" w:rsidRPr="00350260" w:rsidRDefault="00C92F59" w:rsidP="004B71A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 учителя</w:t>
      </w:r>
      <w:r w:rsidR="005C28FA"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28FA" w:rsidRPr="00350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F3B8A" w:rsidRPr="00350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ыполнение проектов на уроках технологии</w:t>
      </w:r>
    </w:p>
    <w:p w:rsidR="004D1B28" w:rsidRPr="00350260" w:rsidRDefault="004D1B28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проек</w:t>
      </w:r>
      <w:r w:rsidRPr="0035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– это самостоятельная творческая итоговая работа учащихся. 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не должны, подобно ремесленникам, научиться делать ограниченный круг вещей или работ, как это традиционно было на уроках технического, обслуживающего или сельскохозяйственного труда. От них потребуется, в первую очередь, на примере доступных для изучения технологий овладеть следующими умениями: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цель деятельности с учетом общественных потребностей, принимать решение и идти на риск создания продукта труда;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обрабатывать необходимую информацию с использованием современной техники;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предмет труда и технологию деятельности с учетом доступных в данных условиях материалов и технических средств;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политехническими трудовыми знаниями, навыками и умениями пользования орудиями труда, выполнения технологических операций;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технологические процессы, результаты которых будут иметь потребительскую стоимость;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и функционально обосновывать оптимальность процесса и результатов деятельности;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экологическую и социальную оценку технологии и продукту труда;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предпринимательские идеи в рамках изученных технологий;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свои профессиональные интересы </w:t>
      </w:r>
      <w:r w:rsidR="00EB4652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склонности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8FA" w:rsidRPr="00350260" w:rsidRDefault="005C28FA" w:rsidP="004B71A4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в коллективе и выполнять функции лидера.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эти слова, приходишь к выводу, что в полной мере овладеть вышеперечисленными умениями школьник может только в ходе учебного проектирования, которое все более становится основным методом обучения учащихся в технологии. Такая деятельность способствует активному овладению знаниями и умениями, развитию творческих способностей, воспитанию нравственно-трудовых и других положительных качеств личности.</w:t>
      </w:r>
    </w:p>
    <w:p w:rsidR="005C28FA" w:rsidRPr="00350260" w:rsidRDefault="005C28FA" w:rsidP="004B71A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Этапы выполнения</w:t>
      </w:r>
      <w:r w:rsidR="00EB4652"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творческого проекта</w:t>
      </w: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19A7" w:rsidRDefault="006019A7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предыдущих уроках учащиеся занимались изготовлением фартука и косынки. Шитье изделий проходило в несколько этапов. На основе выполненного учащиеся должны выполнить творческий проект.  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 состоит из трех этапов: организационно-подготовительного, технологического и заключительного.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первом этапе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проводят мини-маркетинговые исследования, осуществляют выбор и обоснование проекта, анализируют предстоящую деятельность, определяют оптимальный вариант конструкции, подбирают материал, осуществляют планирование технологического процесса, разрабатывают конструкторско-технологическую документацию.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втором этапе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выполняют технологические операции, предусмотренные технологическим процессом, с самоконтролем своей деятельности и соблюдением технологической и трудовой дисциплины, культуры труда.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заключительном этапе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контроль и испытание изделия, при необходимости корректируется конструкторско-технологическая документация, оформляется пояснительная записка с экономическим обоснованием и экологической оценкой проекта, проводится защита проекта. </w:t>
      </w:r>
    </w:p>
    <w:p w:rsidR="005C28FA" w:rsidRPr="00350260" w:rsidRDefault="005C28FA" w:rsidP="004B71A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Примерное содержание </w:t>
      </w:r>
      <w:r w:rsidR="00EB4652"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 проекта: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EB4652" w:rsidRPr="00350260" w:rsidRDefault="00EB4652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C92F59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Конструкция изделия.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Технология изготовления.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Экономическое обоснование проекта.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Экологическая оценка проекта.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EB4652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использованной литературы.</w:t>
      </w:r>
    </w:p>
    <w:p w:rsidR="00C92F59" w:rsidRPr="00350260" w:rsidRDefault="00C92F59" w:rsidP="004B71A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Титульный лист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страницей. В верхнем поле указывается полное наименование учебного заведения. В среднем дае</w:t>
      </w:r>
      <w:r w:rsidR="005C28FA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название проекта без слова «тема»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кавычек. Оно должно быть по возможности кратким и точным – соответствовать основному содержанию проекта. Далее указываются фамилия, имя и класс проектанта (в именительном падеже). Затем фамилия и инициалы руководителя проекта. В нижнем поле указываются место и го</w:t>
      </w:r>
      <w:r w:rsidR="005C28FA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д выполнения работы (без слова «год»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титульным листом помещается </w:t>
      </w:r>
      <w:r w:rsidR="00EB4652" w:rsidRPr="003502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приводятся все заголовки и указываются страницы. 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обосновывается актуальность выбранной темы, цель и содержание поставленных задач, формулируется планируемый результат, сообщается, в чем состоит новизна проекта.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глав основной части должно точно соответствовать теме работы и полностью ее раскрывать. Эти главы должны показать умение проектанта сжато, лаконично и аргументировано излагать материал.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главе, описывающей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конструкцию 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 приводится краткий обзор литературы, разрабатывается банк идей и предложений по решению проблемы, рассматриваемой в проекте.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технологической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проекта необходимо разработать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рассмотреть экономическую и экологическую оценки проекта.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экономической 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представляется полный расчет затрат на изготовление проектируемого изделия (состав расчета изменяется в зависимости от класса, в котором учатся ребята). Результатом экономического расчета должно быть обоснование экономичности проектируемого изделия и наличия рынка сбыта. 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необходимо уделить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экологической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 Экологическая оценка проекта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</w:t>
      </w:r>
      <w:r w:rsidR="00EB4652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4652"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заключении</w:t>
      </w:r>
      <w:r w:rsidR="00EB4652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учащимся проделанной им работы. В некоторых случаях возникает необходимость указать пути продолжения исследования темы, а также конкретные задачи, которые предстоит при этом решить.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принято помещать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использованной литературы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или дополнительные материалы, которые загромождают основную часть работы, помещают в </w:t>
      </w: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приложениях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FA" w:rsidRPr="00350260" w:rsidRDefault="005C28FA" w:rsidP="004B71A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Защита проектов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FA" w:rsidRPr="00350260" w:rsidRDefault="005C28FA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творческого проекта обязательно завершается его защитой перед всем классом. Такая защита помогает выработать единство требований и подходов к проектным работам со стороны руководителя, стимулирует формирование у учащихся чувства ответственности, вносит в учебный процесс дух здоровой состязательности, позволяет не только знакомить коллектив с работой всех, делать учащимся определенные выводы по своей работе в сравнении с другими, включая самооценку, но и помогает им развивать способности отстаивать свои творческие идеи.</w:t>
      </w:r>
      <w:r w:rsidRPr="0035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ученик представляет пояснительную записку и изделие.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работы</w:t>
      </w:r>
      <w:r w:rsidR="005C28FA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цели проекта (аргументировать выбор темы, обосновать потребность в изделии);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поставленных перед собой задачах: конструктивных, технологических, экологических, эстетических, экономических и маркетинговых;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краткую историческую справку по теме проекта (время возникновения изделия, конструкции изделия в прошлом и в настоящее время, применяемые материалы);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ходе выполнения проекта (использованная литература, конструкторско-технологическое решение поставленных задач, решение проблем, возникших в ходе практической работы);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рассказать о экономической целесообразности изготовления изделия (исходя из анализа рыночной цены аналогичного изделия, расчетной себестоимости изделия и реальных денежных затрат);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решении экологических задач;</w:t>
      </w:r>
    </w:p>
    <w:p w:rsidR="005C28FA" w:rsidRPr="00350260" w:rsidRDefault="00C92F59" w:rsidP="004B71A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 по теме проекта (достижение поставленной цели, результаты решения поставленных задач, анализ испытания изделия, возможная модернизация изделия);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выступления присутствующие могут задавать вопросы, высказывать свое мнение. Вопросу и объяснения должны быть по существу проектной работы. От учащегося защищающего свою работу, должны быть получены все объяснения по содержанию, оформлению и выполнению работы, аргументированные ссылки на источники информации.</w:t>
      </w:r>
    </w:p>
    <w:p w:rsidR="005C28FA" w:rsidRPr="00350260" w:rsidRDefault="004D1B28" w:rsidP="004B71A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8FA"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работы.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творческого проекта не только подводит итог труда учащегося, но имеет большое восп</w:t>
      </w:r>
      <w:r w:rsidR="004537E4"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итательное значение. П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выполнении работы по проекту на каждом занятии нужно выставлять текущие оценки, которые подтягивают, дисциплинируют ребят, и учитывать их при подведении итогов работы. 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является среднеарифметической четырех оценок: за текущую работу, за изделие, за пояснительную записку и за защиту работы.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оценке текущей работы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правильность выполнения приемов и способов работы, рациональность выполнения труда и рабочего места, экономное расходование материалов, электроэнергии, соблюдение правил техники безопасности, добросовестность выполнения работы, осуществление самоконтроля.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оценке изделия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практическая направленность проекта, качество, оригинальность и законченность изделия, эстетическое оформление изделия, выполнение задания с элементами новизны, экономическая эффективность проекта, возможность его более широкого использования, уровень творчества и степень самостоятельности учащихся.</w:t>
      </w:r>
    </w:p>
    <w:p w:rsidR="005C28FA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оценке пояснительной записки</w:t>
      </w: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обращать внимание на полноту раскрытия темы задания, оформление, рубрицирование, четкость, аккуратность, правильность и качество выполнения графических заданий: схем, чертежей.</w:t>
      </w:r>
    </w:p>
    <w:p w:rsidR="00C92F59" w:rsidRPr="00350260" w:rsidRDefault="00C92F59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оценке защиты творческого проекта</w:t>
      </w:r>
      <w:r w:rsidRPr="0035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аргументированность выбора темы, качество доклада (композиция, полнота представления работы, аргументированность выводов), качество ответов на вопросы (полнота, аргументированность, убедительность и убежденность), деловые и волевые качества выступающего (ответственное отношение, стремление к достижению высоких результатов, способность работать с перегрузкой).</w:t>
      </w:r>
    </w:p>
    <w:p w:rsidR="00C92F59" w:rsidRPr="00350260" w:rsidRDefault="004D1B28" w:rsidP="004B71A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</w:p>
    <w:p w:rsidR="004D1B28" w:rsidRPr="00350260" w:rsidRDefault="004D1B28" w:rsidP="004B71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практической работы учащимся необходимо самостоятельно решить поставленные задачи, исходя из рассказа учителя о выполнении творческого проекта:</w:t>
      </w:r>
    </w:p>
    <w:p w:rsidR="004D1B28" w:rsidRPr="00350260" w:rsidRDefault="004D1B28" w:rsidP="004B71A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идеи;</w:t>
      </w:r>
    </w:p>
    <w:p w:rsidR="004537E4" w:rsidRPr="00350260" w:rsidRDefault="004537E4" w:rsidP="004B71A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возникшей потребности и потребностей;</w:t>
      </w:r>
    </w:p>
    <w:p w:rsidR="004D1B28" w:rsidRPr="00350260" w:rsidRDefault="004D1B28" w:rsidP="004B71A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эскиза;</w:t>
      </w:r>
    </w:p>
    <w:p w:rsidR="004D1B28" w:rsidRPr="00350260" w:rsidRDefault="004D1B28" w:rsidP="004B71A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описания;</w:t>
      </w:r>
    </w:p>
    <w:p w:rsidR="004D1B28" w:rsidRPr="00350260" w:rsidRDefault="0071650B" w:rsidP="004B71A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темы.</w:t>
      </w:r>
    </w:p>
    <w:p w:rsidR="00C455C8" w:rsidRPr="00350260" w:rsidRDefault="00C455C8" w:rsidP="004B71A4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350260" w:rsidRDefault="004537E4" w:rsidP="004B71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260">
        <w:rPr>
          <w:rFonts w:ascii="Times New Roman" w:hAnsi="Times New Roman" w:cs="Times New Roman"/>
          <w:sz w:val="24"/>
          <w:szCs w:val="24"/>
        </w:rPr>
        <w:t xml:space="preserve">Проблема – это самый первый шаг в процессе выполнения творческого проекта. Из множества проблем необходимо выбрать несколько самых существенных. После выбора темы проекта учащиеся указывают причину выбору (проблему), т.е. назначение и где будет применяться, определяется конкретная задача и ее формулировка. Создается план организации работы по изготовлению проектируемого изделия. Для большей </w:t>
      </w:r>
      <w:r w:rsidR="00350260">
        <w:rPr>
          <w:rFonts w:ascii="Times New Roman" w:hAnsi="Times New Roman" w:cs="Times New Roman"/>
          <w:sz w:val="24"/>
          <w:szCs w:val="24"/>
        </w:rPr>
        <w:t xml:space="preserve">наглядности можно воспользоваться звездочкой обоснования, где в центре – объект исследования: </w:t>
      </w:r>
    </w:p>
    <w:p w:rsidR="00350260" w:rsidRDefault="00350260" w:rsidP="004B71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AEA" w:rsidRDefault="00F51AEA" w:rsidP="004B7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51AEA" w:rsidSect="00C455C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AEA" w:rsidRDefault="00350260" w:rsidP="004B7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51AEA" w:rsidSect="00F51A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5429250"/>
            <wp:effectExtent l="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50260" w:rsidRDefault="006019A7" w:rsidP="004B7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план создается для того, чтобы не упустить каких-либо важных моментов в разработке проекта. </w:t>
      </w:r>
    </w:p>
    <w:p w:rsidR="0071650B" w:rsidRDefault="0071650B" w:rsidP="004B7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50B" w:rsidRPr="0071650B" w:rsidRDefault="0071650B" w:rsidP="004B7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0B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71650B" w:rsidRDefault="0071650B" w:rsidP="004B71A4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ученику (§ 16, 17)</w:t>
      </w:r>
    </w:p>
    <w:p w:rsidR="0071650B" w:rsidRDefault="0071650B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Прочитайте вступительную статью «Творческий проект» на с. 82</w:t>
      </w:r>
    </w:p>
    <w:p w:rsidR="0071650B" w:rsidRDefault="0071650B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Почему эта работа по технологии называется творческой?</w:t>
      </w:r>
    </w:p>
    <w:p w:rsidR="0071650B" w:rsidRDefault="0071650B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От чего зависит качество выполнения проекта?</w:t>
      </w:r>
    </w:p>
    <w:p w:rsidR="0071650B" w:rsidRDefault="0071650B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Какие отдельные части может включать проект? </w:t>
      </w:r>
    </w:p>
    <w:p w:rsidR="0071650B" w:rsidRPr="0071650B" w:rsidRDefault="0071650B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обязательно должен содержать проект? (выводы, результаты, исследования, элементы усовершенствования изделия, экономические расчеты)</w:t>
      </w:r>
    </w:p>
    <w:p w:rsidR="0071650B" w:rsidRPr="004B71A4" w:rsidRDefault="00157608" w:rsidP="004B7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A4">
        <w:rPr>
          <w:rFonts w:ascii="Times New Roman" w:hAnsi="Times New Roman" w:cs="Times New Roman"/>
          <w:b/>
          <w:sz w:val="24"/>
          <w:szCs w:val="24"/>
        </w:rPr>
        <w:t xml:space="preserve">Проверочный тест «Этапы выполнения проекта». </w:t>
      </w:r>
    </w:p>
    <w:p w:rsidR="00157608" w:rsidRDefault="00157608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найдите продолжение предложений, указав их стрелками</w:t>
      </w:r>
    </w:p>
    <w:p w:rsidR="00157608" w:rsidRDefault="00157608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57608" w:rsidTr="001576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8" w:rsidRDefault="00157608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операций, предусмотренных технологическим процессом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08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.95pt;margin-top:30.55pt;width:143.25pt;height:76.35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3.95pt;margin-top:12.7pt;width:149.55pt;height:75.7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4.55pt;margin-top:16.6pt;width:152.25pt;height:38.2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8" w:rsidRDefault="00157608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157608" w:rsidTr="001576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8" w:rsidRDefault="00157608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конструирования изделия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08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1.55pt;margin-top:.95pt;width:154.05pt;height:87.5pt;flip: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1.55pt;margin-top:25.2pt;width:152.25pt;height:33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08" w:rsidRDefault="00157608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A4" w:rsidTr="00A171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4B71A4" w:rsidTr="00A171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реализации изделия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A4" w:rsidTr="00A171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2.15pt;margin-top:7.5pt;width:147.15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A4" w:rsidTr="00A171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себестоимости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 w:rsidP="004B7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08" w:rsidRPr="00157608" w:rsidRDefault="00157608" w:rsidP="004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608" w:rsidRDefault="004B71A4" w:rsidP="004B7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A4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4B71A4" w:rsidRPr="004B71A4" w:rsidRDefault="004B71A4" w:rsidP="004B7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4B71A4">
        <w:rPr>
          <w:rFonts w:ascii="Times New Roman" w:hAnsi="Times New Roman" w:cs="Times New Roman"/>
          <w:sz w:val="24"/>
          <w:szCs w:val="24"/>
        </w:rPr>
        <w:t>познакомиться с банком объектов для творческих проектов по изготовлению швейного изделия (с. 186 учебника) и примерами творческих проектов (с. 174-176)</w:t>
      </w:r>
      <w:r>
        <w:rPr>
          <w:rFonts w:ascii="Times New Roman" w:hAnsi="Times New Roman" w:cs="Times New Roman"/>
          <w:sz w:val="24"/>
          <w:szCs w:val="24"/>
        </w:rPr>
        <w:t xml:space="preserve">; выучить этапы выполнения творческого проекта. </w:t>
      </w:r>
    </w:p>
    <w:p w:rsidR="00157608" w:rsidRPr="0071650B" w:rsidRDefault="00157608" w:rsidP="004B71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7608" w:rsidRPr="0071650B" w:rsidSect="00C4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F7" w:rsidRDefault="006950F7" w:rsidP="005C28FA">
      <w:pPr>
        <w:spacing w:after="0" w:line="240" w:lineRule="auto"/>
      </w:pPr>
      <w:r>
        <w:separator/>
      </w:r>
    </w:p>
  </w:endnote>
  <w:endnote w:type="continuationSeparator" w:id="0">
    <w:p w:rsidR="006950F7" w:rsidRDefault="006950F7" w:rsidP="005C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110"/>
      <w:docPartObj>
        <w:docPartGallery w:val="Page Numbers (Bottom of Page)"/>
        <w:docPartUnique/>
      </w:docPartObj>
    </w:sdtPr>
    <w:sdtContent>
      <w:p w:rsidR="00157608" w:rsidRDefault="00157608">
        <w:pPr>
          <w:pStyle w:val="a9"/>
          <w:jc w:val="right"/>
        </w:pPr>
        <w:fldSimple w:instr=" PAGE   \* MERGEFORMAT ">
          <w:r w:rsidR="004B71A4">
            <w:rPr>
              <w:noProof/>
            </w:rPr>
            <w:t>1</w:t>
          </w:r>
        </w:fldSimple>
      </w:p>
    </w:sdtContent>
  </w:sdt>
  <w:p w:rsidR="00157608" w:rsidRDefault="001576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F7" w:rsidRDefault="006950F7" w:rsidP="005C28FA">
      <w:pPr>
        <w:spacing w:after="0" w:line="240" w:lineRule="auto"/>
      </w:pPr>
      <w:r>
        <w:separator/>
      </w:r>
    </w:p>
  </w:footnote>
  <w:footnote w:type="continuationSeparator" w:id="0">
    <w:p w:rsidR="006950F7" w:rsidRDefault="006950F7" w:rsidP="005C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5A6"/>
    <w:multiLevelType w:val="hybridMultilevel"/>
    <w:tmpl w:val="E04C6E04"/>
    <w:lvl w:ilvl="0" w:tplc="16F61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0FAF"/>
    <w:multiLevelType w:val="hybridMultilevel"/>
    <w:tmpl w:val="170A337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AF332BF"/>
    <w:multiLevelType w:val="hybridMultilevel"/>
    <w:tmpl w:val="FCD8B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733B"/>
    <w:multiLevelType w:val="hybridMultilevel"/>
    <w:tmpl w:val="FE40A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14100"/>
    <w:multiLevelType w:val="hybridMultilevel"/>
    <w:tmpl w:val="E0E2F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96EBD"/>
    <w:multiLevelType w:val="multilevel"/>
    <w:tmpl w:val="5248ED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AD2FA9"/>
    <w:multiLevelType w:val="hybridMultilevel"/>
    <w:tmpl w:val="94DE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6BB"/>
    <w:rsid w:val="000F3B8A"/>
    <w:rsid w:val="00157608"/>
    <w:rsid w:val="00234F05"/>
    <w:rsid w:val="0025000C"/>
    <w:rsid w:val="002C4B06"/>
    <w:rsid w:val="003061D0"/>
    <w:rsid w:val="00350260"/>
    <w:rsid w:val="004537E4"/>
    <w:rsid w:val="004B71A4"/>
    <w:rsid w:val="004D1B28"/>
    <w:rsid w:val="005A6181"/>
    <w:rsid w:val="005C28FA"/>
    <w:rsid w:val="006019A7"/>
    <w:rsid w:val="006950F7"/>
    <w:rsid w:val="006B02FB"/>
    <w:rsid w:val="006B197B"/>
    <w:rsid w:val="0071650B"/>
    <w:rsid w:val="00780D9C"/>
    <w:rsid w:val="008F06BB"/>
    <w:rsid w:val="00B43243"/>
    <w:rsid w:val="00C04E4C"/>
    <w:rsid w:val="00C455C8"/>
    <w:rsid w:val="00C92F59"/>
    <w:rsid w:val="00D80B2F"/>
    <w:rsid w:val="00DA5CD8"/>
    <w:rsid w:val="00EB4652"/>
    <w:rsid w:val="00F5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3" type="connector" idref="#_x0000_s1033"/>
        <o:r id="V:Rule14" type="connector" idref="#_x0000_s1034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8"/>
  </w:style>
  <w:style w:type="paragraph" w:styleId="1">
    <w:name w:val="heading 1"/>
    <w:basedOn w:val="a"/>
    <w:link w:val="10"/>
    <w:uiPriority w:val="9"/>
    <w:qFormat/>
    <w:rsid w:val="008F0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28FA"/>
  </w:style>
  <w:style w:type="paragraph" w:styleId="a9">
    <w:name w:val="footer"/>
    <w:basedOn w:val="a"/>
    <w:link w:val="aa"/>
    <w:uiPriority w:val="99"/>
    <w:unhideWhenUsed/>
    <w:rsid w:val="005C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8FA"/>
  </w:style>
  <w:style w:type="table" w:styleId="ab">
    <w:name w:val="Table Grid"/>
    <w:basedOn w:val="a1"/>
    <w:uiPriority w:val="59"/>
    <w:rsid w:val="0015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99">
              <w:marLeft w:val="25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06C0CA-BE55-4EB1-9C2D-8BFE6CBDD657}" type="doc">
      <dgm:prSet loTypeId="urn:microsoft.com/office/officeart/2005/8/layout/radial3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C6796F7-2382-4E39-AEB3-E296947A00B1}">
      <dgm:prSet phldrT="[Текст]"/>
      <dgm:spPr/>
      <dgm:t>
        <a:bodyPr/>
        <a:lstStyle/>
        <a:p>
          <a:r>
            <a:rPr lang="ru-RU"/>
            <a:t>ФАРТУК </a:t>
          </a:r>
        </a:p>
      </dgm:t>
    </dgm:pt>
    <dgm:pt modelId="{088F0782-B652-42B4-AD74-DFABF9227AC5}" type="parTrans" cxnId="{221E1831-32EF-4875-94CC-190DF5EA04E2}">
      <dgm:prSet/>
      <dgm:spPr/>
      <dgm:t>
        <a:bodyPr/>
        <a:lstStyle/>
        <a:p>
          <a:endParaRPr lang="ru-RU"/>
        </a:p>
      </dgm:t>
    </dgm:pt>
    <dgm:pt modelId="{EC400960-5826-48E1-8E77-A4E5098920CB}" type="sibTrans" cxnId="{221E1831-32EF-4875-94CC-190DF5EA04E2}">
      <dgm:prSet/>
      <dgm:spPr/>
      <dgm:t>
        <a:bodyPr/>
        <a:lstStyle/>
        <a:p>
          <a:endParaRPr lang="ru-RU"/>
        </a:p>
      </dgm:t>
    </dgm:pt>
    <dgm:pt modelId="{9E072A8B-094B-46DF-A1C6-D17AE4E27454}">
      <dgm:prSet phldrT="[Текст]" custT="1"/>
      <dgm:spPr/>
      <dgm:t>
        <a:bodyPr/>
        <a:lstStyle/>
        <a:p>
          <a:r>
            <a:rPr lang="ru-RU" sz="1700" b="1" i="1"/>
            <a:t>ПОТРЕБНОСТЬ, </a:t>
          </a:r>
        </a:p>
        <a:p>
          <a:r>
            <a:rPr lang="ru-RU" sz="1700" b="1" i="1"/>
            <a:t>ПРОБЛЕМА </a:t>
          </a:r>
        </a:p>
      </dgm:t>
    </dgm:pt>
    <dgm:pt modelId="{5E9FBE1F-5DA9-4766-9B97-A433CA663749}" type="parTrans" cxnId="{CBEAD403-DCB5-4C50-8A03-60571D836834}">
      <dgm:prSet/>
      <dgm:spPr/>
      <dgm:t>
        <a:bodyPr/>
        <a:lstStyle/>
        <a:p>
          <a:endParaRPr lang="ru-RU"/>
        </a:p>
      </dgm:t>
    </dgm:pt>
    <dgm:pt modelId="{F58784A9-0063-434F-B66B-9CB398DAF70B}" type="sibTrans" cxnId="{CBEAD403-DCB5-4C50-8A03-60571D836834}">
      <dgm:prSet/>
      <dgm:spPr/>
      <dgm:t>
        <a:bodyPr/>
        <a:lstStyle/>
        <a:p>
          <a:endParaRPr lang="ru-RU"/>
        </a:p>
      </dgm:t>
    </dgm:pt>
    <dgm:pt modelId="{0E70B790-1910-4FE3-93B4-4DDFB5A99D33}">
      <dgm:prSet phldrT="[Текст]" custT="1"/>
      <dgm:spPr/>
      <dgm:t>
        <a:bodyPr/>
        <a:lstStyle/>
        <a:p>
          <a:r>
            <a:rPr lang="ru-RU" sz="1700" b="1" i="1"/>
            <a:t>МОДА </a:t>
          </a:r>
        </a:p>
      </dgm:t>
    </dgm:pt>
    <dgm:pt modelId="{FBD61032-CF17-493F-8CDF-A1AD9CD8A968}" type="parTrans" cxnId="{13EE3832-F7A3-4767-B6AB-899152390EE5}">
      <dgm:prSet/>
      <dgm:spPr/>
      <dgm:t>
        <a:bodyPr/>
        <a:lstStyle/>
        <a:p>
          <a:endParaRPr lang="ru-RU"/>
        </a:p>
      </dgm:t>
    </dgm:pt>
    <dgm:pt modelId="{89E62C01-8A2B-46EE-8BBC-B9885EBB309F}" type="sibTrans" cxnId="{13EE3832-F7A3-4767-B6AB-899152390EE5}">
      <dgm:prSet/>
      <dgm:spPr/>
      <dgm:t>
        <a:bodyPr/>
        <a:lstStyle/>
        <a:p>
          <a:endParaRPr lang="ru-RU"/>
        </a:p>
      </dgm:t>
    </dgm:pt>
    <dgm:pt modelId="{42AAE5C0-4D21-4DC9-A0E0-90F1C644638B}">
      <dgm:prSet phldrT="[Текст]" custT="1"/>
      <dgm:spPr/>
      <dgm:t>
        <a:bodyPr/>
        <a:lstStyle/>
        <a:p>
          <a:r>
            <a:rPr lang="ru-RU" sz="1700" b="1" i="1"/>
            <a:t>МОДЕЛЬ</a:t>
          </a:r>
        </a:p>
      </dgm:t>
    </dgm:pt>
    <dgm:pt modelId="{D910234F-B6A2-4D44-B1E0-B684251EC909}" type="parTrans" cxnId="{6E95A4D6-7E01-446E-95D4-90E8AF060D84}">
      <dgm:prSet/>
      <dgm:spPr/>
      <dgm:t>
        <a:bodyPr/>
        <a:lstStyle/>
        <a:p>
          <a:endParaRPr lang="ru-RU"/>
        </a:p>
      </dgm:t>
    </dgm:pt>
    <dgm:pt modelId="{2A8AE950-EC60-4A4E-BE58-7BE73C3F2D6D}" type="sibTrans" cxnId="{6E95A4D6-7E01-446E-95D4-90E8AF060D84}">
      <dgm:prSet/>
      <dgm:spPr/>
      <dgm:t>
        <a:bodyPr/>
        <a:lstStyle/>
        <a:p>
          <a:endParaRPr lang="ru-RU"/>
        </a:p>
      </dgm:t>
    </dgm:pt>
    <dgm:pt modelId="{BC538AEB-05ED-4868-A84C-E7013D6C23B2}">
      <dgm:prSet phldrT="[Текст]" custT="1"/>
      <dgm:spPr/>
      <dgm:t>
        <a:bodyPr/>
        <a:lstStyle/>
        <a:p>
          <a:r>
            <a:rPr lang="ru-RU" sz="1700" b="1" i="1"/>
            <a:t>МАТЕРИАЛЫ, ИНСТРУМЕНТЫ</a:t>
          </a:r>
        </a:p>
      </dgm:t>
    </dgm:pt>
    <dgm:pt modelId="{6CEFFBC2-91FA-4193-9335-12A2373934E9}" type="parTrans" cxnId="{5C4356C9-5048-4FF0-9CB2-628675A7F507}">
      <dgm:prSet/>
      <dgm:spPr/>
      <dgm:t>
        <a:bodyPr/>
        <a:lstStyle/>
        <a:p>
          <a:endParaRPr lang="ru-RU"/>
        </a:p>
      </dgm:t>
    </dgm:pt>
    <dgm:pt modelId="{DC603693-A4FD-48BC-BA64-17B8C5C5E7E2}" type="sibTrans" cxnId="{5C4356C9-5048-4FF0-9CB2-628675A7F507}">
      <dgm:prSet/>
      <dgm:spPr/>
      <dgm:t>
        <a:bodyPr/>
        <a:lstStyle/>
        <a:p>
          <a:endParaRPr lang="ru-RU"/>
        </a:p>
      </dgm:t>
    </dgm:pt>
    <dgm:pt modelId="{6E9DE3D9-C7D0-4A49-A5DE-A5029C48B262}">
      <dgm:prSet phldrT="[Текст]" custT="1"/>
      <dgm:spPr/>
      <dgm:t>
        <a:bodyPr/>
        <a:lstStyle/>
        <a:p>
          <a:r>
            <a:rPr lang="ru-RU" sz="1700" b="1" i="1"/>
            <a:t>КОНСТУИРОВАНИЕ</a:t>
          </a:r>
          <a:r>
            <a:rPr lang="ru-RU" sz="1300" b="1" i="1"/>
            <a:t>, </a:t>
          </a:r>
          <a:r>
            <a:rPr lang="ru-RU" sz="1700" b="1" i="1"/>
            <a:t>МОДЕЛИРОВАНИЕ</a:t>
          </a:r>
          <a:r>
            <a:rPr lang="ru-RU" sz="1300" b="1" i="1"/>
            <a:t> </a:t>
          </a:r>
        </a:p>
      </dgm:t>
    </dgm:pt>
    <dgm:pt modelId="{44468731-9BF0-49F9-BAFE-8E424B26A6E8}" type="parTrans" cxnId="{F3A6290E-804A-470C-BEB4-41DD56558C94}">
      <dgm:prSet/>
      <dgm:spPr/>
      <dgm:t>
        <a:bodyPr/>
        <a:lstStyle/>
        <a:p>
          <a:endParaRPr lang="ru-RU"/>
        </a:p>
      </dgm:t>
    </dgm:pt>
    <dgm:pt modelId="{FF60134B-A856-4AD6-A499-51D3D22133C9}" type="sibTrans" cxnId="{F3A6290E-804A-470C-BEB4-41DD56558C94}">
      <dgm:prSet/>
      <dgm:spPr/>
      <dgm:t>
        <a:bodyPr/>
        <a:lstStyle/>
        <a:p>
          <a:endParaRPr lang="ru-RU"/>
        </a:p>
      </dgm:t>
    </dgm:pt>
    <dgm:pt modelId="{7974BBBF-7598-4D49-A9EF-E9F3949ED811}">
      <dgm:prSet phldrT="[Текст]" custT="1"/>
      <dgm:spPr/>
      <dgm:t>
        <a:bodyPr/>
        <a:lstStyle/>
        <a:p>
          <a:r>
            <a:rPr lang="ru-RU" sz="1300" b="1" i="1"/>
            <a:t>ОБОРУДОВАНИЕ </a:t>
          </a:r>
        </a:p>
      </dgm:t>
    </dgm:pt>
    <dgm:pt modelId="{3D8DA0D2-5B20-4BBE-9BC0-40526A91D4E3}" type="parTrans" cxnId="{15BD3E4A-8AA5-46B6-BE4B-12C577699F79}">
      <dgm:prSet/>
      <dgm:spPr/>
      <dgm:t>
        <a:bodyPr/>
        <a:lstStyle/>
        <a:p>
          <a:endParaRPr lang="ru-RU"/>
        </a:p>
      </dgm:t>
    </dgm:pt>
    <dgm:pt modelId="{4DC5DC6E-87C9-4833-833D-C257E1788C8A}" type="sibTrans" cxnId="{15BD3E4A-8AA5-46B6-BE4B-12C577699F79}">
      <dgm:prSet/>
      <dgm:spPr/>
      <dgm:t>
        <a:bodyPr/>
        <a:lstStyle/>
        <a:p>
          <a:endParaRPr lang="ru-RU"/>
        </a:p>
      </dgm:t>
    </dgm:pt>
    <dgm:pt modelId="{9BFAA019-C486-4CE1-A444-2DB01862D90F}">
      <dgm:prSet phldrT="[Текст]" custT="1"/>
      <dgm:spPr/>
      <dgm:t>
        <a:bodyPr/>
        <a:lstStyle/>
        <a:p>
          <a:r>
            <a:rPr lang="ru-RU" sz="1700" b="1" i="1"/>
            <a:t>ТЕХНОЛОГИЯ</a:t>
          </a:r>
          <a:r>
            <a:rPr lang="ru-RU" sz="1300" b="1" i="1"/>
            <a:t> </a:t>
          </a:r>
        </a:p>
      </dgm:t>
    </dgm:pt>
    <dgm:pt modelId="{2C52354F-95DE-4515-9F7F-CAA5F229B31E}" type="parTrans" cxnId="{2C0FBBEF-CA34-4DCA-A61D-9BDD29C88022}">
      <dgm:prSet/>
      <dgm:spPr/>
      <dgm:t>
        <a:bodyPr/>
        <a:lstStyle/>
        <a:p>
          <a:endParaRPr lang="ru-RU"/>
        </a:p>
      </dgm:t>
    </dgm:pt>
    <dgm:pt modelId="{26070BFC-2F67-4A4E-BF35-34CE21278F16}" type="sibTrans" cxnId="{2C0FBBEF-CA34-4DCA-A61D-9BDD29C88022}">
      <dgm:prSet/>
      <dgm:spPr/>
      <dgm:t>
        <a:bodyPr/>
        <a:lstStyle/>
        <a:p>
          <a:endParaRPr lang="ru-RU"/>
        </a:p>
      </dgm:t>
    </dgm:pt>
    <dgm:pt modelId="{F496CCFA-0E05-45B7-869F-21902258A1C2}">
      <dgm:prSet phldrT="[Текст]" custT="1"/>
      <dgm:spPr/>
      <dgm:t>
        <a:bodyPr/>
        <a:lstStyle/>
        <a:p>
          <a:r>
            <a:rPr lang="ru-RU" sz="1700" b="1" i="1"/>
            <a:t>СЕБЕСТОИМОСТЬ </a:t>
          </a:r>
        </a:p>
      </dgm:t>
    </dgm:pt>
    <dgm:pt modelId="{CDA58D0E-BCEB-46B6-9818-6C9ABFC51FA4}" type="parTrans" cxnId="{E118A21B-493B-4C85-8332-93D1C52C0224}">
      <dgm:prSet/>
      <dgm:spPr/>
      <dgm:t>
        <a:bodyPr/>
        <a:lstStyle/>
        <a:p>
          <a:endParaRPr lang="ru-RU"/>
        </a:p>
      </dgm:t>
    </dgm:pt>
    <dgm:pt modelId="{9E98CF58-D6C7-493F-AE45-82273D886BE1}" type="sibTrans" cxnId="{E118A21B-493B-4C85-8332-93D1C52C0224}">
      <dgm:prSet/>
      <dgm:spPr/>
      <dgm:t>
        <a:bodyPr/>
        <a:lstStyle/>
        <a:p>
          <a:endParaRPr lang="ru-RU"/>
        </a:p>
      </dgm:t>
    </dgm:pt>
    <dgm:pt modelId="{F77AC367-4F3D-4F0F-A753-06675B9B5B6E}" type="pres">
      <dgm:prSet presAssocID="{4106C0CA-BE55-4EB1-9C2D-8BFE6CBDD65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B07806-36DE-4255-826B-75C3DC6A49B5}" type="pres">
      <dgm:prSet presAssocID="{4106C0CA-BE55-4EB1-9C2D-8BFE6CBDD657}" presName="radial" presStyleCnt="0">
        <dgm:presLayoutVars>
          <dgm:animLvl val="ctr"/>
        </dgm:presLayoutVars>
      </dgm:prSet>
      <dgm:spPr/>
    </dgm:pt>
    <dgm:pt modelId="{5C4D4340-BEDE-4543-9CC6-7A02FFD9F611}" type="pres">
      <dgm:prSet presAssocID="{8C6796F7-2382-4E39-AEB3-E296947A00B1}" presName="centerShape" presStyleLbl="vennNode1" presStyleIdx="0" presStyleCnt="9" custScaleX="90910" custScaleY="90910"/>
      <dgm:spPr/>
      <dgm:t>
        <a:bodyPr/>
        <a:lstStyle/>
        <a:p>
          <a:endParaRPr lang="ru-RU"/>
        </a:p>
      </dgm:t>
    </dgm:pt>
    <dgm:pt modelId="{F854BCDF-F3D1-4B46-A038-ADF9843F8D35}" type="pres">
      <dgm:prSet presAssocID="{9E072A8B-094B-46DF-A1C6-D17AE4E27454}" presName="node" presStyleLbl="vennNode1" presStyleIdx="1" presStyleCnt="9" custScaleX="249118" custRadScaleRad="107810" custRadScaleInc="-34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BEFC7E-FC8D-4FA4-9122-BA4E5EF9E047}" type="pres">
      <dgm:prSet presAssocID="{0E70B790-1910-4FE3-93B4-4DDFB5A99D33}" presName="node" presStyleLbl="vennNode1" presStyleIdx="2" presStyleCnt="9" custScaleX="209930" custRadScaleRad="130499" custRadScaleInc="30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95FF96-92A2-4BC5-895B-B2FB07157DD2}" type="pres">
      <dgm:prSet presAssocID="{42AAE5C0-4D21-4DC9-A0E0-90F1C644638B}" presName="node" presStyleLbl="vennNode1" presStyleIdx="3" presStyleCnt="9" custScaleX="217132" custRadScaleRad="138101" custRadScaleInc="-7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59614-C01A-4E43-AC1C-3723AD0932F7}" type="pres">
      <dgm:prSet presAssocID="{BC538AEB-05ED-4868-A84C-E7013D6C23B2}" presName="node" presStyleLbl="vennNode1" presStyleIdx="4" presStyleCnt="9" custScaleX="205743" custRadScaleRad="140521" custRadScaleInc="-378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8A0ED-DD40-4B49-A75D-75078C70CB9D}" type="pres">
      <dgm:prSet presAssocID="{6E9DE3D9-C7D0-4A49-A5DE-A5029C48B262}" presName="node" presStyleLbl="vennNode1" presStyleIdx="5" presStyleCnt="9" custScaleX="246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63A210-5267-4B16-801D-4DD2D7BD21F9}" type="pres">
      <dgm:prSet presAssocID="{7974BBBF-7598-4D49-A9EF-E9F3949ED811}" presName="node" presStyleLbl="vennNode1" presStyleIdx="6" presStyleCnt="9" custScaleX="222027" custRadScaleRad="141537" custRadScaleInc="34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5D162-14B0-4E79-9B0B-5298E7F3C124}" type="pres">
      <dgm:prSet presAssocID="{9BFAA019-C486-4CE1-A444-2DB01862D90F}" presName="node" presStyleLbl="vennNode1" presStyleIdx="7" presStyleCnt="9" custScaleX="221638" custRadScaleRad="135024" custRadScaleInc="3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848C7B-CEF4-4ACA-B55C-314BC8A3C049}" type="pres">
      <dgm:prSet presAssocID="{F496CCFA-0E05-45B7-869F-21902258A1C2}" presName="node" presStyleLbl="vennNode1" presStyleIdx="8" presStyleCnt="9" custScaleX="199253" custScaleY="110000" custRadScaleRad="129358" custRadScaleInc="-28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5561E6-466E-4E6D-9B57-A565399D1F87}" type="presOf" srcId="{BC538AEB-05ED-4868-A84C-E7013D6C23B2}" destId="{7FF59614-C01A-4E43-AC1C-3723AD0932F7}" srcOrd="0" destOrd="0" presId="urn:microsoft.com/office/officeart/2005/8/layout/radial3"/>
    <dgm:cxn modelId="{F3A6290E-804A-470C-BEB4-41DD56558C94}" srcId="{8C6796F7-2382-4E39-AEB3-E296947A00B1}" destId="{6E9DE3D9-C7D0-4A49-A5DE-A5029C48B262}" srcOrd="4" destOrd="0" parTransId="{44468731-9BF0-49F9-BAFE-8E424B26A6E8}" sibTransId="{FF60134B-A856-4AD6-A499-51D3D22133C9}"/>
    <dgm:cxn modelId="{15BD3E4A-8AA5-46B6-BE4B-12C577699F79}" srcId="{8C6796F7-2382-4E39-AEB3-E296947A00B1}" destId="{7974BBBF-7598-4D49-A9EF-E9F3949ED811}" srcOrd="5" destOrd="0" parTransId="{3D8DA0D2-5B20-4BBE-9BC0-40526A91D4E3}" sibTransId="{4DC5DC6E-87C9-4833-833D-C257E1788C8A}"/>
    <dgm:cxn modelId="{9D5A98D7-6ECF-4F70-AF1E-446F8E95F213}" type="presOf" srcId="{4106C0CA-BE55-4EB1-9C2D-8BFE6CBDD657}" destId="{F77AC367-4F3D-4F0F-A753-06675B9B5B6E}" srcOrd="0" destOrd="0" presId="urn:microsoft.com/office/officeart/2005/8/layout/radial3"/>
    <dgm:cxn modelId="{ED9B6E9B-42F1-4DC9-90FC-4BC32B2400FC}" type="presOf" srcId="{7974BBBF-7598-4D49-A9EF-E9F3949ED811}" destId="{A063A210-5267-4B16-801D-4DD2D7BD21F9}" srcOrd="0" destOrd="0" presId="urn:microsoft.com/office/officeart/2005/8/layout/radial3"/>
    <dgm:cxn modelId="{58EE3C6F-D22B-47B4-87A4-BC0296A447A9}" type="presOf" srcId="{42AAE5C0-4D21-4DC9-A0E0-90F1C644638B}" destId="{8195FF96-92A2-4BC5-895B-B2FB07157DD2}" srcOrd="0" destOrd="0" presId="urn:microsoft.com/office/officeart/2005/8/layout/radial3"/>
    <dgm:cxn modelId="{5C4356C9-5048-4FF0-9CB2-628675A7F507}" srcId="{8C6796F7-2382-4E39-AEB3-E296947A00B1}" destId="{BC538AEB-05ED-4868-A84C-E7013D6C23B2}" srcOrd="3" destOrd="0" parTransId="{6CEFFBC2-91FA-4193-9335-12A2373934E9}" sibTransId="{DC603693-A4FD-48BC-BA64-17B8C5C5E7E2}"/>
    <dgm:cxn modelId="{2C0FBBEF-CA34-4DCA-A61D-9BDD29C88022}" srcId="{8C6796F7-2382-4E39-AEB3-E296947A00B1}" destId="{9BFAA019-C486-4CE1-A444-2DB01862D90F}" srcOrd="6" destOrd="0" parTransId="{2C52354F-95DE-4515-9F7F-CAA5F229B31E}" sibTransId="{26070BFC-2F67-4A4E-BF35-34CE21278F16}"/>
    <dgm:cxn modelId="{B79429C8-720F-4B40-AEE5-59BF3919F1C3}" type="presOf" srcId="{0E70B790-1910-4FE3-93B4-4DDFB5A99D33}" destId="{39BEFC7E-FC8D-4FA4-9122-BA4E5EF9E047}" srcOrd="0" destOrd="0" presId="urn:microsoft.com/office/officeart/2005/8/layout/radial3"/>
    <dgm:cxn modelId="{AB73E50F-4E48-4768-8C52-6D4212B3E8E5}" type="presOf" srcId="{F496CCFA-0E05-45B7-869F-21902258A1C2}" destId="{6F848C7B-CEF4-4ACA-B55C-314BC8A3C049}" srcOrd="0" destOrd="0" presId="urn:microsoft.com/office/officeart/2005/8/layout/radial3"/>
    <dgm:cxn modelId="{221E1831-32EF-4875-94CC-190DF5EA04E2}" srcId="{4106C0CA-BE55-4EB1-9C2D-8BFE6CBDD657}" destId="{8C6796F7-2382-4E39-AEB3-E296947A00B1}" srcOrd="0" destOrd="0" parTransId="{088F0782-B652-42B4-AD74-DFABF9227AC5}" sibTransId="{EC400960-5826-48E1-8E77-A4E5098920CB}"/>
    <dgm:cxn modelId="{E118A21B-493B-4C85-8332-93D1C52C0224}" srcId="{8C6796F7-2382-4E39-AEB3-E296947A00B1}" destId="{F496CCFA-0E05-45B7-869F-21902258A1C2}" srcOrd="7" destOrd="0" parTransId="{CDA58D0E-BCEB-46B6-9818-6C9ABFC51FA4}" sibTransId="{9E98CF58-D6C7-493F-AE45-82273D886BE1}"/>
    <dgm:cxn modelId="{6E95A4D6-7E01-446E-95D4-90E8AF060D84}" srcId="{8C6796F7-2382-4E39-AEB3-E296947A00B1}" destId="{42AAE5C0-4D21-4DC9-A0E0-90F1C644638B}" srcOrd="2" destOrd="0" parTransId="{D910234F-B6A2-4D44-B1E0-B684251EC909}" sibTransId="{2A8AE950-EC60-4A4E-BE58-7BE73C3F2D6D}"/>
    <dgm:cxn modelId="{CBEAD403-DCB5-4C50-8A03-60571D836834}" srcId="{8C6796F7-2382-4E39-AEB3-E296947A00B1}" destId="{9E072A8B-094B-46DF-A1C6-D17AE4E27454}" srcOrd="0" destOrd="0" parTransId="{5E9FBE1F-5DA9-4766-9B97-A433CA663749}" sibTransId="{F58784A9-0063-434F-B66B-9CB398DAF70B}"/>
    <dgm:cxn modelId="{855B417D-B992-478B-9845-17A6EE1A2865}" type="presOf" srcId="{9E072A8B-094B-46DF-A1C6-D17AE4E27454}" destId="{F854BCDF-F3D1-4B46-A038-ADF9843F8D35}" srcOrd="0" destOrd="0" presId="urn:microsoft.com/office/officeart/2005/8/layout/radial3"/>
    <dgm:cxn modelId="{10E1E124-EC3A-45CA-BC71-3ACD2B12A0E1}" type="presOf" srcId="{6E9DE3D9-C7D0-4A49-A5DE-A5029C48B262}" destId="{8E38A0ED-DD40-4B49-A75D-75078C70CB9D}" srcOrd="0" destOrd="0" presId="urn:microsoft.com/office/officeart/2005/8/layout/radial3"/>
    <dgm:cxn modelId="{F937DA5E-EB9B-4E70-B88F-A0FA18771C3B}" type="presOf" srcId="{9BFAA019-C486-4CE1-A444-2DB01862D90F}" destId="{2035D162-14B0-4E79-9B0B-5298E7F3C124}" srcOrd="0" destOrd="0" presId="urn:microsoft.com/office/officeart/2005/8/layout/radial3"/>
    <dgm:cxn modelId="{13EE3832-F7A3-4767-B6AB-899152390EE5}" srcId="{8C6796F7-2382-4E39-AEB3-E296947A00B1}" destId="{0E70B790-1910-4FE3-93B4-4DDFB5A99D33}" srcOrd="1" destOrd="0" parTransId="{FBD61032-CF17-493F-8CDF-A1AD9CD8A968}" sibTransId="{89E62C01-8A2B-46EE-8BBC-B9885EBB309F}"/>
    <dgm:cxn modelId="{57B39CDC-B4A7-49DB-9E10-7E0A73455014}" type="presOf" srcId="{8C6796F7-2382-4E39-AEB3-E296947A00B1}" destId="{5C4D4340-BEDE-4543-9CC6-7A02FFD9F611}" srcOrd="0" destOrd="0" presId="urn:microsoft.com/office/officeart/2005/8/layout/radial3"/>
    <dgm:cxn modelId="{F975193E-F0E6-42BC-9A50-1022110B7A59}" type="presParOf" srcId="{F77AC367-4F3D-4F0F-A753-06675B9B5B6E}" destId="{3CB07806-36DE-4255-826B-75C3DC6A49B5}" srcOrd="0" destOrd="0" presId="urn:microsoft.com/office/officeart/2005/8/layout/radial3"/>
    <dgm:cxn modelId="{A8318E7F-3B12-45FD-BC60-1E8E4FADD880}" type="presParOf" srcId="{3CB07806-36DE-4255-826B-75C3DC6A49B5}" destId="{5C4D4340-BEDE-4543-9CC6-7A02FFD9F611}" srcOrd="0" destOrd="0" presId="urn:microsoft.com/office/officeart/2005/8/layout/radial3"/>
    <dgm:cxn modelId="{46B47FF8-E197-42FD-B771-1A234381B2C6}" type="presParOf" srcId="{3CB07806-36DE-4255-826B-75C3DC6A49B5}" destId="{F854BCDF-F3D1-4B46-A038-ADF9843F8D35}" srcOrd="1" destOrd="0" presId="urn:microsoft.com/office/officeart/2005/8/layout/radial3"/>
    <dgm:cxn modelId="{B8582F8E-1ECB-4BCA-BA90-779A871C65F4}" type="presParOf" srcId="{3CB07806-36DE-4255-826B-75C3DC6A49B5}" destId="{39BEFC7E-FC8D-4FA4-9122-BA4E5EF9E047}" srcOrd="2" destOrd="0" presId="urn:microsoft.com/office/officeart/2005/8/layout/radial3"/>
    <dgm:cxn modelId="{A0B0318F-29C9-4376-9DB3-40DB8A5C5413}" type="presParOf" srcId="{3CB07806-36DE-4255-826B-75C3DC6A49B5}" destId="{8195FF96-92A2-4BC5-895B-B2FB07157DD2}" srcOrd="3" destOrd="0" presId="urn:microsoft.com/office/officeart/2005/8/layout/radial3"/>
    <dgm:cxn modelId="{1FB6A65D-A4B5-4054-B989-2F3DB190A4D8}" type="presParOf" srcId="{3CB07806-36DE-4255-826B-75C3DC6A49B5}" destId="{7FF59614-C01A-4E43-AC1C-3723AD0932F7}" srcOrd="4" destOrd="0" presId="urn:microsoft.com/office/officeart/2005/8/layout/radial3"/>
    <dgm:cxn modelId="{9EE3918A-E1F0-4C95-AF55-13E480B38C85}" type="presParOf" srcId="{3CB07806-36DE-4255-826B-75C3DC6A49B5}" destId="{8E38A0ED-DD40-4B49-A75D-75078C70CB9D}" srcOrd="5" destOrd="0" presId="urn:microsoft.com/office/officeart/2005/8/layout/radial3"/>
    <dgm:cxn modelId="{EA98EECA-54E6-4967-9ABC-3D806ABCB029}" type="presParOf" srcId="{3CB07806-36DE-4255-826B-75C3DC6A49B5}" destId="{A063A210-5267-4B16-801D-4DD2D7BD21F9}" srcOrd="6" destOrd="0" presId="urn:microsoft.com/office/officeart/2005/8/layout/radial3"/>
    <dgm:cxn modelId="{FF14458C-7B27-48F4-88F8-9F4792C947B7}" type="presParOf" srcId="{3CB07806-36DE-4255-826B-75C3DC6A49B5}" destId="{2035D162-14B0-4E79-9B0B-5298E7F3C124}" srcOrd="7" destOrd="0" presId="urn:microsoft.com/office/officeart/2005/8/layout/radial3"/>
    <dgm:cxn modelId="{72B95E8A-D182-4126-968A-5ACC521F841E}" type="presParOf" srcId="{3CB07806-36DE-4255-826B-75C3DC6A49B5}" destId="{6F848C7B-CEF4-4ACA-B55C-314BC8A3C049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4D4340-BEDE-4543-9CC6-7A02FFD9F611}">
      <dsp:nvSpPr>
        <dsp:cNvPr id="0" name=""/>
        <dsp:cNvSpPr/>
      </dsp:nvSpPr>
      <dsp:spPr>
        <a:xfrm>
          <a:off x="3220068" y="1345730"/>
          <a:ext cx="2737788" cy="273778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300" kern="1200"/>
            <a:t>ФАРТУК </a:t>
          </a:r>
        </a:p>
      </dsp:txBody>
      <dsp:txXfrm>
        <a:off x="3220068" y="1345730"/>
        <a:ext cx="2737788" cy="2737788"/>
      </dsp:txXfrm>
    </dsp:sp>
    <dsp:sp modelId="{F854BCDF-F3D1-4B46-A038-ADF9843F8D35}">
      <dsp:nvSpPr>
        <dsp:cNvPr id="0" name=""/>
        <dsp:cNvSpPr/>
      </dsp:nvSpPr>
      <dsp:spPr>
        <a:xfrm>
          <a:off x="2656240" y="0"/>
          <a:ext cx="3751140" cy="1505768"/>
        </a:xfrm>
        <a:prstGeom prst="ellipse">
          <a:avLst/>
        </a:prstGeom>
        <a:solidFill>
          <a:schemeClr val="accent5">
            <a:alpha val="50000"/>
            <a:hueOff val="-1241735"/>
            <a:satOff val="4976"/>
            <a:lumOff val="107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ПОТРЕБНОСТЬ,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ПРОБЛЕМА </a:t>
          </a:r>
        </a:p>
      </dsp:txBody>
      <dsp:txXfrm>
        <a:off x="2656240" y="0"/>
        <a:ext cx="3751140" cy="1505768"/>
      </dsp:txXfrm>
    </dsp:sp>
    <dsp:sp modelId="{39BEFC7E-FC8D-4FA4-9122-BA4E5EF9E047}">
      <dsp:nvSpPr>
        <dsp:cNvPr id="0" name=""/>
        <dsp:cNvSpPr/>
      </dsp:nvSpPr>
      <dsp:spPr>
        <a:xfrm>
          <a:off x="5195297" y="632118"/>
          <a:ext cx="3161059" cy="1505768"/>
        </a:xfrm>
        <a:prstGeom prst="ellipse">
          <a:avLst/>
        </a:prstGeom>
        <a:solidFill>
          <a:schemeClr val="accent5">
            <a:alpha val="50000"/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МОДА </a:t>
          </a:r>
        </a:p>
      </dsp:txBody>
      <dsp:txXfrm>
        <a:off x="5195297" y="632118"/>
        <a:ext cx="3161059" cy="1505768"/>
      </dsp:txXfrm>
    </dsp:sp>
    <dsp:sp modelId="{8195FF96-92A2-4BC5-895B-B2FB07157DD2}">
      <dsp:nvSpPr>
        <dsp:cNvPr id="0" name=""/>
        <dsp:cNvSpPr/>
      </dsp:nvSpPr>
      <dsp:spPr>
        <a:xfrm>
          <a:off x="5658360" y="1809343"/>
          <a:ext cx="3269505" cy="1505768"/>
        </a:xfrm>
        <a:prstGeom prst="ellipse">
          <a:avLst/>
        </a:prstGeom>
        <a:solidFill>
          <a:schemeClr val="accent5">
            <a:alpha val="50000"/>
            <a:hueOff val="-3725204"/>
            <a:satOff val="14929"/>
            <a:lumOff val="323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МОДЕЛЬ</a:t>
          </a:r>
        </a:p>
      </dsp:txBody>
      <dsp:txXfrm>
        <a:off x="5658360" y="1809343"/>
        <a:ext cx="3269505" cy="1505768"/>
      </dsp:txXfrm>
    </dsp:sp>
    <dsp:sp modelId="{7FF59614-C01A-4E43-AC1C-3723AD0932F7}">
      <dsp:nvSpPr>
        <dsp:cNvPr id="0" name=""/>
        <dsp:cNvSpPr/>
      </dsp:nvSpPr>
      <dsp:spPr>
        <a:xfrm>
          <a:off x="5474483" y="3253279"/>
          <a:ext cx="3098013" cy="1505768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МАТЕРИАЛЫ, ИНСТРУМЕНТЫ</a:t>
          </a:r>
        </a:p>
      </dsp:txBody>
      <dsp:txXfrm>
        <a:off x="5474483" y="3253279"/>
        <a:ext cx="3098013" cy="1505768"/>
      </dsp:txXfrm>
    </dsp:sp>
    <dsp:sp modelId="{8E38A0ED-DD40-4B49-A75D-75078C70CB9D}">
      <dsp:nvSpPr>
        <dsp:cNvPr id="0" name=""/>
        <dsp:cNvSpPr/>
      </dsp:nvSpPr>
      <dsp:spPr>
        <a:xfrm>
          <a:off x="2732440" y="3922943"/>
          <a:ext cx="3713044" cy="1505768"/>
        </a:xfrm>
        <a:prstGeom prst="ellipse">
          <a:avLst/>
        </a:prstGeom>
        <a:solidFill>
          <a:schemeClr val="accent5">
            <a:alpha val="50000"/>
            <a:hueOff val="-6208672"/>
            <a:satOff val="24882"/>
            <a:lumOff val="539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КОНСТУИРОВАНИЕ</a:t>
          </a:r>
          <a:r>
            <a:rPr lang="ru-RU" sz="1300" b="1" i="1" kern="1200"/>
            <a:t>, </a:t>
          </a:r>
          <a:r>
            <a:rPr lang="ru-RU" sz="1700" b="1" i="1" kern="1200"/>
            <a:t>МОДЕЛИРОВАНИЕ</a:t>
          </a:r>
          <a:r>
            <a:rPr lang="ru-RU" sz="1300" b="1" i="1" kern="1200"/>
            <a:t> </a:t>
          </a:r>
        </a:p>
      </dsp:txBody>
      <dsp:txXfrm>
        <a:off x="2732440" y="3922943"/>
        <a:ext cx="3713044" cy="1505768"/>
      </dsp:txXfrm>
    </dsp:sp>
    <dsp:sp modelId="{A063A210-5267-4B16-801D-4DD2D7BD21F9}">
      <dsp:nvSpPr>
        <dsp:cNvPr id="0" name=""/>
        <dsp:cNvSpPr/>
      </dsp:nvSpPr>
      <dsp:spPr>
        <a:xfrm>
          <a:off x="501875" y="3329467"/>
          <a:ext cx="3343212" cy="1505768"/>
        </a:xfrm>
        <a:prstGeom prst="ellipse">
          <a:avLst/>
        </a:prstGeom>
        <a:solidFill>
          <a:schemeClr val="accent5">
            <a:alpha val="50000"/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/>
            <a:t>ОБОРУДОВАНИЕ </a:t>
          </a:r>
        </a:p>
      </dsp:txBody>
      <dsp:txXfrm>
        <a:off x="501875" y="3329467"/>
        <a:ext cx="3343212" cy="1505768"/>
      </dsp:txXfrm>
    </dsp:sp>
    <dsp:sp modelId="{2035D162-14B0-4E79-9B0B-5298E7F3C124}">
      <dsp:nvSpPr>
        <dsp:cNvPr id="0" name=""/>
        <dsp:cNvSpPr/>
      </dsp:nvSpPr>
      <dsp:spPr>
        <a:xfrm>
          <a:off x="273286" y="1885547"/>
          <a:ext cx="3337355" cy="1505768"/>
        </a:xfrm>
        <a:prstGeom prst="ellipse">
          <a:avLst/>
        </a:prstGeom>
        <a:solidFill>
          <a:schemeClr val="accent5">
            <a:alpha val="50000"/>
            <a:hueOff val="-8692142"/>
            <a:satOff val="34835"/>
            <a:lumOff val="754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ТЕХНОЛОГИЯ</a:t>
          </a:r>
          <a:r>
            <a:rPr lang="ru-RU" sz="1300" b="1" i="1" kern="1200"/>
            <a:t> </a:t>
          </a:r>
        </a:p>
      </dsp:txBody>
      <dsp:txXfrm>
        <a:off x="273286" y="1885547"/>
        <a:ext cx="3337355" cy="1505768"/>
      </dsp:txXfrm>
    </dsp:sp>
    <dsp:sp modelId="{6F848C7B-CEF4-4ACA-B55C-314BC8A3C049}">
      <dsp:nvSpPr>
        <dsp:cNvPr id="0" name=""/>
        <dsp:cNvSpPr/>
      </dsp:nvSpPr>
      <dsp:spPr>
        <a:xfrm>
          <a:off x="940027" y="537773"/>
          <a:ext cx="3000289" cy="1656345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СЕБЕСТОИМОСТЬ </a:t>
          </a:r>
        </a:p>
      </dsp:txBody>
      <dsp:txXfrm>
        <a:off x="940027" y="537773"/>
        <a:ext cx="3000289" cy="1656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2010-12-01T18:07:00Z</dcterms:created>
  <dcterms:modified xsi:type="dcterms:W3CDTF">2010-12-06T19:27:00Z</dcterms:modified>
</cp:coreProperties>
</file>