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76EC5">
        <w:rPr>
          <w:rFonts w:eastAsia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>Классный час по теме: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76EC5">
        <w:rPr>
          <w:rFonts w:eastAsia="Times New Roman"/>
          <w:b/>
          <w:bCs/>
          <w:i/>
          <w:iCs/>
          <w:color w:val="000000"/>
          <w:kern w:val="36"/>
          <w:sz w:val="52"/>
          <w:szCs w:val="52"/>
          <w:lang w:eastAsia="ru-RU"/>
        </w:rPr>
        <w:t>« Блокада Ленинграда».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776EC5" w:rsidRPr="00776EC5" w:rsidRDefault="00776EC5" w:rsidP="00776EC5">
      <w:pPr>
        <w:spacing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776EC5" w:rsidRPr="00776EC5" w:rsidRDefault="00776EC5" w:rsidP="00776EC5">
      <w:pPr>
        <w:spacing w:line="240" w:lineRule="auto"/>
        <w:ind w:firstLine="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32"/>
          <w:szCs w:val="32"/>
          <w:lang w:eastAsia="ru-RU"/>
        </w:rPr>
        <w:t>Классный час: «Блокада Ленинграда»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27"/>
          <w:szCs w:val="27"/>
          <w:lang w:eastAsia="ru-RU"/>
        </w:rPr>
        <w:t>Цель классного часа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совершенствование духовно - патриотического развития учащихся,  сохранение и развитие чувства гордости за свою страну,  воспитывать уважительное отношение к старшему поколению, памятникам войны, способствовать развитию мышления и познавательной активности.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27"/>
          <w:szCs w:val="27"/>
          <w:lang w:eastAsia="ru-RU"/>
        </w:rPr>
        <w:t>Оснащение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: презентация « Блокадный Ленинград».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  27 января 1944 года – это дата полного снятия 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немецко</w:t>
      </w:r>
      <w:proofErr w:type="spellEnd"/>
      <w:r w:rsidRPr="00776EC5">
        <w:rPr>
          <w:rFonts w:eastAsia="Times New Roman"/>
          <w:color w:val="000000"/>
          <w:sz w:val="27"/>
          <w:lang w:eastAsia="ru-RU"/>
        </w:rPr>
        <w:t> – фашистской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блокады с Ленинграда.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Блокада Ленинграда – наиболее трагический период в истории города.  Гитлер хотел путём обстрела из артиллерии всех калибров и беспрерывной бомбёжки с воздуха сравнять город с землёй. Для осуществления этого замысла гитлеровское командование бросило к Ленинграду более 40 отборных дивизий,</w:t>
      </w:r>
      <w:r w:rsidRPr="00776EC5">
        <w:rPr>
          <w:rFonts w:eastAsia="Times New Roman"/>
          <w:color w:val="000000"/>
          <w:sz w:val="27"/>
          <w:lang w:eastAsia="ru-RU"/>
        </w:rPr>
        <w:t> свыше тысячи танков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и полторы тысячи самолётов. Осада города продолжалась приблизительно 900 дней, с 8 сентября 1941г. до 27 января 1944 г. Два миллиона 887 тысяч гражданского населения (включая 400 тысяч детей) оказались в кольце окружения</w:t>
      </w:r>
      <w:r w:rsidRPr="00776EC5">
        <w:rPr>
          <w:rFonts w:eastAsia="Times New Roman"/>
          <w:color w:val="000000"/>
          <w:sz w:val="27"/>
          <w:lang w:eastAsia="ru-RU"/>
        </w:rPr>
        <w:t> 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Сюда попали и войска, защищавшие город; никто из них даже и не рассматривал никаких призывов сдаться. ( Слайды1-4)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На защиту родного города поднялись все её жители</w:t>
      </w:r>
      <w:r w:rsidRPr="00776EC5">
        <w:rPr>
          <w:rFonts w:eastAsia="Times New Roman"/>
          <w:color w:val="000000"/>
          <w:sz w:val="27"/>
          <w:lang w:eastAsia="ru-RU"/>
        </w:rPr>
        <w:t> 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В городе построили 35 км. баррикад, 4170 дотов. Вместе</w:t>
      </w:r>
      <w:r w:rsidRPr="00776EC5">
        <w:rPr>
          <w:rFonts w:eastAsia="Times New Roman"/>
          <w:color w:val="000000"/>
          <w:sz w:val="27"/>
          <w:lang w:eastAsia="ru-RU"/>
        </w:rPr>
        <w:t> со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взрослыми ребята дежурили на чердаках при налётах вражеской авиации. Они тушили зажигательные бомбы. ( Слайды 5-8</w:t>
      </w:r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Ученик: Враги ломились в город наш  свободный,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 Крошились камни городских  ворот...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 Но вышел на проспект Международный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 Вооружённый трудовой народ.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       Он шёл</w:t>
      </w:r>
      <w:r w:rsidRPr="00776EC5">
        <w:rPr>
          <w:rFonts w:eastAsia="Times New Roman"/>
          <w:color w:val="000000"/>
          <w:sz w:val="27"/>
          <w:lang w:eastAsia="ru-RU"/>
        </w:rPr>
        <w:t> с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бессмертным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                              возгласом в груди: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 - Умрём, но Красный Питер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  не сдадим!..</w:t>
      </w:r>
    </w:p>
    <w:p w:rsidR="00776EC5" w:rsidRPr="00776EC5" w:rsidRDefault="00776EC5" w:rsidP="00776EC5">
      <w:pPr>
        <w:spacing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        ( О.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Берггольц</w:t>
      </w:r>
      <w:proofErr w:type="spellEnd"/>
      <w:r w:rsidRPr="00776EC5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Продовольствие и топливные запасы – всё было очень ограничено</w:t>
      </w:r>
      <w:r w:rsidRPr="00776EC5">
        <w:rPr>
          <w:rFonts w:eastAsia="Times New Roman"/>
          <w:color w:val="000000"/>
          <w:sz w:val="27"/>
          <w:lang w:eastAsia="ru-RU"/>
        </w:rPr>
        <w:t> (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только на 1-2 месяца )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Весь общественный транспорт остановился. К зиме 1941/42 г. г не осталось никаких топливных запасов, водных поставок, почти никакой электроэнергии и очень небольшой запас продовольствия. В январе 1942 г. в разгар необычно холодной зимы было зарегистрировано самое низкое количество продовольствия в городе: на человека приходилось только по 125 граммов хлеба в день. Только за два месяца, - январь и февраль 1942г., - 200 тысяч ленинградцев умерли от холода и голода. (Слайды 10 -13)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Многим известна печальная история 11- летней ленинградской девочки Тани Савичевой. Блокада отняла у девочки родных и сделала её сиротой. В  своей  записной книжке Таня сделала девять коротких трагических записей: ( Слайд 14</w:t>
      </w:r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Ученик: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«28 декабря 1941 года. Женя умерла в 12.30 утра 1941 года».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br/>
        <w:t>«Бабушка умерла 25 января в 3 часа 1942 г.».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br/>
        <w:t>«Лека умер 17 марта в 5 часов утра. 1942 г.».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br/>
        <w:t>«Дядя Вася умер 13 апреля в 2 часа ночи. 1942 год».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br/>
        <w:t>«Дядя Леша, 10 мая в 4 часа дня. 1942 год».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br/>
        <w:t>«Мама – 13 мая в 7 часов 30 минут утра. 1942 г.»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br/>
        <w:t>«Умерли все». «Осталась одна Таня». 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 w:rsidRPr="00776EC5">
        <w:rPr>
          <w:rFonts w:eastAsia="Times New Roman"/>
          <w:b/>
          <w:bCs/>
          <w:color w:val="000000"/>
          <w:sz w:val="27"/>
          <w:lang w:eastAsia="ru-RU"/>
        </w:rPr>
        <w:t>Учитель</w:t>
      </w:r>
      <w:r w:rsidRPr="00776EC5">
        <w:rPr>
          <w:rFonts w:eastAsia="Times New Roman"/>
          <w:color w:val="000000"/>
          <w:sz w:val="27"/>
          <w:lang w:eastAsia="ru-RU"/>
        </w:rPr>
        <w:t>:Таню</w:t>
      </w:r>
      <w:proofErr w:type="spellEnd"/>
      <w:r w:rsidRPr="00776EC5">
        <w:rPr>
          <w:rFonts w:eastAsia="Times New Roman"/>
          <w:color w:val="000000"/>
          <w:sz w:val="27"/>
          <w:lang w:eastAsia="ru-RU"/>
        </w:rPr>
        <w:t>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вывезли с детским домом в Горьковскую область, но нервное потрясение и крайнее истощение сломили девочку, и она вскоре умерла.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Враги надеялись, что голодные, мёрзнущие люди перестанут защищать город и сдадут его. Но город не сдавался, продолжали работать заводы. Ленинград в течение всей войны оставался центром по производству оружия. Промышленность города за 900 героических дней дала фронту более 2000 танков, 1500 самолётов, 150 тяжёлых орудий, 12000 миномётов  и пулемётов, 10 миллионов снарядов и мин.</w:t>
      </w:r>
      <w:r w:rsidRPr="00776EC5">
        <w:rPr>
          <w:rFonts w:eastAsia="Times New Roman"/>
          <w:color w:val="000000"/>
          <w:sz w:val="27"/>
          <w:lang w:eastAsia="ru-RU"/>
        </w:rPr>
        <w:t> (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Слайд 15 )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Ученик: Да, мы не скроем: в эти дни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  Мы ели землю, клей, ремни;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 Но, съев похлёбку из ремней,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  Вставал к станку упрямый мастер,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 Чтобы точить орудий части,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 </w:t>
      </w:r>
      <w:r w:rsidRPr="00776EC5">
        <w:rPr>
          <w:rFonts w:eastAsia="Times New Roman"/>
          <w:color w:val="000000"/>
          <w:sz w:val="27"/>
          <w:lang w:eastAsia="ru-RU"/>
        </w:rPr>
        <w:t> Необходимые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войне.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 Но он точил, пока рука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 Могла производить движенья.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 И если падал -  у станка,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 Как падает солдат в сраженье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 (  О.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Берггольц</w:t>
      </w:r>
      <w:proofErr w:type="spellEnd"/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 связи с прекращением связи с Большой землёй особое значение приобрела дорога через Ладожское озеро, ставшая легендарной « Дорогой жизни». По этой дороге вывозили и ослабевших от голода жителей города: в первую очередь эвакуировали детей, женщин с детьми, больных, раненых и инвалидов, а также учащихся, рабочих эвакуируемых заводов и их семьи. ( Слайд 16)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Люди на этой дороге работали в необычайно сложных условиях.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Ученик: И было так: на всём ходу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Машина задняя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осела</w:t>
      </w:r>
      <w:proofErr w:type="spellEnd"/>
      <w:r w:rsidRPr="00776EC5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Шофёр вскочил, шофёр на льду.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lastRenderedPageBreak/>
        <w:t>- Ну, так и есть – мотор заело.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Ремонт на пять минут, пустяк.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Поломка эта – не угроза,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Да рук не разогнуть никак: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Их на руле свело морозом.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Чуть разогнёшь  -  опять сведёт.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Стоять? А хлеб? Других дождаться?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А хлеб - две тонны? Он спасёт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Шестнадцать тысяч ленинградцев.-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И вот – в бензине руки он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Смочил, поджёг их от мотора,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И быстро двинулся ремонт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 пылающих руках шофёра.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Вперёд! Как ноют волдыри,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Примёрзли к варежкам ладони.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Но он доставит хлеб, пригонит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К хлебопекарне до зари.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( О. 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Берггольц</w:t>
      </w:r>
      <w:proofErr w:type="spellEnd"/>
      <w:r w:rsidRPr="00776EC5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Наступила весна 1942года. 25 марта 1942 года было принято решение об очистке города от завалов снега, льда, грязи, трупов, и уже к 15 апреля город был приведён в порядок силами измождённых ленинградцев и солдат местного гарнизона. В Ленинграде снова начали ходить трамваи. ( Слайд 17</w:t>
      </w:r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 городе работали театры, музеи.</w:t>
      </w:r>
      <w:r w:rsidRPr="00776EC5">
        <w:rPr>
          <w:rFonts w:eastAsia="Times New Roman"/>
          <w:color w:val="000000"/>
          <w:sz w:val="27"/>
          <w:lang w:eastAsia="ru-RU"/>
        </w:rPr>
        <w:t> Всё то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время, когда шла блокада, не замолкал ленинградское радио, где выступали поэты и писатели.</w:t>
      </w:r>
    </w:p>
    <w:p w:rsidR="00776EC5" w:rsidRPr="00776EC5" w:rsidRDefault="00776EC5" w:rsidP="00776EC5">
      <w:pPr>
        <w:spacing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Голос</w:t>
      </w:r>
      <w:r w:rsidRPr="00776EC5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776EC5">
        <w:rPr>
          <w:rFonts w:eastAsia="Times New Roman"/>
          <w:color w:val="000000"/>
          <w:sz w:val="27"/>
          <w:lang w:eastAsia="ru-RU"/>
        </w:rPr>
        <w:t>Ольги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Берггольц</w:t>
      </w:r>
      <w:proofErr w:type="spellEnd"/>
      <w:r w:rsidRPr="00776EC5">
        <w:rPr>
          <w:rFonts w:eastAsia="Times New Roman"/>
          <w:color w:val="000000"/>
          <w:sz w:val="27"/>
          <w:lang w:eastAsia="ru-RU"/>
        </w:rPr>
        <w:t>  стал голосом долгожданного друга в застывших и тёмных блокадных ленинградских домах.</w:t>
      </w:r>
      <w:r w:rsidRPr="00776EC5">
        <w:rPr>
          <w:rFonts w:eastAsia="Times New Roman"/>
          <w:i/>
          <w:iCs/>
          <w:color w:val="000000"/>
          <w:sz w:val="27"/>
          <w:lang w:eastAsia="ru-RU"/>
        </w:rPr>
        <w:t>. ( Слайд 18)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2июля 1942 года с Урала доставили партитуру 7-й симфонии Дмитрия Шостаковича, которая 9 августа 1942 г. была исполнена оркестром Радиокомитета в осаждённом немцами Ленинграде. ( Слайд 19</w:t>
      </w:r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22декабря1942 года была учреждена медаль « За оборону Ленинграда». 1500000 ленинградцев были представлены к награде. Из них 15249 детей. ( Слайд 20</w:t>
      </w:r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lastRenderedPageBreak/>
        <w:t>В январе 1943г. блокада была прорвана советскими войсками, а годом позже – 27 января 1944г. – была полностью снята. ( Слайд 21</w:t>
      </w:r>
      <w:r w:rsidRPr="00776EC5">
        <w:rPr>
          <w:rFonts w:eastAsia="Times New Roman"/>
          <w:color w:val="000000"/>
          <w:sz w:val="27"/>
          <w:lang w:eastAsia="ru-RU"/>
        </w:rPr>
        <w:t> 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 честь выигранного сражения над Невой прогремели 24 залпа  салюта.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27"/>
          <w:szCs w:val="27"/>
          <w:lang w:eastAsia="ru-RU"/>
        </w:rPr>
        <w:t>Ученик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: Такого дня не видел Ленинград!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Нет, радости подобной не бывало.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Казалось, что всё небо грохотало,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Приветствуя великое начало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Весны, уже не знающей преград.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Гремел неумолкаемо салют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Из боевых прославленных орудий,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Смеялись, пели, обнимались люди…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left="1416" w:firstLine="708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( В. Рождественский)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: Ленинградская битва имела огромное политическое и стратегическое значение. Советские войска в битве за Ленинград оттянули на себя до 15-20% вражеских сил на Восточном фронте и всю финскую армию, разгромили до 50 немецких дивизий.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Сотни тысяч погибших лежат в братских могилах на кладбищах</w:t>
      </w:r>
      <w:r w:rsidRPr="00776EC5">
        <w:rPr>
          <w:rFonts w:eastAsia="Times New Roman"/>
          <w:color w:val="000000"/>
          <w:sz w:val="27"/>
          <w:lang w:eastAsia="ru-RU"/>
        </w:rPr>
        <w:t> С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анкт – Петербурга. Пискарёвское мемориальное кладбище, где захоронено почти 5000 тысяч людей, стало одним из наиболее значительных национальных военных памятников. (Слайды 22 – 30).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Ученица:  Мне и самой порою не понять,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Всего, что выдержали мы с тобою…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 Пройдя сквозь пытки страха и огня,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Мы выдержали испытанье боем.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И, каждый, защищавший Ленинград,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lang w:eastAsia="ru-RU"/>
        </w:rPr>
        <w:t>Вложивший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руку в пламенные раны,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Не просто горожанин, а солдат,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По мужеству</w:t>
      </w:r>
      <w:r w:rsidRPr="00776EC5">
        <w:rPr>
          <w:rFonts w:eastAsia="Times New Roman"/>
          <w:color w:val="000000"/>
          <w:sz w:val="27"/>
          <w:lang w:eastAsia="ru-RU"/>
        </w:rPr>
        <w:t> подобный </w:t>
      </w:r>
      <w:r w:rsidRPr="00776EC5">
        <w:rPr>
          <w:rFonts w:eastAsia="Times New Roman"/>
          <w:color w:val="000000"/>
          <w:sz w:val="27"/>
          <w:szCs w:val="27"/>
          <w:lang w:eastAsia="ru-RU"/>
        </w:rPr>
        <w:t>ветерану.</w:t>
      </w:r>
    </w:p>
    <w:p w:rsidR="00776EC5" w:rsidRPr="00776EC5" w:rsidRDefault="00776EC5" w:rsidP="00776EC5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776EC5">
        <w:rPr>
          <w:rFonts w:eastAsia="Times New Roman"/>
          <w:color w:val="000000"/>
          <w:sz w:val="27"/>
          <w:szCs w:val="27"/>
          <w:lang w:eastAsia="ru-RU"/>
        </w:rPr>
        <w:t>( О.</w:t>
      </w:r>
      <w:r w:rsidRPr="00776EC5">
        <w:rPr>
          <w:rFonts w:eastAsia="Times New Roman"/>
          <w:color w:val="000000"/>
          <w:sz w:val="27"/>
          <w:lang w:eastAsia="ru-RU"/>
        </w:rPr>
        <w:t> </w:t>
      </w:r>
      <w:proofErr w:type="spellStart"/>
      <w:r w:rsidRPr="00776EC5">
        <w:rPr>
          <w:rFonts w:eastAsia="Times New Roman"/>
          <w:color w:val="000000"/>
          <w:sz w:val="27"/>
          <w:lang w:eastAsia="ru-RU"/>
        </w:rPr>
        <w:t>Берггольц</w:t>
      </w:r>
      <w:proofErr w:type="spellEnd"/>
      <w:r w:rsidRPr="00776EC5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DC4CE0" w:rsidRPr="00DC4CE0" w:rsidRDefault="00DC4CE0" w:rsidP="00DC4CE0">
      <w:pPr>
        <w:jc w:val="center"/>
        <w:rPr>
          <w:i/>
        </w:rPr>
      </w:pPr>
    </w:p>
    <w:sectPr w:rsidR="00DC4CE0" w:rsidRPr="00DC4CE0" w:rsidSect="001805CE">
      <w:pgSz w:w="11906" w:h="16838"/>
      <w:pgMar w:top="426" w:right="707" w:bottom="568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1936"/>
    <w:multiLevelType w:val="hybridMultilevel"/>
    <w:tmpl w:val="AE2C6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01D10"/>
    <w:rsid w:val="001446D8"/>
    <w:rsid w:val="001805CE"/>
    <w:rsid w:val="0026473D"/>
    <w:rsid w:val="002B3428"/>
    <w:rsid w:val="0046308F"/>
    <w:rsid w:val="004D12E1"/>
    <w:rsid w:val="00564531"/>
    <w:rsid w:val="00776EC5"/>
    <w:rsid w:val="0096678B"/>
    <w:rsid w:val="00B01D10"/>
    <w:rsid w:val="00C1536C"/>
    <w:rsid w:val="00D04EEC"/>
    <w:rsid w:val="00DC4CE0"/>
    <w:rsid w:val="00DC645A"/>
    <w:rsid w:val="00ED0CF8"/>
    <w:rsid w:val="00F0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E1"/>
  </w:style>
  <w:style w:type="paragraph" w:styleId="1">
    <w:name w:val="heading 1"/>
    <w:basedOn w:val="a"/>
    <w:link w:val="10"/>
    <w:uiPriority w:val="9"/>
    <w:qFormat/>
    <w:rsid w:val="00776EC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D1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4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EC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6EC5"/>
  </w:style>
  <w:style w:type="character" w:customStyle="1" w:styleId="spelle">
    <w:name w:val="spelle"/>
    <w:basedOn w:val="a0"/>
    <w:rsid w:val="00776EC5"/>
  </w:style>
  <w:style w:type="character" w:customStyle="1" w:styleId="grame">
    <w:name w:val="grame"/>
    <w:basedOn w:val="a0"/>
    <w:rsid w:val="00776EC5"/>
  </w:style>
  <w:style w:type="character" w:styleId="a5">
    <w:name w:val="Emphasis"/>
    <w:basedOn w:val="a0"/>
    <w:uiPriority w:val="20"/>
    <w:qFormat/>
    <w:rsid w:val="00776E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4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Сергей</cp:lastModifiedBy>
  <cp:revision>4</cp:revision>
  <dcterms:created xsi:type="dcterms:W3CDTF">2009-02-12T11:46:00Z</dcterms:created>
  <dcterms:modified xsi:type="dcterms:W3CDTF">2014-03-04T13:46:00Z</dcterms:modified>
</cp:coreProperties>
</file>