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8" w:rsidRPr="004700B8" w:rsidRDefault="004700B8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700B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700B8" w:rsidRPr="004700B8" w:rsidRDefault="004700B8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700B8">
        <w:rPr>
          <w:rFonts w:ascii="Times New Roman" w:hAnsi="Times New Roman" w:cs="Times New Roman"/>
          <w:sz w:val="28"/>
          <w:szCs w:val="28"/>
        </w:rPr>
        <w:t>«Рыльская средняя общеобразовательная школа №5»</w:t>
      </w:r>
    </w:p>
    <w:p w:rsidR="004700B8" w:rsidRPr="004700B8" w:rsidRDefault="004700B8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700B8">
        <w:rPr>
          <w:rFonts w:ascii="Times New Roman" w:hAnsi="Times New Roman" w:cs="Times New Roman"/>
          <w:sz w:val="28"/>
          <w:szCs w:val="28"/>
        </w:rPr>
        <w:t>Бобровский филиал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Pr="004700B8" w:rsidRDefault="004700B8" w:rsidP="00D304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B8" w:rsidRPr="004700B8" w:rsidRDefault="004700B8" w:rsidP="004700B8">
      <w:pPr>
        <w:jc w:val="center"/>
        <w:rPr>
          <w:rFonts w:ascii="Times New Roman" w:hAnsi="Times New Roman"/>
          <w:b/>
          <w:sz w:val="32"/>
          <w:szCs w:val="32"/>
        </w:rPr>
      </w:pPr>
      <w:r w:rsidRPr="004700B8">
        <w:rPr>
          <w:rFonts w:ascii="Times New Roman" w:hAnsi="Times New Roman" w:cs="Times New Roman"/>
          <w:b/>
          <w:sz w:val="32"/>
          <w:szCs w:val="32"/>
        </w:rPr>
        <w:t>КЛАССНЫЙ ЧАС, ПОСВЯЩЁННЫЙ ДНЮ ЕДИНЕНИЯ НАРОДОВ РОССИИ И БЕЛАРУСИ</w:t>
      </w:r>
      <w:r w:rsidRPr="004700B8">
        <w:rPr>
          <w:rFonts w:ascii="Times New Roman" w:hAnsi="Times New Roman"/>
          <w:b/>
          <w:sz w:val="32"/>
          <w:szCs w:val="32"/>
        </w:rPr>
        <w:t xml:space="preserve">  </w:t>
      </w: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Разработала:</w:t>
      </w: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Гаврилова Наталья Васильевна</w:t>
      </w: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P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Pr="004700B8" w:rsidRDefault="004700B8" w:rsidP="0047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B8">
        <w:rPr>
          <w:rFonts w:ascii="Times New Roman" w:hAnsi="Times New Roman" w:cs="Times New Roman"/>
          <w:sz w:val="28"/>
          <w:szCs w:val="28"/>
        </w:rPr>
        <w:t>2011г.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8E" w:rsidRDefault="00D3048E" w:rsidP="00D3048E">
      <w:pPr>
        <w:jc w:val="center"/>
        <w:rPr>
          <w:rFonts w:ascii="Times New Roman" w:hAnsi="Times New Roman"/>
          <w:b/>
          <w:sz w:val="28"/>
          <w:szCs w:val="28"/>
        </w:rPr>
      </w:pPr>
      <w:r w:rsidRPr="00687055">
        <w:rPr>
          <w:rFonts w:ascii="Times New Roman" w:hAnsi="Times New Roman" w:cs="Times New Roman"/>
          <w:b/>
          <w:sz w:val="28"/>
          <w:szCs w:val="28"/>
        </w:rPr>
        <w:t>КЛАССНЫЙ ЧАС, ПОСВЯЩЁННЫЙ ДНЮ ЕДИНЕНИЯ НАРОДОВ РОССИИ И БЕЛАРУСИ</w:t>
      </w:r>
      <w:r w:rsidRPr="00687055">
        <w:rPr>
          <w:rFonts w:ascii="Times New Roman" w:hAnsi="Times New Roman"/>
          <w:b/>
          <w:sz w:val="28"/>
          <w:szCs w:val="28"/>
        </w:rPr>
        <w:t xml:space="preserve">  </w:t>
      </w:r>
    </w:p>
    <w:p w:rsidR="00D3048E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7055">
        <w:rPr>
          <w:rFonts w:ascii="Times New Roman" w:hAnsi="Times New Roman" w:cs="Times New Roman"/>
          <w:bCs/>
          <w:sz w:val="28"/>
          <w:szCs w:val="28"/>
        </w:rPr>
        <w:t>«Россия и Беларусь: общая история, общая судьба»</w:t>
      </w:r>
      <w:r w:rsidRPr="0068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8E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4D" w:rsidRPr="00472C4D">
        <w:rPr>
          <w:rFonts w:ascii="Times New Roman" w:hAnsi="Times New Roman" w:cs="Times New Roman"/>
          <w:sz w:val="28"/>
          <w:szCs w:val="28"/>
        </w:rPr>
        <w:t xml:space="preserve">воспитание у детей миролюбия, принятия и понимания других людей, умения позитивно с ними взаимодействовать, формирование уважения и признания </w:t>
      </w:r>
      <w:r w:rsidR="00DD3269">
        <w:rPr>
          <w:rFonts w:ascii="Times New Roman" w:hAnsi="Times New Roman" w:cs="Times New Roman"/>
          <w:sz w:val="28"/>
          <w:szCs w:val="28"/>
        </w:rPr>
        <w:t>к себе и к людям, к их культуре; выявить общее в истории и культуре России и Беларуси.</w:t>
      </w:r>
    </w:p>
    <w:p w:rsidR="00D3048E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компьютерная презентация,  иллюстрации,  народные  костюмы России и Беларуси, рушники.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48E" w:rsidRPr="00472C4D" w:rsidRDefault="00D3048E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3048E" w:rsidRPr="00D41681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81">
        <w:rPr>
          <w:rFonts w:ascii="Times New Roman" w:hAnsi="Times New Roman" w:cs="Times New Roman"/>
          <w:sz w:val="28"/>
          <w:szCs w:val="28"/>
        </w:rPr>
        <w:t xml:space="preserve">    </w:t>
      </w:r>
      <w:r w:rsidRPr="003A1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1681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D3269">
        <w:rPr>
          <w:rFonts w:ascii="Times New Roman" w:hAnsi="Times New Roman" w:cs="Times New Roman"/>
          <w:sz w:val="28"/>
          <w:szCs w:val="28"/>
        </w:rPr>
        <w:t xml:space="preserve">, </w:t>
      </w:r>
      <w:r w:rsidRPr="00D41681">
        <w:rPr>
          <w:rFonts w:ascii="Times New Roman" w:hAnsi="Times New Roman" w:cs="Times New Roman"/>
          <w:sz w:val="28"/>
          <w:szCs w:val="28"/>
        </w:rPr>
        <w:t xml:space="preserve">  вы знаете, что 2 апреля отмечается </w:t>
      </w:r>
      <w:r w:rsidRPr="00D41681">
        <w:rPr>
          <w:rFonts w:ascii="Times New Roman" w:hAnsi="Times New Roman" w:cs="Times New Roman"/>
          <w:i/>
          <w:iCs/>
          <w:sz w:val="28"/>
          <w:szCs w:val="28"/>
        </w:rPr>
        <w:t>День единения народов Беларуси и России.</w:t>
      </w:r>
      <w:r w:rsidRPr="00D41681">
        <w:rPr>
          <w:rFonts w:ascii="Times New Roman" w:hAnsi="Times New Roman" w:cs="Times New Roman"/>
          <w:sz w:val="28"/>
          <w:szCs w:val="28"/>
        </w:rPr>
        <w:t xml:space="preserve"> Именно в этот день в 1996 году Президенты России и Белоруссии подписали в Москве Договор об образовании Сообщества Беларуси и России, строящегося на принципах суверенитета и равенства. 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60814">
        <w:rPr>
          <w:rFonts w:ascii="Times New Roman" w:hAnsi="Times New Roman" w:cs="Times New Roman"/>
          <w:sz w:val="28"/>
          <w:szCs w:val="28"/>
        </w:rPr>
        <w:t>Для граждан России и Беларуси 2 апреля - День единения народов - не просто дата в календаре. И хотя историкам, политологам, философам еще предстоит по-настоящему осмыслить значение этого дня для судеб миллионов людей, уже сейчас с полной уверенностью можно сказать, что День единения - праздник особый, наполненный для каждого из нас своим, личностным смыслом.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       День единения народов   самой сутью своей опирается на память и опыт прошлых поколений белорусов и россиян и в то же время устремлен в будущее, символизируя надежду, что наши народы никогда не разорвут своих братских уз. Это и пример восстановления исторической справедливости.  Руководители наших государств подписали договор об образовании сообщества Беларуси и России, благодаря которому было положено начало возрождению традиционно крепких и глубоко уважительных отношений между нашими народами. 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1681">
        <w:rPr>
          <w:rFonts w:ascii="Times New Roman" w:hAnsi="Times New Roman" w:cs="Times New Roman"/>
          <w:sz w:val="28"/>
          <w:szCs w:val="28"/>
        </w:rPr>
        <w:t xml:space="preserve"> 25 декабря 1998 года в Москве были подписаны Декларация о дальнейшем единении Беларуси и России, а также Договор о равных правах граждан и </w:t>
      </w:r>
      <w:r w:rsidRPr="00D41681">
        <w:rPr>
          <w:rFonts w:ascii="Times New Roman" w:hAnsi="Times New Roman" w:cs="Times New Roman"/>
          <w:sz w:val="28"/>
          <w:szCs w:val="28"/>
        </w:rPr>
        <w:lastRenderedPageBreak/>
        <w:t>Соглашение о создании равных условий субъектам хозяйствования. 8 декабря 1999 года был заключен Договор о создании Союзного государства Беларуси и России и одобрена Программа действий по его реализации.</w:t>
      </w:r>
    </w:p>
    <w:p w:rsidR="00D3048E" w:rsidRPr="00D41681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нам предстоит узнать, что же общего у наших народов. </w:t>
      </w:r>
    </w:p>
    <w:p w:rsidR="00D3048E" w:rsidRPr="00472C4D" w:rsidRDefault="00D3048E" w:rsidP="00472C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(Звучит песня «Молодость моя – Бело</w:t>
      </w:r>
      <w:r w:rsidR="00C26E3B">
        <w:rPr>
          <w:rFonts w:ascii="Times New Roman" w:hAnsi="Times New Roman" w:cs="Times New Roman"/>
          <w:b/>
          <w:sz w:val="28"/>
          <w:szCs w:val="28"/>
        </w:rPr>
        <w:t>руссия» в исп. ансамбля «</w:t>
      </w:r>
      <w:r w:rsidR="008F0CAB">
        <w:rPr>
          <w:rFonts w:ascii="Times New Roman" w:hAnsi="Times New Roman" w:cs="Times New Roman"/>
          <w:b/>
          <w:sz w:val="28"/>
          <w:szCs w:val="28"/>
        </w:rPr>
        <w:t>Песняры</w:t>
      </w:r>
      <w:r w:rsidRPr="00472C4D">
        <w:rPr>
          <w:rFonts w:ascii="Times New Roman" w:hAnsi="Times New Roman" w:cs="Times New Roman"/>
          <w:b/>
          <w:sz w:val="28"/>
          <w:szCs w:val="28"/>
        </w:rPr>
        <w:t>»).</w:t>
      </w:r>
    </w:p>
    <w:p w:rsidR="00D3048E" w:rsidRPr="002E2A13" w:rsidRDefault="00D3048E" w:rsidP="00D3048E">
      <w:pPr>
        <w:pStyle w:val="a3"/>
        <w:ind w:left="1414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Белоруссия родная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Во сне тебя, родная, вижу,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Чем дальше ты, тем сердцу ближе.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Тебя люблю, тобой горжусь,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Моя родная Беларусь.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Люблю неброскую, простую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Я красоту твою земную: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Торжественны и величавы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Твои тенистые дубравы.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И с облаками разговор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Ведет вечнозеленый бор.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 xml:space="preserve">Болота, речки, редколесье – 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Мой край родной,  мое Полесье...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И в этой тихой стороне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Хранится память о войне: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Здесь старый дуб в боях изранен,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Здесь каждый кустик партизанил...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Россия – рядом... Знают люди: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Теперь нашествия не будет,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Пускай спокойно аист –птица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На крышах тамошних гнездится.</w:t>
      </w:r>
    </w:p>
    <w:p w:rsidR="00D3048E" w:rsidRPr="00D41681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48E" w:rsidRDefault="00D3048E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Происхождение названия «</w:t>
      </w:r>
      <w:hyperlink r:id="rId6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Белая Русь</w:t>
        </w:r>
      </w:hyperlink>
      <w:r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 исследователи связывают со словом «белая» в значении «независимая, свободная», другие — с обликом </w:t>
      </w:r>
      <w:hyperlink r:id="rId7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населения</w:t>
        </w:r>
      </w:hyperlink>
      <w:r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цветом национальной одежды. Первое упоминание названия «Белая Русь» относится к </w:t>
      </w:r>
      <w:hyperlink r:id="rId8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XIII веку</w:t>
        </w:r>
      </w:hyperlink>
      <w:r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9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1918</w:t>
        </w:r>
      </w:hyperlink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провозглашена Белорусская Народная Республика. А 1 января 1919 г. в г. Смоленск была образована Советская Социалистическая Республика Беларусь (ССРБ). В феврале 1919 г. было образовано белорусско-литовское советское государство </w:t>
      </w:r>
      <w:hyperlink r:id="rId10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Литбел</w:t>
        </w:r>
      </w:hyperlink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19 июля 1919 г. СНК Литбела принял постановление о передаче всех дел Минскому губернскому РВК. Польские войска заняли часть территории Белоруссии, включая Минск (8 августа 1919). На этом история Литбела 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фактически прекращается. С 1922 года название страны стало звучать как БССР (</w:t>
      </w:r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Беларуская Савецкая Сацыялістычная Рэспубліка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>). Это название просуществовало до распада СССР в 1991, после чего преемником БССР была объявлена Республика Беларусь.</w:t>
      </w:r>
    </w:p>
    <w:p w:rsidR="00472C4D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</w:t>
      </w:r>
      <w:r w:rsidRPr="003A1704">
        <w:rPr>
          <w:rFonts w:ascii="Times New Roman" w:hAnsi="Times New Roman" w:cs="Times New Roman"/>
          <w:b/>
          <w:sz w:val="28"/>
          <w:szCs w:val="28"/>
        </w:rPr>
        <w:t>Учитель географии:</w:t>
      </w:r>
      <w:r w:rsidRPr="002E2A13">
        <w:rPr>
          <w:rFonts w:ascii="Times New Roman" w:hAnsi="Times New Roman" w:cs="Times New Roman"/>
          <w:sz w:val="28"/>
          <w:szCs w:val="28"/>
        </w:rPr>
        <w:t xml:space="preserve"> </w:t>
      </w:r>
      <w:r w:rsidR="00472C4D" w:rsidRPr="00472C4D">
        <w:rPr>
          <w:rFonts w:ascii="Times New Roman" w:hAnsi="Times New Roman" w:cs="Times New Roman"/>
          <w:b/>
          <w:sz w:val="28"/>
          <w:szCs w:val="28"/>
        </w:rPr>
        <w:t>(рассказ сопровождается презентацией)</w:t>
      </w:r>
    </w:p>
    <w:p w:rsidR="00D3048E" w:rsidRPr="002E2A13" w:rsidRDefault="00472C4D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48E" w:rsidRPr="002E2A13">
        <w:rPr>
          <w:rFonts w:ascii="Times New Roman" w:hAnsi="Times New Roman" w:cs="Times New Roman"/>
          <w:sz w:val="28"/>
          <w:szCs w:val="28"/>
        </w:rPr>
        <w:t>Республика Беларусь занимает выгодное географическое положение в центре Европы. Она расположена на пересечении железных дорог и автомобильных магистралей, систем нефте-, газо- и продуктопроводов, линий связи между Западной Европой и регионами России, азиатскими странами.</w:t>
      </w:r>
      <w:r w:rsidR="00D60814">
        <w:rPr>
          <w:rFonts w:ascii="Times New Roman" w:hAnsi="Times New Roman" w:cs="Times New Roman"/>
          <w:sz w:val="28"/>
          <w:szCs w:val="28"/>
        </w:rPr>
        <w:t xml:space="preserve"> </w:t>
      </w:r>
      <w:r w:rsidR="00D3048E" w:rsidRPr="002E2A13">
        <w:rPr>
          <w:rFonts w:ascii="Times New Roman" w:hAnsi="Times New Roman" w:cs="Times New Roman"/>
          <w:sz w:val="28"/>
          <w:szCs w:val="28"/>
        </w:rPr>
        <w:t xml:space="preserve">Через территорию Беларуси проходят самые короткие пути сообщения из центральных и восточных районов России в страны Западной Европы, а также между Балтийским и Черным морями. </w:t>
      </w:r>
      <w:r w:rsidR="00D60814">
        <w:rPr>
          <w:rFonts w:ascii="Times New Roman" w:hAnsi="Times New Roman" w:cs="Times New Roman"/>
          <w:sz w:val="28"/>
          <w:szCs w:val="28"/>
        </w:rPr>
        <w:t xml:space="preserve"> </w:t>
      </w:r>
      <w:r w:rsidR="00D3048E" w:rsidRPr="002E2A13">
        <w:rPr>
          <w:rFonts w:ascii="Times New Roman" w:hAnsi="Times New Roman" w:cs="Times New Roman"/>
          <w:sz w:val="28"/>
          <w:szCs w:val="28"/>
        </w:rPr>
        <w:t xml:space="preserve">На востоке Беларусь граничит с Российской Федерацией, на западе – с Польшей, на севере – с Литвой и Латвией, на юге – с Украиной. Расстояние от столицы государства – города Минска – до столиц соседних государств: Вильнюса – 215 км, Риги – 470, Варшавы – 550, Киева – 580, Москвы – 700 км. </w:t>
      </w:r>
    </w:p>
    <w:p w:rsidR="00D3048E" w:rsidRPr="002E2A13" w:rsidRDefault="00D3048E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E2A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 Беларусь расположена в восточной части Европы. Она граничит с Литвой и Латвией на севере, с Украиной на юге, с Российской Федерацией на востоке и с Польшей на западе.</w:t>
      </w:r>
    </w:p>
    <w:p w:rsidR="00D3048E" w:rsidRPr="002E2A13" w:rsidRDefault="00D60814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D3048E" w:rsidRPr="002E2A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Территория Беларуси составляет 207,6 тыс. кв. км. Протяженность ее с севера на юг –560 км, с запада на восток – 650 км. По размерам территории Беларусь занимает 13-е место среди европейских государств и 6 - среди стран СНГ. </w:t>
      </w:r>
    </w:p>
    <w:p w:rsidR="00D3048E" w:rsidRPr="002E2A13" w:rsidRDefault="00D60814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D3048E" w:rsidRPr="002E2A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Страна имеет стратегическое положение для сообщений запада и востока, севера и юга. Беларусь имеет 6 областей с центрами в Минске, Бресте, Витебске, Гомеле, Гродно и Могилеве. В Беларуси расположено более 1000 городов, в том числе 12 городов с населением свыше 100 тыс. человек. Столицей республики Беларусь является г. Минск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  </w:t>
      </w:r>
      <w:r w:rsidRPr="002E2A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Климат Беларуси </w:t>
      </w:r>
      <w:r w:rsidRPr="002E2A13">
        <w:rPr>
          <w:rFonts w:ascii="Times New Roman" w:hAnsi="Times New Roman" w:cs="Times New Roman"/>
          <w:sz w:val="28"/>
          <w:szCs w:val="28"/>
        </w:rPr>
        <w:t xml:space="preserve">— умеренно-континентальный, с мягкой и влажной зимой, теплым летом, сырой осенью.  Климатические условия Беларуси благоприятны для выращивания основных зерновых культур, овощей, плодовых деревьев и кустарников средней полосы Восточной Европы и особенно для возделывания картофеля, льна-долгунца, однолетних трав, кормовых корнеплодов. </w:t>
      </w:r>
    </w:p>
    <w:p w:rsidR="00D3048E" w:rsidRPr="002E2A13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lastRenderedPageBreak/>
        <w:t xml:space="preserve">              В Беларуси произведено около 30 видов минерального сырья (более 400 месторождений и залежей полезных ископаемых). 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   Основные реки в стране — Днепр, Западная Двина, Западный Буг и Припять.Настоящей жемчужиной Беларуси называют озеро Нарочь. Общая длина водных путей – 3,800 км.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    Природный растительный покров Беларуси занимает около 70% территории республики. Насчитывается около 11,5 тыс. видов растений, из них около 2,1 тыс. высших (цветковых) и более 9 тыс. низших (водорослей, мхов, лишайников). На национальном уровне охраняется более 130 редких реликтовых видов растений, включенных в Красную книгу Республики Беларусь.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   Животный мир  насчитывает 457 видов позвоночных (в том числе 73 вида млекопитающих, 305 видов птиц, около 60 видов рыб) и более 20 тыс. видов беспозвоночных животных. К охотничье-промысловым относится 22 вида млекопитающих, 31 вид птиц и 2 вида рептилий. Важное хозяйственное значение имеют охотничье-промысловые виды животных — лисица, куница, заяц, выдра, хорь, горностай, а также лось и дикий кабан. 97 видов позвоночных и 85 видов беспозвоночных животных занесены в Красную книгу Республики Беларусь. </w:t>
      </w:r>
    </w:p>
    <w:p w:rsidR="00D3048E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b/>
          <w:sz w:val="28"/>
          <w:szCs w:val="28"/>
        </w:rPr>
        <w:t>Учитель истории:</w:t>
      </w:r>
      <w:r>
        <w:rPr>
          <w:rFonts w:ascii="Times New Roman" w:hAnsi="Times New Roman" w:cs="Times New Roman"/>
          <w:b/>
          <w:sz w:val="28"/>
          <w:szCs w:val="28"/>
        </w:rPr>
        <w:t xml:space="preserve"> ( рассказ сопровождается презентацией)      </w:t>
      </w:r>
    </w:p>
    <w:p w:rsidR="00D3048E" w:rsidRPr="00531977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977">
        <w:rPr>
          <w:rFonts w:ascii="Times New Roman" w:hAnsi="Times New Roman" w:cs="Times New Roman"/>
          <w:sz w:val="28"/>
          <w:szCs w:val="28"/>
        </w:rPr>
        <w:t xml:space="preserve">Беловежская пуща  – наиболее крупный остаток реликтового первобытного равнинного леса. Как полагают многие ученые, он произрастал на территории Европы в доисторические времена. В течение не одного столетия его площадь сокращалась. Сегодня крупный лесной массив в относительно нетронутом состоянии сохранился только в Беловежском регионе на территории Республики Беларусь и Республики Польша. Беловежская пуща»  – один из старейших заповедников в мире. Его история насчитывает не одно столетие. Официально считается, национальный парк «Беловежская пуща» был основан в 1409 году. 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977">
        <w:rPr>
          <w:rFonts w:ascii="Times New Roman" w:hAnsi="Times New Roman" w:cs="Times New Roman"/>
          <w:sz w:val="28"/>
          <w:szCs w:val="28"/>
        </w:rPr>
        <w:t xml:space="preserve">Как старый девственный лес, Беловежская пуща упоминается еще в Ипатьевской летописи 983 г. Сохранились сведения, что на территории национального парка когда-то проживали племена ятвягов, которые занимались охотой и рыбной ловлей. В XII веке здесь проживал Владимир Мономах. Но наиболее интенсивные рубки приходятся на начало XX века. Во время Первой мировой войны Беловежская пуща находилась под оккупацией </w:t>
      </w:r>
      <w:r w:rsidRPr="00531977">
        <w:rPr>
          <w:rFonts w:ascii="Times New Roman" w:hAnsi="Times New Roman" w:cs="Times New Roman"/>
          <w:sz w:val="28"/>
          <w:szCs w:val="28"/>
        </w:rPr>
        <w:lastRenderedPageBreak/>
        <w:t xml:space="preserve">немецких войск. Этот период явился примером сильнейшей эксплуатации ее богатств - начинается интенсивная прокладка узкоколейных железных дорог (около 300 км) для заготовки ценной древесины, а для ее переработки строятся 4 лесопильных завода. За два с половиной года в Германию было вывезено 4,5 млн. куб. м древесины, причем самых ценных пород. 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977">
        <w:rPr>
          <w:rFonts w:ascii="Times New Roman" w:hAnsi="Times New Roman" w:cs="Times New Roman"/>
          <w:sz w:val="28"/>
          <w:szCs w:val="28"/>
        </w:rPr>
        <w:t xml:space="preserve">Беловежская пуща − один из самых титулованных заповедников не только в Европе, но и, пожалуй, во всем мире. В </w:t>
      </w:r>
      <w:smartTag w:uri="urn:schemas-microsoft-com:office:smarttags" w:element="metricconverter">
        <w:smartTagPr>
          <w:attr w:name="ProductID" w:val="1992 г"/>
        </w:smartTagPr>
        <w:r w:rsidRPr="0053197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31977">
        <w:rPr>
          <w:rFonts w:ascii="Times New Roman" w:hAnsi="Times New Roman" w:cs="Times New Roman"/>
          <w:sz w:val="28"/>
          <w:szCs w:val="28"/>
        </w:rPr>
        <w:t xml:space="preserve">. решением ЮНЕСКО под номером 73 Государственный национальный парк «Беловежская пуща» включен в Список Всемирного наследия человечества (наряду с озером Байкал, дождевыми лесами Амазонки, водопадом Виктория, Дальневосточной долиной гейзеров и многими другими уникальными природными объектами). В </w:t>
      </w:r>
      <w:smartTag w:uri="urn:schemas-microsoft-com:office:smarttags" w:element="metricconverter">
        <w:smartTagPr>
          <w:attr w:name="ProductID" w:val="1993 г"/>
        </w:smartTagPr>
        <w:r w:rsidRPr="00531977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531977">
        <w:rPr>
          <w:rFonts w:ascii="Times New Roman" w:hAnsi="Times New Roman" w:cs="Times New Roman"/>
          <w:sz w:val="28"/>
          <w:szCs w:val="28"/>
        </w:rPr>
        <w:t xml:space="preserve">. ему присвоен статус биосферного заповедника. И, наконец, в </w:t>
      </w:r>
      <w:smartTag w:uri="urn:schemas-microsoft-com:office:smarttags" w:element="metricconverter">
        <w:smartTagPr>
          <w:attr w:name="ProductID" w:val="1997 г"/>
        </w:smartTagPr>
        <w:r w:rsidRPr="00531977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31977">
        <w:rPr>
          <w:rFonts w:ascii="Times New Roman" w:hAnsi="Times New Roman" w:cs="Times New Roman"/>
          <w:sz w:val="28"/>
          <w:szCs w:val="28"/>
        </w:rPr>
        <w:t>. ГНП «Беловежская пуща» награжден Дипломом Совета Европы за успехи в деле охраны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48E" w:rsidRPr="000B2B82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звучит песня «Беловежская пуща</w:t>
      </w:r>
      <w:r w:rsidR="008F0CAB">
        <w:rPr>
          <w:rFonts w:ascii="Times New Roman" w:hAnsi="Times New Roman" w:cs="Times New Roman"/>
          <w:b/>
          <w:sz w:val="28"/>
          <w:szCs w:val="28"/>
        </w:rPr>
        <w:t>» в исполнении ансамбля «Песняры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="00472C4D" w:rsidRPr="004A44A8">
        <w:rPr>
          <w:rFonts w:ascii="Times New Roman" w:hAnsi="Times New Roman" w:cs="Times New Roman"/>
          <w:b/>
          <w:sz w:val="28"/>
          <w:szCs w:val="28"/>
        </w:rPr>
        <w:t>-ый</w:t>
      </w:r>
      <w:r w:rsidRPr="004A44A8">
        <w:rPr>
          <w:rFonts w:ascii="Times New Roman" w:hAnsi="Times New Roman" w:cs="Times New Roman"/>
          <w:b/>
          <w:sz w:val="28"/>
          <w:szCs w:val="28"/>
        </w:rPr>
        <w:t xml:space="preserve"> обучающийся: </w:t>
      </w:r>
      <w:r w:rsidRPr="004A44A8">
        <w:rPr>
          <w:rFonts w:ascii="Times New Roman" w:hAnsi="Times New Roman" w:cs="Times New Roman"/>
          <w:sz w:val="28"/>
          <w:szCs w:val="28"/>
        </w:rPr>
        <w:t xml:space="preserve">Я вам расскажу о государственной символике Беларуси.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44A8">
        <w:rPr>
          <w:rFonts w:ascii="Times New Roman" w:hAnsi="Times New Roman" w:cs="Times New Roman"/>
          <w:sz w:val="28"/>
          <w:szCs w:val="28"/>
        </w:rPr>
        <w:t>Государственные символы  - это часть отечественной истории, воплощение её героических и трагических страниц.</w:t>
      </w:r>
      <w:r w:rsidRPr="004A44A8"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bCs/>
          <w:sz w:val="28"/>
          <w:szCs w:val="28"/>
        </w:rPr>
        <w:t xml:space="preserve">Символами государственного суверенитета Республики Беларусь являются Государственный флаг, Государственный герб и   Государственный гимн. </w:t>
      </w:r>
      <w:r w:rsidRPr="004A44A8">
        <w:rPr>
          <w:rFonts w:ascii="Times New Roman" w:hAnsi="Times New Roman" w:cs="Times New Roman"/>
          <w:bCs/>
          <w:sz w:val="28"/>
          <w:szCs w:val="28"/>
        </w:rPr>
        <w:br/>
        <w:t>     Государственные языки: белорусский и русский.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Cs/>
          <w:sz w:val="28"/>
          <w:szCs w:val="28"/>
        </w:rPr>
        <w:t xml:space="preserve">    Государственный флаг – это прямоугольное полотнище из двух горизонтально расположенных цветных полос: верхней - красного цвета шириной в 2/3 и нижней - зелёного цвета в 1/3 ширины флага.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Cs/>
          <w:sz w:val="28"/>
          <w:szCs w:val="28"/>
        </w:rPr>
        <w:t xml:space="preserve"> Красный цвет символизирует кровные узы, братство, борьбу за правое дело. Он означает высокое предназначение в судьбе и победу. Одновременно это знак счастливой жизни. Красный цвет – это штандарты победоносной Грюнвальдской битвы белорусских полков с крестоносцами, цвет знамён Красной Армии и белорусских партизанских бригад.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Cs/>
          <w:sz w:val="28"/>
          <w:szCs w:val="28"/>
        </w:rPr>
        <w:t>Зелёный цвет - цвет добра, роста, развития, благополучия и мира, это цвет лесов, которые издавна занимали основную часть территории нашей страны.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lastRenderedPageBreak/>
        <w:t xml:space="preserve">Около древка флага вертикально размещен белорусский национальный орнамент красного цвета на белом поле, символизирующий древнюю культуру народа, трудолюбие, духовное богатство, единство.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Белый цвет - это прежде всего цвет свободы, цвет нравственной чистоты и мудрости. </w:t>
      </w:r>
      <w:r w:rsidRPr="004A44A8">
        <w:rPr>
          <w:rFonts w:ascii="Times New Roman" w:hAnsi="Times New Roman" w:cs="Times New Roman"/>
          <w:sz w:val="28"/>
          <w:szCs w:val="28"/>
        </w:rPr>
        <w:br/>
        <w:t xml:space="preserve">На орнаменте запечатлена часть наиболее древнего и типичного орнамента. Работа была выполнена в 1917 году простой крестьянкой Матреной Маркевич из деревни Костелище Сенненского уезда.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4A8">
        <w:rPr>
          <w:rFonts w:ascii="Times New Roman" w:hAnsi="Times New Roman" w:cs="Times New Roman"/>
          <w:b/>
          <w:sz w:val="28"/>
          <w:szCs w:val="28"/>
        </w:rPr>
        <w:t>2</w:t>
      </w:r>
      <w:r w:rsidR="00472C4D" w:rsidRPr="004A44A8">
        <w:rPr>
          <w:rFonts w:ascii="Times New Roman" w:hAnsi="Times New Roman" w:cs="Times New Roman"/>
          <w:b/>
          <w:sz w:val="28"/>
          <w:szCs w:val="28"/>
        </w:rPr>
        <w:t>-ой</w:t>
      </w:r>
      <w:r w:rsidRPr="004A44A8">
        <w:rPr>
          <w:rFonts w:ascii="Times New Roman" w:hAnsi="Times New Roman" w:cs="Times New Roman"/>
          <w:b/>
          <w:sz w:val="28"/>
          <w:szCs w:val="28"/>
        </w:rPr>
        <w:t xml:space="preserve"> обучающийся:</w:t>
      </w:r>
      <w:r w:rsidRPr="004A44A8">
        <w:rPr>
          <w:rFonts w:ascii="Times New Roman" w:hAnsi="Times New Roman" w:cs="Times New Roman"/>
          <w:sz w:val="28"/>
          <w:szCs w:val="28"/>
        </w:rPr>
        <w:t xml:space="preserve"> Государственный герб Республики Беларусь является символом государственного суверенитета Республики Беларусь, представляет собой зеленый контур Республики Беларусь в золотых лучах солнца над земным шаром. Сверху контура находится пятиконечная красная звезда. Герб обрамляет венок из золотых колосьев, переплетенных справа цветками клевера, слева - льна. Колосья обвиты красно-зеленой лентой, на которой снизу сделана надпись золотом: "Рэспублiка Беларусь". </w:t>
      </w:r>
    </w:p>
    <w:p w:rsidR="00D3048E" w:rsidRDefault="00D3048E" w:rsidP="00D3048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b/>
          <w:bCs/>
          <w:sz w:val="28"/>
          <w:szCs w:val="28"/>
        </w:rPr>
        <w:t>(читает слова на фоне музыки)</w:t>
      </w:r>
    </w:p>
    <w:p w:rsidR="00D3048E" w:rsidRPr="00600AF7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sz w:val="28"/>
          <w:szCs w:val="28"/>
        </w:rPr>
        <w:t xml:space="preserve"> </w:t>
      </w:r>
      <w:r w:rsidRPr="00600AF7">
        <w:rPr>
          <w:rFonts w:ascii="Times New Roman" w:hAnsi="Times New Roman" w:cs="Times New Roman"/>
          <w:bCs/>
          <w:sz w:val="28"/>
          <w:szCs w:val="28"/>
        </w:rPr>
        <w:t>Россия, Россия – края дорогие,</w:t>
      </w:r>
    </w:p>
    <w:p w:rsidR="00D3048E" w:rsidRPr="00600AF7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Здесь издавна русские люди живут.</w:t>
      </w:r>
    </w:p>
    <w:p w:rsidR="00D3048E" w:rsidRPr="00600AF7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Они прославляют просторы родные,</w:t>
      </w:r>
    </w:p>
    <w:p w:rsidR="00D3048E" w:rsidRDefault="00D3048E" w:rsidP="00D3048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Раздольные русские песни поют!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- Ребята, давайте вспомним наши государственные символы (беседа с обучающимися и просмотр слайдов презентации)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Символы нашей Отчизны насчитывают не одну сотню лет. Запомните, что отношение к гербу, флагу и гимну – это отношение к своему государству. А оно должно быть уважительным. Оскорбление государственных символов сродни оскорблению и государства, и его народа, его истории и культуры.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 - А теперь мы с вами просмотрим презентацию о народных традициях России и Беларуси, затем обсудим её. (просмотр слайдов; в результате которого дети приходят к выводу, что между нашими народами много общего)</w:t>
      </w:r>
    </w:p>
    <w:p w:rsidR="003068C5" w:rsidRDefault="00472C4D">
      <w:pPr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D60814" w:rsidRDefault="00472C4D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Закончить наш классный час  я хотела бы стихотворением Евгения Нефедова </w:t>
      </w:r>
      <w:r w:rsidR="004A44A8">
        <w:rPr>
          <w:rFonts w:ascii="Times New Roman" w:hAnsi="Times New Roman" w:cs="Times New Roman"/>
          <w:sz w:val="28"/>
          <w:szCs w:val="28"/>
        </w:rPr>
        <w:t>«В пути»:</w:t>
      </w:r>
    </w:p>
    <w:p w:rsidR="00472C4D" w:rsidRPr="00D60814" w:rsidRDefault="00472C4D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lastRenderedPageBreak/>
        <w:t xml:space="preserve"> По дороге от Москвы до Минска</w:t>
      </w:r>
    </w:p>
    <w:p w:rsidR="00472C4D" w:rsidRPr="00D60814" w:rsidRDefault="00472C4D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Березняк</w:t>
      </w:r>
      <w:r w:rsidR="00D60814" w:rsidRPr="00D60814">
        <w:rPr>
          <w:rFonts w:ascii="Times New Roman" w:hAnsi="Times New Roman" w:cs="Times New Roman"/>
          <w:sz w:val="28"/>
          <w:szCs w:val="28"/>
        </w:rPr>
        <w:t xml:space="preserve"> сиренево дымится.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Только это , к счастью, не пожар,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 весенних почек урожай.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Вдоль дороги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Тишина рассветная повисла,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Лишь поют вдали колокола,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Где сияют храмов купола.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Над дорогой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Птичья стая пролетела низко,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 с лугов, как белые стога,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Светят ей последние снега.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На дороге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Вдруг увидишь: как же это близко,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Как навечно Русь да Беларусь.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Отчего ж тогда на сердце грусть?..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Ах, дорога от Москвы до Минска,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Ниточка надежды на единство.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Ты одна сегодня без границ.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Сохранись, родная, сохранись.</w:t>
      </w:r>
    </w:p>
    <w:p w:rsidR="00D60814" w:rsidRDefault="00D60814" w:rsidP="0047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98" w:rsidRPr="00472C4D" w:rsidRDefault="004C0F98" w:rsidP="00472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классный час закончен. Спасибо за участие!</w:t>
      </w:r>
    </w:p>
    <w:sectPr w:rsidR="004C0F98" w:rsidRPr="00472C4D" w:rsidSect="004700B8">
      <w:footerReference w:type="default" r:id="rId11"/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4F" w:rsidRDefault="0011214F" w:rsidP="00472C4D">
      <w:pPr>
        <w:spacing w:after="0" w:line="240" w:lineRule="auto"/>
      </w:pPr>
      <w:r>
        <w:separator/>
      </w:r>
    </w:p>
  </w:endnote>
  <w:endnote w:type="continuationSeparator" w:id="0">
    <w:p w:rsidR="0011214F" w:rsidRDefault="0011214F" w:rsidP="0047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82"/>
      <w:docPartObj>
        <w:docPartGallery w:val="Page Numbers (Bottom of Page)"/>
        <w:docPartUnique/>
      </w:docPartObj>
    </w:sdtPr>
    <w:sdtContent>
      <w:p w:rsidR="00472C4D" w:rsidRDefault="007B7A9F">
        <w:pPr>
          <w:pStyle w:val="a9"/>
          <w:jc w:val="right"/>
        </w:pPr>
        <w:fldSimple w:instr=" PAGE   \* MERGEFORMAT ">
          <w:r w:rsidR="004700B8">
            <w:rPr>
              <w:noProof/>
            </w:rPr>
            <w:t>2</w:t>
          </w:r>
        </w:fldSimple>
      </w:p>
    </w:sdtContent>
  </w:sdt>
  <w:p w:rsidR="00472C4D" w:rsidRDefault="00472C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4F" w:rsidRDefault="0011214F" w:rsidP="00472C4D">
      <w:pPr>
        <w:spacing w:after="0" w:line="240" w:lineRule="auto"/>
      </w:pPr>
      <w:r>
        <w:separator/>
      </w:r>
    </w:p>
  </w:footnote>
  <w:footnote w:type="continuationSeparator" w:id="0">
    <w:p w:rsidR="0011214F" w:rsidRDefault="0011214F" w:rsidP="0047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48E"/>
    <w:rsid w:val="0011214F"/>
    <w:rsid w:val="003068C5"/>
    <w:rsid w:val="003A1579"/>
    <w:rsid w:val="004700B8"/>
    <w:rsid w:val="00472C4D"/>
    <w:rsid w:val="004A44A8"/>
    <w:rsid w:val="004C0F98"/>
    <w:rsid w:val="006C7104"/>
    <w:rsid w:val="007B7A9F"/>
    <w:rsid w:val="008F0CAB"/>
    <w:rsid w:val="009F519C"/>
    <w:rsid w:val="00C26E3B"/>
    <w:rsid w:val="00D3048E"/>
    <w:rsid w:val="00D60814"/>
    <w:rsid w:val="00D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48E"/>
    <w:pPr>
      <w:widowControl w:val="0"/>
      <w:suppressAutoHyphens/>
      <w:spacing w:after="12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3048E"/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a5">
    <w:name w:val="Текст в заданном формате"/>
    <w:basedOn w:val="a"/>
    <w:rsid w:val="00D3048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character" w:styleId="a6">
    <w:name w:val="Hyperlink"/>
    <w:basedOn w:val="a0"/>
    <w:uiPriority w:val="99"/>
    <w:unhideWhenUsed/>
    <w:rsid w:val="00D304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7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C4D"/>
  </w:style>
  <w:style w:type="paragraph" w:styleId="a9">
    <w:name w:val="footer"/>
    <w:basedOn w:val="a"/>
    <w:link w:val="aa"/>
    <w:uiPriority w:val="99"/>
    <w:unhideWhenUsed/>
    <w:rsid w:val="0047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C4D"/>
  </w:style>
  <w:style w:type="paragraph" w:styleId="ab">
    <w:name w:val="No Spacing"/>
    <w:uiPriority w:val="1"/>
    <w:qFormat/>
    <w:rsid w:val="00D60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III_%D0%B2%D0%B5%D0%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D%D0%B0%D1%81%D0%B5%D0%BB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5%D0%BB%D0%B0%D1%8F_%D0%A0%D1%83%D1%81%D1%8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u.wikipedia.org/wiki/%D0%9B%D0%B8%D1%82%D0%B1%D0%B5%D0%B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cp:lastPrinted>2011-06-18T11:42:00Z</cp:lastPrinted>
  <dcterms:created xsi:type="dcterms:W3CDTF">2011-06-18T09:06:00Z</dcterms:created>
  <dcterms:modified xsi:type="dcterms:W3CDTF">2011-06-18T12:36:00Z</dcterms:modified>
</cp:coreProperties>
</file>