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4756" w:rsidP="00154756">
      <w:pPr>
        <w:shd w:val="clear" w:color="auto" w:fill="FFFFFF"/>
        <w:spacing w:line="350" w:lineRule="exact"/>
        <w:ind w:left="-709" w:hanging="851"/>
        <w:rPr>
          <w:rFonts w:eastAsia="Times New Roman"/>
          <w:spacing w:val="-6"/>
          <w:sz w:val="42"/>
          <w:szCs w:val="42"/>
        </w:rPr>
      </w:pPr>
      <w:r>
        <w:rPr>
          <w:rFonts w:eastAsia="Times New Roman"/>
          <w:spacing w:val="-6"/>
          <w:sz w:val="42"/>
          <w:szCs w:val="42"/>
        </w:rPr>
        <w:t>Государственное Бюджетное Общеобразовательное Учреждение Начального Профессионального обучения Профессиональное училище № 79</w:t>
      </w:r>
    </w:p>
    <w:p w:rsidR="00154756" w:rsidRDefault="00154756" w:rsidP="00154756">
      <w:pPr>
        <w:shd w:val="clear" w:color="auto" w:fill="FFFFFF"/>
        <w:spacing w:line="350" w:lineRule="exact"/>
        <w:rPr>
          <w:sz w:val="32"/>
          <w:szCs w:val="32"/>
        </w:rPr>
      </w:pPr>
      <w:r>
        <w:rPr>
          <w:sz w:val="32"/>
          <w:szCs w:val="32"/>
        </w:rPr>
        <w:t xml:space="preserve">         Пос</w:t>
      </w:r>
      <w:proofErr w:type="gramStart"/>
      <w:r>
        <w:rPr>
          <w:sz w:val="32"/>
          <w:szCs w:val="32"/>
        </w:rPr>
        <w:t>.В</w:t>
      </w:r>
      <w:proofErr w:type="gramEnd"/>
      <w:r>
        <w:rPr>
          <w:sz w:val="32"/>
          <w:szCs w:val="32"/>
        </w:rPr>
        <w:t xml:space="preserve">ербилки Талдомского района </w:t>
      </w:r>
    </w:p>
    <w:p w:rsidR="00154756" w:rsidRPr="00154756" w:rsidRDefault="00154756">
      <w:pPr>
        <w:shd w:val="clear" w:color="auto" w:fill="FFFFFF"/>
        <w:spacing w:line="350" w:lineRule="exact"/>
        <w:ind w:left="1723"/>
        <w:rPr>
          <w:sz w:val="32"/>
          <w:szCs w:val="32"/>
        </w:rPr>
      </w:pPr>
      <w:r>
        <w:rPr>
          <w:sz w:val="32"/>
          <w:szCs w:val="32"/>
        </w:rPr>
        <w:t xml:space="preserve">Московской области </w:t>
      </w:r>
    </w:p>
    <w:p w:rsidR="00000000" w:rsidRDefault="00CA2060">
      <w:pPr>
        <w:shd w:val="clear" w:color="auto" w:fill="FFFFFF"/>
        <w:spacing w:before="1411" w:line="432" w:lineRule="exact"/>
        <w:ind w:left="1536"/>
      </w:pPr>
      <w:r>
        <w:rPr>
          <w:rFonts w:eastAsia="Times New Roman"/>
          <w:spacing w:val="-13"/>
          <w:sz w:val="42"/>
          <w:szCs w:val="42"/>
        </w:rPr>
        <w:t>РАЗРАБОТКА    ТЕМЫ:</w:t>
      </w:r>
    </w:p>
    <w:p w:rsidR="00000000" w:rsidRDefault="00CA2060">
      <w:pPr>
        <w:shd w:val="clear" w:color="auto" w:fill="FFFFFF"/>
        <w:spacing w:before="475" w:line="461" w:lineRule="exact"/>
        <w:ind w:right="250"/>
        <w:jc w:val="center"/>
      </w:pPr>
      <w:r>
        <w:rPr>
          <w:rFonts w:eastAsia="Times New Roman"/>
          <w:spacing w:val="-1"/>
          <w:sz w:val="42"/>
          <w:szCs w:val="42"/>
        </w:rPr>
        <w:t xml:space="preserve">« </w:t>
      </w:r>
      <w:r>
        <w:rPr>
          <w:rFonts w:eastAsia="Times New Roman"/>
          <w:b/>
          <w:bCs/>
          <w:spacing w:val="-1"/>
          <w:sz w:val="42"/>
          <w:szCs w:val="42"/>
        </w:rPr>
        <w:t xml:space="preserve">Использование </w:t>
      </w:r>
      <w:proofErr w:type="gramStart"/>
      <w:r>
        <w:rPr>
          <w:rFonts w:eastAsia="Times New Roman"/>
          <w:b/>
          <w:bCs/>
          <w:spacing w:val="-1"/>
          <w:sz w:val="42"/>
          <w:szCs w:val="42"/>
        </w:rPr>
        <w:t>коррекционных</w:t>
      </w:r>
      <w:proofErr w:type="gramEnd"/>
      <w:r>
        <w:rPr>
          <w:rFonts w:eastAsia="Times New Roman"/>
          <w:b/>
          <w:bCs/>
          <w:spacing w:val="-1"/>
          <w:sz w:val="42"/>
          <w:szCs w:val="42"/>
        </w:rPr>
        <w:t xml:space="preserve"> и</w:t>
      </w:r>
    </w:p>
    <w:p w:rsidR="00000000" w:rsidRDefault="00CA2060">
      <w:pPr>
        <w:shd w:val="clear" w:color="auto" w:fill="FFFFFF"/>
        <w:spacing w:line="461" w:lineRule="exact"/>
        <w:ind w:right="240"/>
        <w:jc w:val="center"/>
      </w:pPr>
      <w:r>
        <w:rPr>
          <w:rFonts w:eastAsia="Times New Roman"/>
          <w:b/>
          <w:bCs/>
          <w:spacing w:val="-5"/>
          <w:sz w:val="42"/>
          <w:szCs w:val="42"/>
        </w:rPr>
        <w:t>оздоровительных элементов на уроках</w:t>
      </w:r>
    </w:p>
    <w:p w:rsidR="00000000" w:rsidRDefault="00CA2060">
      <w:pPr>
        <w:shd w:val="clear" w:color="auto" w:fill="FFFFFF"/>
        <w:spacing w:line="461" w:lineRule="exact"/>
        <w:ind w:right="240"/>
        <w:jc w:val="center"/>
      </w:pPr>
      <w:r>
        <w:rPr>
          <w:rFonts w:eastAsia="Times New Roman"/>
          <w:b/>
          <w:bCs/>
          <w:spacing w:val="-7"/>
          <w:sz w:val="42"/>
          <w:szCs w:val="42"/>
        </w:rPr>
        <w:t>производственного обучения»</w:t>
      </w:r>
    </w:p>
    <w:p w:rsidR="00154756" w:rsidRPr="00154756" w:rsidRDefault="00CA2060" w:rsidP="00154756">
      <w:pPr>
        <w:shd w:val="clear" w:color="auto" w:fill="FFFFFF"/>
        <w:spacing w:before="2266"/>
        <w:ind w:left="82"/>
        <w:rPr>
          <w:rFonts w:eastAsia="Times New Roman"/>
          <w:i/>
          <w:spacing w:val="-7"/>
          <w:sz w:val="42"/>
          <w:szCs w:val="42"/>
        </w:rPr>
      </w:pPr>
      <w:r w:rsidRPr="00154756">
        <w:rPr>
          <w:rFonts w:eastAsia="Times New Roman"/>
          <w:i/>
          <w:spacing w:val="-7"/>
          <w:sz w:val="42"/>
          <w:szCs w:val="42"/>
        </w:rPr>
        <w:t>Разработка мастера</w:t>
      </w:r>
      <w:r>
        <w:rPr>
          <w:rFonts w:eastAsia="Times New Roman"/>
          <w:spacing w:val="-7"/>
          <w:sz w:val="42"/>
          <w:szCs w:val="42"/>
        </w:rPr>
        <w:t xml:space="preserve"> </w:t>
      </w:r>
      <w:r w:rsidR="00154756">
        <w:rPr>
          <w:rFonts w:eastAsia="Times New Roman"/>
          <w:i/>
          <w:spacing w:val="-7"/>
          <w:sz w:val="40"/>
          <w:szCs w:val="40"/>
        </w:rPr>
        <w:t>производственного обучения</w:t>
      </w:r>
      <w:r w:rsidR="00154756">
        <w:rPr>
          <w:rFonts w:eastAsia="Times New Roman"/>
          <w:i/>
          <w:iCs/>
          <w:spacing w:val="-7"/>
          <w:sz w:val="42"/>
          <w:szCs w:val="42"/>
        </w:rPr>
        <w:t>:</w:t>
      </w:r>
      <w:r>
        <w:rPr>
          <w:rFonts w:eastAsia="Times New Roman"/>
          <w:i/>
          <w:iCs/>
          <w:spacing w:val="-7"/>
          <w:sz w:val="42"/>
          <w:szCs w:val="42"/>
        </w:rPr>
        <w:t xml:space="preserve"> </w:t>
      </w:r>
      <w:r w:rsidRPr="00154756">
        <w:rPr>
          <w:rFonts w:eastAsia="Times New Roman"/>
          <w:i/>
          <w:spacing w:val="-7"/>
          <w:sz w:val="42"/>
          <w:szCs w:val="42"/>
        </w:rPr>
        <w:t xml:space="preserve">Медведевой </w:t>
      </w:r>
      <w:r w:rsidR="00154756" w:rsidRPr="00154756">
        <w:rPr>
          <w:rFonts w:eastAsia="Times New Roman"/>
          <w:i/>
          <w:spacing w:val="-7"/>
          <w:sz w:val="42"/>
          <w:szCs w:val="42"/>
        </w:rPr>
        <w:t>Натальи Владимировны</w:t>
      </w:r>
    </w:p>
    <w:p w:rsidR="00154756" w:rsidRDefault="00154756" w:rsidP="00154756">
      <w:pPr>
        <w:shd w:val="clear" w:color="auto" w:fill="FFFFFF"/>
        <w:spacing w:before="2266"/>
        <w:ind w:left="82"/>
        <w:rPr>
          <w:rFonts w:eastAsia="Times New Roman"/>
          <w:spacing w:val="-7"/>
          <w:sz w:val="42"/>
          <w:szCs w:val="42"/>
        </w:rPr>
      </w:pPr>
    </w:p>
    <w:p w:rsidR="00154756" w:rsidRDefault="00CA2060" w:rsidP="00154756">
      <w:pPr>
        <w:shd w:val="clear" w:color="auto" w:fill="FFFFFF"/>
        <w:spacing w:before="2266"/>
        <w:ind w:left="82"/>
        <w:rPr>
          <w:rFonts w:eastAsia="Times New Roman"/>
          <w:spacing w:val="-10"/>
          <w:sz w:val="42"/>
          <w:szCs w:val="42"/>
        </w:rPr>
      </w:pPr>
      <w:r>
        <w:rPr>
          <w:rFonts w:eastAsia="Times New Roman"/>
          <w:spacing w:val="-8"/>
          <w:sz w:val="42"/>
          <w:szCs w:val="42"/>
        </w:rPr>
        <w:t xml:space="preserve">пос. Вербилки М.О. </w:t>
      </w:r>
      <w:r>
        <w:rPr>
          <w:rFonts w:eastAsia="Times New Roman"/>
          <w:spacing w:val="-10"/>
          <w:sz w:val="42"/>
          <w:szCs w:val="42"/>
        </w:rPr>
        <w:t xml:space="preserve">2011/2012 </w:t>
      </w:r>
      <w:proofErr w:type="spellStart"/>
      <w:r>
        <w:rPr>
          <w:rFonts w:eastAsia="Times New Roman"/>
          <w:spacing w:val="-10"/>
          <w:sz w:val="42"/>
          <w:szCs w:val="42"/>
        </w:rPr>
        <w:t>уч</w:t>
      </w:r>
      <w:proofErr w:type="gramStart"/>
      <w:r>
        <w:rPr>
          <w:rFonts w:eastAsia="Times New Roman"/>
          <w:spacing w:val="-10"/>
          <w:sz w:val="42"/>
          <w:szCs w:val="42"/>
        </w:rPr>
        <w:t>.г</w:t>
      </w:r>
      <w:proofErr w:type="gramEnd"/>
      <w:r>
        <w:rPr>
          <w:rFonts w:eastAsia="Times New Roman"/>
          <w:spacing w:val="-10"/>
          <w:sz w:val="42"/>
          <w:szCs w:val="42"/>
        </w:rPr>
        <w:t>од</w:t>
      </w:r>
      <w:proofErr w:type="spellEnd"/>
    </w:p>
    <w:p w:rsidR="008C7CB0" w:rsidRPr="008C7CB0" w:rsidRDefault="008C7CB0" w:rsidP="008C7CB0">
      <w:pPr>
        <w:widowControl/>
        <w:shd w:val="clear" w:color="auto" w:fill="FFFFFF"/>
        <w:ind w:left="-1701"/>
        <w:jc w:val="right"/>
        <w:rPr>
          <w:b/>
          <w:sz w:val="24"/>
          <w:szCs w:val="24"/>
        </w:rPr>
      </w:pPr>
      <w:r w:rsidRPr="008C7CB0">
        <w:rPr>
          <w:rFonts w:eastAsia="Times New Roman"/>
          <w:b/>
          <w:i/>
          <w:iCs/>
          <w:color w:val="000000"/>
          <w:sz w:val="42"/>
          <w:szCs w:val="42"/>
        </w:rPr>
        <w:lastRenderedPageBreak/>
        <w:t>Педагогические технологии, используемые на уроках производственного обучения по професси</w:t>
      </w:r>
      <w:proofErr w:type="gramStart"/>
      <w:r w:rsidRPr="008C7CB0">
        <w:rPr>
          <w:rFonts w:eastAsia="Times New Roman"/>
          <w:b/>
          <w:i/>
          <w:iCs/>
          <w:color w:val="000000"/>
          <w:sz w:val="42"/>
          <w:szCs w:val="42"/>
        </w:rPr>
        <w:t>и«</w:t>
      </w:r>
      <w:proofErr w:type="gramEnd"/>
      <w:r w:rsidRPr="008C7CB0">
        <w:rPr>
          <w:rFonts w:eastAsia="Times New Roman"/>
          <w:b/>
          <w:i/>
          <w:iCs/>
          <w:color w:val="000000"/>
          <w:sz w:val="42"/>
          <w:szCs w:val="42"/>
        </w:rPr>
        <w:t>Швея»</w:t>
      </w:r>
    </w:p>
    <w:p w:rsidR="008C7CB0" w:rsidRDefault="008C7CB0" w:rsidP="008C7CB0">
      <w:pPr>
        <w:widowControl/>
        <w:shd w:val="clear" w:color="auto" w:fill="FFFFFF"/>
        <w:ind w:left="-1701"/>
        <w:jc w:val="right"/>
        <w:rPr>
          <w:rFonts w:eastAsia="Times New Roman"/>
          <w:b/>
          <w:i/>
          <w:iCs/>
          <w:color w:val="000000"/>
          <w:sz w:val="42"/>
          <w:szCs w:val="42"/>
        </w:rPr>
      </w:pPr>
      <w:r w:rsidRPr="008C7CB0">
        <w:rPr>
          <w:rFonts w:eastAsia="Times New Roman"/>
          <w:b/>
          <w:i/>
          <w:iCs/>
          <w:color w:val="000000"/>
          <w:sz w:val="42"/>
          <w:szCs w:val="42"/>
        </w:rPr>
        <w:t xml:space="preserve">мастером </w:t>
      </w:r>
      <w:proofErr w:type="spellStart"/>
      <w:proofErr w:type="gramStart"/>
      <w:r w:rsidRPr="008C7CB0">
        <w:rPr>
          <w:rFonts w:eastAsia="Times New Roman"/>
          <w:b/>
          <w:i/>
          <w:iCs/>
          <w:color w:val="000000"/>
          <w:sz w:val="42"/>
          <w:szCs w:val="42"/>
        </w:rPr>
        <w:t>п</w:t>
      </w:r>
      <w:proofErr w:type="gramEnd"/>
      <w:r w:rsidRPr="008C7CB0">
        <w:rPr>
          <w:rFonts w:eastAsia="Times New Roman"/>
          <w:b/>
          <w:i/>
          <w:iCs/>
          <w:color w:val="000000"/>
          <w:sz w:val="42"/>
          <w:szCs w:val="42"/>
        </w:rPr>
        <w:t>\об</w:t>
      </w:r>
      <w:proofErr w:type="spellEnd"/>
      <w:r w:rsidRPr="008C7CB0">
        <w:rPr>
          <w:rFonts w:eastAsia="Times New Roman"/>
          <w:b/>
          <w:i/>
          <w:iCs/>
          <w:color w:val="000000"/>
          <w:sz w:val="42"/>
          <w:szCs w:val="42"/>
        </w:rPr>
        <w:t xml:space="preserve"> Медведевой Н.В.</w:t>
      </w:r>
    </w:p>
    <w:p w:rsidR="008C7CB0" w:rsidRDefault="008C7CB0" w:rsidP="008C7CB0">
      <w:pPr>
        <w:widowControl/>
        <w:shd w:val="clear" w:color="auto" w:fill="FFFFFF"/>
        <w:ind w:left="-1701"/>
        <w:jc w:val="right"/>
        <w:rPr>
          <w:rFonts w:eastAsia="Times New Roman"/>
          <w:b/>
          <w:i/>
          <w:iCs/>
          <w:color w:val="000000"/>
          <w:sz w:val="42"/>
          <w:szCs w:val="42"/>
        </w:rPr>
      </w:pPr>
    </w:p>
    <w:p w:rsidR="008C7CB0" w:rsidRDefault="008C7CB0" w:rsidP="008C7CB0">
      <w:pPr>
        <w:widowControl/>
        <w:shd w:val="clear" w:color="auto" w:fill="FFFFFF"/>
        <w:ind w:left="-1701"/>
        <w:jc w:val="right"/>
        <w:rPr>
          <w:rFonts w:eastAsia="Times New Roman"/>
          <w:b/>
          <w:i/>
          <w:iCs/>
          <w:color w:val="000000"/>
          <w:sz w:val="42"/>
          <w:szCs w:val="42"/>
        </w:rPr>
      </w:pPr>
    </w:p>
    <w:p w:rsidR="008C7CB0" w:rsidRDefault="008C7CB0" w:rsidP="008C7CB0">
      <w:pPr>
        <w:widowControl/>
        <w:shd w:val="clear" w:color="auto" w:fill="FFFFFF"/>
        <w:ind w:left="-1701"/>
        <w:rPr>
          <w:rFonts w:eastAsia="Times New Roman"/>
          <w:b/>
          <w:i/>
          <w:iCs/>
          <w:color w:val="000000"/>
          <w:sz w:val="42"/>
          <w:szCs w:val="42"/>
        </w:rPr>
      </w:pPr>
    </w:p>
    <w:p w:rsidR="008C7CB0" w:rsidRDefault="008C7CB0" w:rsidP="008C7CB0">
      <w:pPr>
        <w:widowControl/>
        <w:shd w:val="clear" w:color="auto" w:fill="FFFFFF"/>
        <w:ind w:left="-1701"/>
        <w:rPr>
          <w:rFonts w:eastAsia="Times New Roman"/>
          <w:b/>
          <w:i/>
          <w:iCs/>
          <w:color w:val="000000"/>
          <w:sz w:val="42"/>
          <w:szCs w:val="42"/>
        </w:rPr>
      </w:pPr>
    </w:p>
    <w:p w:rsidR="008C7CB0" w:rsidRDefault="008C7CB0" w:rsidP="008C7CB0">
      <w:pPr>
        <w:widowControl/>
        <w:shd w:val="clear" w:color="auto" w:fill="FFFFFF"/>
        <w:ind w:left="-1701"/>
        <w:rPr>
          <w:rFonts w:eastAsia="Times New Roman"/>
          <w:b/>
          <w:i/>
          <w:iCs/>
          <w:color w:val="000000"/>
          <w:sz w:val="42"/>
          <w:szCs w:val="42"/>
        </w:rPr>
      </w:pPr>
    </w:p>
    <w:p w:rsidR="008C7CB0" w:rsidRPr="008C7CB0" w:rsidRDefault="008C7CB0" w:rsidP="008C7CB0">
      <w:pPr>
        <w:widowControl/>
        <w:shd w:val="clear" w:color="auto" w:fill="FFFFFF"/>
        <w:ind w:left="-1701"/>
        <w:rPr>
          <w:b/>
          <w:sz w:val="24"/>
          <w:szCs w:val="24"/>
        </w:rPr>
      </w:pPr>
      <w:r>
        <w:rPr>
          <w:rFonts w:eastAsia="Times New Roman"/>
          <w:b/>
          <w:color w:val="000000"/>
          <w:sz w:val="30"/>
          <w:szCs w:val="30"/>
        </w:rPr>
        <w:t xml:space="preserve">ИСПОЛЬЗОВАНИЕ КОРРЕКЦИОННЫХ И </w:t>
      </w:r>
      <w:r w:rsidRPr="008C7CB0">
        <w:rPr>
          <w:rFonts w:eastAsia="Times New Roman"/>
          <w:b/>
          <w:color w:val="000000"/>
          <w:sz w:val="30"/>
          <w:szCs w:val="30"/>
        </w:rPr>
        <w:t>ОЗДОРОВИТЕЛЬНЫХ ЭЛЕМЕНТОВ НА УРОКАХ ПРОИЗВОДСТВЕННОГО ОБУЧЕНИЯ</w:t>
      </w:r>
    </w:p>
    <w:p w:rsidR="008C7CB0" w:rsidRDefault="008C7CB0" w:rsidP="008C7CB0">
      <w:pPr>
        <w:widowControl/>
        <w:shd w:val="clear" w:color="auto" w:fill="FFFFFF"/>
        <w:ind w:left="-1701"/>
        <w:rPr>
          <w:rFonts w:eastAsia="Times New Roman"/>
          <w:color w:val="000000"/>
          <w:sz w:val="30"/>
          <w:szCs w:val="30"/>
        </w:rPr>
      </w:pPr>
    </w:p>
    <w:p w:rsidR="008C7CB0" w:rsidRDefault="008C7CB0" w:rsidP="008C7CB0">
      <w:pPr>
        <w:widowControl/>
        <w:shd w:val="clear" w:color="auto" w:fill="FFFFFF"/>
        <w:ind w:left="-1701"/>
        <w:rPr>
          <w:rFonts w:eastAsia="Times New Roman"/>
          <w:color w:val="000000"/>
          <w:sz w:val="30"/>
          <w:szCs w:val="30"/>
        </w:rPr>
      </w:pPr>
    </w:p>
    <w:p w:rsidR="008C7CB0" w:rsidRDefault="008C7CB0" w:rsidP="008C7CB0">
      <w:pPr>
        <w:widowControl/>
        <w:shd w:val="clear" w:color="auto" w:fill="FFFFFF"/>
        <w:ind w:left="-1701"/>
        <w:rPr>
          <w:sz w:val="24"/>
          <w:szCs w:val="24"/>
        </w:rPr>
      </w:pPr>
      <w:r>
        <w:rPr>
          <w:rFonts w:eastAsia="Times New Roman"/>
          <w:color w:val="000000"/>
          <w:sz w:val="30"/>
          <w:szCs w:val="30"/>
        </w:rPr>
        <w:t xml:space="preserve">Одна из приоритетных задач специальных образовательных учреждений </w:t>
      </w:r>
      <w:proofErr w:type="gramStart"/>
      <w:r>
        <w:rPr>
          <w:rFonts w:eastAsia="Times New Roman"/>
          <w:color w:val="000000"/>
          <w:sz w:val="30"/>
          <w:szCs w:val="30"/>
        </w:rPr>
        <w:t>-к</w:t>
      </w:r>
      <w:proofErr w:type="gramEnd"/>
      <w:r>
        <w:rPr>
          <w:rFonts w:eastAsia="Times New Roman"/>
          <w:color w:val="000000"/>
          <w:sz w:val="30"/>
          <w:szCs w:val="30"/>
        </w:rPr>
        <w:t>онцентрация усилий всего педагогического коллектива на формирование здорового образа жизни обучающихся.</w:t>
      </w:r>
    </w:p>
    <w:p w:rsidR="008C7CB0" w:rsidRDefault="008C7CB0" w:rsidP="008C7CB0">
      <w:pPr>
        <w:widowControl/>
        <w:shd w:val="clear" w:color="auto" w:fill="FFFFFF"/>
        <w:ind w:left="-1701"/>
        <w:rPr>
          <w:sz w:val="24"/>
          <w:szCs w:val="24"/>
        </w:rPr>
      </w:pPr>
      <w:r>
        <w:rPr>
          <w:rFonts w:eastAsia="Times New Roman"/>
          <w:color w:val="000000"/>
          <w:sz w:val="30"/>
          <w:szCs w:val="30"/>
        </w:rPr>
        <w:t>Физическое воспитание осуществляется в тесной связи с умственным, нравственным, эстетическим и профессионально-трудовым обучением, занимает одно из важнейших мест в подготовке обучающихся, воспитанников с нарушениями интеллекта к самостоятельной жизни и производительному труду, воспитывает личностные качества, способствует социальной интеграции.</w:t>
      </w:r>
    </w:p>
    <w:p w:rsidR="008C7CB0" w:rsidRDefault="008C7CB0" w:rsidP="008C7CB0">
      <w:pPr>
        <w:widowControl/>
        <w:shd w:val="clear" w:color="auto" w:fill="FFFFFF"/>
        <w:ind w:left="-1701"/>
        <w:rPr>
          <w:sz w:val="24"/>
          <w:szCs w:val="24"/>
        </w:rPr>
      </w:pPr>
      <w:r>
        <w:rPr>
          <w:rFonts w:eastAsia="Times New Roman"/>
          <w:color w:val="000000"/>
          <w:sz w:val="30"/>
          <w:szCs w:val="30"/>
        </w:rPr>
        <w:t>Обучающиеся специальной школы, как правило, имеют соматические нарушения, нарушения моторики, с трудом овладевают сложными целенаправленными движениями, в ряде случаев ослабленное общее здоровье. Все это в известной мере может быть скорректировано путем проведения системы педагогических, лечебно-оздоровительных и санитарно-гигиенических мероприятий. К ним относятся:</w:t>
      </w:r>
    </w:p>
    <w:p w:rsidR="008C7CB0" w:rsidRDefault="008C7CB0" w:rsidP="008C7CB0">
      <w:pPr>
        <w:widowControl/>
        <w:shd w:val="clear" w:color="auto" w:fill="FFFFFF"/>
        <w:ind w:left="-1701"/>
        <w:rPr>
          <w:rFonts w:eastAsia="Times New Roman"/>
          <w:color w:val="000000"/>
          <w:sz w:val="30"/>
          <w:szCs w:val="30"/>
        </w:rPr>
      </w:pPr>
      <w:r>
        <w:rPr>
          <w:color w:val="000000"/>
          <w:sz w:val="30"/>
          <w:szCs w:val="30"/>
        </w:rPr>
        <w:t xml:space="preserve">- </w:t>
      </w:r>
      <w:r>
        <w:rPr>
          <w:rFonts w:eastAsia="Times New Roman"/>
          <w:color w:val="000000"/>
          <w:sz w:val="30"/>
          <w:szCs w:val="30"/>
        </w:rPr>
        <w:t xml:space="preserve">физические упражнения, приспособленные к особенностям </w:t>
      </w:r>
    </w:p>
    <w:p w:rsidR="008C7CB0" w:rsidRDefault="008C7CB0" w:rsidP="008C7CB0">
      <w:pPr>
        <w:widowControl/>
        <w:shd w:val="clear" w:color="auto" w:fill="FFFFFF"/>
        <w:ind w:left="-1701"/>
        <w:rPr>
          <w:rFonts w:eastAsia="Times New Roman"/>
          <w:color w:val="000000"/>
          <w:sz w:val="30"/>
          <w:szCs w:val="30"/>
        </w:rPr>
      </w:pPr>
      <w:r>
        <w:rPr>
          <w:rFonts w:eastAsia="Times New Roman"/>
          <w:color w:val="000000"/>
          <w:sz w:val="30"/>
          <w:szCs w:val="30"/>
        </w:rPr>
        <w:t>физического развития умственно отсталого ребенка;</w:t>
      </w: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rFonts w:eastAsia="Times New Roman"/>
          <w:color w:val="000000"/>
          <w:sz w:val="30"/>
          <w:szCs w:val="30"/>
        </w:rPr>
      </w:pPr>
      <w:r>
        <w:rPr>
          <w:color w:val="000000"/>
          <w:sz w:val="30"/>
          <w:szCs w:val="30"/>
        </w:rPr>
        <w:t xml:space="preserve">-  </w:t>
      </w:r>
      <w:r>
        <w:rPr>
          <w:rFonts w:eastAsia="Times New Roman"/>
          <w:color w:val="000000"/>
          <w:sz w:val="30"/>
          <w:szCs w:val="30"/>
        </w:rPr>
        <w:t>включение воспитанников в доступный физический труд в быту, в школьных мастерских, в сельском хозяйстве и на производстве;</w:t>
      </w: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rFonts w:eastAsia="Times New Roman"/>
          <w:color w:val="000000"/>
          <w:sz w:val="30"/>
          <w:szCs w:val="30"/>
        </w:rPr>
      </w:pPr>
      <w:r>
        <w:rPr>
          <w:color w:val="000000"/>
          <w:sz w:val="30"/>
          <w:szCs w:val="30"/>
        </w:rPr>
        <w:t xml:space="preserve">- </w:t>
      </w:r>
      <w:r>
        <w:rPr>
          <w:rFonts w:eastAsia="Times New Roman"/>
          <w:color w:val="000000"/>
          <w:sz w:val="30"/>
          <w:szCs w:val="30"/>
        </w:rPr>
        <w:t>организация различного рода лечебных и оздоровительных мероприятий (медикаментозное лечение, физиотерапия, летние оздоровительные лагеря и т.п.);</w:t>
      </w:r>
    </w:p>
    <w:p w:rsidR="008C7CB0" w:rsidRDefault="008C7CB0" w:rsidP="008C7CB0">
      <w:pPr>
        <w:widowControl/>
        <w:shd w:val="clear" w:color="auto" w:fill="FFFFFF"/>
        <w:ind w:left="-1701"/>
        <w:rPr>
          <w:rFonts w:eastAsia="Times New Roman"/>
          <w:color w:val="000000"/>
          <w:sz w:val="30"/>
          <w:szCs w:val="30"/>
        </w:rPr>
      </w:pPr>
    </w:p>
    <w:p w:rsidR="008C7CB0" w:rsidRDefault="008C7CB0" w:rsidP="008C7CB0">
      <w:pPr>
        <w:widowControl/>
        <w:shd w:val="clear" w:color="auto" w:fill="FFFFFF"/>
        <w:ind w:left="-1701"/>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lastRenderedPageBreak/>
        <w:t xml:space="preserve">неуклонное   соблюдение   определенного   режима   жизни   ребенка (правильное чередование труда и отдыха; соответствующее питание); - выполнение санитарно-гигиенических требований в школе и семье. Очень важна правильная организация учебной деятельности, а именно использование </w:t>
      </w:r>
      <w:proofErr w:type="spellStart"/>
      <w:r>
        <w:rPr>
          <w:rFonts w:eastAsia="Times New Roman"/>
          <w:color w:val="000000"/>
          <w:sz w:val="30"/>
          <w:szCs w:val="30"/>
        </w:rPr>
        <w:t>здоровьесберегающих</w:t>
      </w:r>
      <w:proofErr w:type="spellEnd"/>
      <w:r>
        <w:rPr>
          <w:rFonts w:eastAsia="Times New Roman"/>
          <w:color w:val="000000"/>
          <w:sz w:val="30"/>
          <w:szCs w:val="30"/>
        </w:rPr>
        <w:t xml:space="preserve"> образовательных технологий:</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строгая дозировка учебной нагрузки;</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построение   урока   с   учетом   динамичности   обучающихся,   их работоспособности;</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соблюдение      гигиенических      требований      (свежий      воздух, оптимальный тепловой режим, хорошая освещенность, чистота).</w:t>
      </w: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sz w:val="24"/>
          <w:szCs w:val="24"/>
        </w:rPr>
      </w:pPr>
      <w:r>
        <w:rPr>
          <w:rFonts w:eastAsia="Times New Roman"/>
          <w:color w:val="000000"/>
          <w:sz w:val="30"/>
          <w:szCs w:val="30"/>
        </w:rPr>
        <w:t>На уроках производственного обучения (машинная вышивка) соблюдаются все эти требования. Ежегодно проводятся замеры освещенности мастерской. Нормы соблюдаются.</w:t>
      </w:r>
    </w:p>
    <w:p w:rsidR="008C7CB0" w:rsidRDefault="008C7CB0" w:rsidP="008C7CB0">
      <w:pPr>
        <w:widowControl/>
        <w:shd w:val="clear" w:color="auto" w:fill="FFFFFF"/>
        <w:ind w:left="-1701" w:right="-383"/>
        <w:rPr>
          <w:sz w:val="24"/>
          <w:szCs w:val="24"/>
        </w:rPr>
      </w:pPr>
      <w:r>
        <w:rPr>
          <w:rFonts w:eastAsia="Times New Roman"/>
          <w:color w:val="000000"/>
          <w:sz w:val="30"/>
          <w:szCs w:val="30"/>
        </w:rPr>
        <w:t>В предупреждении утомления очень важна четкая организация учебного труда. На уроках производственного обучения (машинная вышивка) большая часть учебного времени отводиться на практическую деятельность обучающихся. Важно создать оптимальные условия для труда, правильно оборудовать учебное помещение, рабочее место каждого ребенка и т.д.</w:t>
      </w:r>
    </w:p>
    <w:p w:rsidR="008C7CB0" w:rsidRDefault="008C7CB0" w:rsidP="008C7CB0">
      <w:pPr>
        <w:widowControl/>
        <w:shd w:val="clear" w:color="auto" w:fill="FFFFFF"/>
        <w:ind w:left="-1701" w:right="-383"/>
        <w:rPr>
          <w:sz w:val="24"/>
          <w:szCs w:val="24"/>
        </w:rPr>
      </w:pPr>
      <w:r>
        <w:rPr>
          <w:rFonts w:eastAsia="Times New Roman"/>
          <w:color w:val="000000"/>
          <w:sz w:val="30"/>
          <w:szCs w:val="30"/>
        </w:rPr>
        <w:t xml:space="preserve">В мастерской «машинная вышивка» такие условия созданы. Помещение укомплектовано необходимым оборудованием. Каждая девушка имеет свое постоянное рабочее место (стул, производственную машину, общее и местное освещение), отведено специальное место для утюжильных работ, где соблюдены все правила безопасной работы с электроприборами. В мастерской имеется стенд «Правила работы», инструкции по безопасной работе для </w:t>
      </w:r>
      <w:proofErr w:type="gramStart"/>
      <w:r>
        <w:rPr>
          <w:rFonts w:eastAsia="Times New Roman"/>
          <w:color w:val="000000"/>
          <w:sz w:val="30"/>
          <w:szCs w:val="30"/>
        </w:rPr>
        <w:t>обучающихся</w:t>
      </w:r>
      <w:proofErr w:type="gramEnd"/>
      <w:r>
        <w:rPr>
          <w:rFonts w:eastAsia="Times New Roman"/>
          <w:color w:val="000000"/>
          <w:sz w:val="30"/>
          <w:szCs w:val="30"/>
        </w:rPr>
        <w:t xml:space="preserve"> и педагога, аптечка.</w:t>
      </w: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Знания обучающимися правил техники безопасности на уроках являются основным фактором профилактики травматизма. Поэтому на каждом уроке по производственному обучению (машинная вышивка) перед практической работой обязательным является инструктаж по технике безопасности, повторение привил безопасной работы.</w:t>
      </w: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Pr>
          <w:sz w:val="24"/>
          <w:szCs w:val="24"/>
        </w:rPr>
      </w:pPr>
    </w:p>
    <w:p w:rsidR="008C7CB0" w:rsidRDefault="008C7CB0" w:rsidP="008C7CB0">
      <w:pPr>
        <w:widowControl/>
        <w:shd w:val="clear" w:color="auto" w:fill="FFFFFF"/>
        <w:ind w:left="-1701" w:right="-383"/>
        <w:rPr>
          <w:sz w:val="24"/>
          <w:szCs w:val="24"/>
        </w:rPr>
      </w:pPr>
      <w:r>
        <w:rPr>
          <w:rFonts w:eastAsia="Times New Roman"/>
          <w:color w:val="000000"/>
          <w:sz w:val="30"/>
          <w:szCs w:val="30"/>
        </w:rPr>
        <w:lastRenderedPageBreak/>
        <w:t>Во вводном инструктаже при показе различных приемов выполнения работы мной используются наглядные пособия, которые играют определенную роль в профилактике утомляемости. Например, при изучении видов вышивки для демонстрации приемов изготовления «мережки» удобно использовать ткань с полотняным переплетением вида мешковины, рогожки. В таких тканях четко просматривается переплетение нитей, а это снимает напряжение зрения, что особенно важно в условиях короткого светового дня. Не всем обучающимся легко дается практическая деятельность на уроке, чтобы помочь им мной используются инструкционные карты, раздаточный материал, которые позволяют организовать личностно ориентированное обучение. Образцы вышивок и инструкционные карты помогают выбрать степень сложности задания, распределить работу, видеть конечный результат.</w:t>
      </w:r>
    </w:p>
    <w:p w:rsidR="008C7CB0" w:rsidRDefault="008C7CB0" w:rsidP="008C7CB0">
      <w:pPr>
        <w:widowControl/>
        <w:shd w:val="clear" w:color="auto" w:fill="FFFFFF"/>
        <w:ind w:left="-1701" w:right="-383"/>
        <w:rPr>
          <w:sz w:val="24"/>
          <w:szCs w:val="24"/>
        </w:rPr>
      </w:pPr>
      <w:r>
        <w:rPr>
          <w:rFonts w:eastAsia="Times New Roman"/>
          <w:color w:val="000000"/>
          <w:sz w:val="30"/>
          <w:szCs w:val="30"/>
        </w:rPr>
        <w:t>Положительную мотивацию к учебе создают игровые моменты на уроке, словесное поощрение. При оценке выполненной работы мной учитывается не только полученный результат, но и степень усердия. Стимулирование обучающихся на уроках производственного обучения может быть эмоциональным и включает в себя создание ситуации успеха, поощрение, свободный выбор заданий, а так же познавательным - выполнение творческих проектов. Работа над проектами организует обучающихся, у них формируется ценностное отношение к творческой деятельности, позволяет использовать полученные знания и навыки в решении новых тех</w:t>
      </w:r>
      <w:r>
        <w:rPr>
          <w:rFonts w:eastAsia="Times New Roman"/>
          <w:color w:val="000000"/>
          <w:sz w:val="30"/>
          <w:szCs w:val="30"/>
        </w:rPr>
        <w:softHyphen/>
        <w:t>нологических проблем, оказывает помощь в освоении инновационных технологий.</w:t>
      </w:r>
    </w:p>
    <w:p w:rsidR="008C7CB0" w:rsidRDefault="008C7CB0" w:rsidP="008C7CB0">
      <w:pPr>
        <w:widowControl/>
        <w:shd w:val="clear" w:color="auto" w:fill="FFFFFF"/>
        <w:ind w:left="-1701" w:right="-383"/>
        <w:rPr>
          <w:sz w:val="24"/>
          <w:szCs w:val="24"/>
        </w:rPr>
      </w:pPr>
      <w:r>
        <w:rPr>
          <w:rFonts w:eastAsia="Times New Roman"/>
          <w:color w:val="000000"/>
          <w:sz w:val="30"/>
          <w:szCs w:val="30"/>
        </w:rPr>
        <w:t>Уже несколько лет в качестве поощрения хорошей работы на уроке и качественного выполнения изделия обучающиеся получают подарки.</w:t>
      </w: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xml:space="preserve">Несмотря на то, что в своей основе роль физического труда - роль оздоровительная, все же в каждом виде труда, с точки зрения физического воспитания, есть свои недостатки: столярный труд упражняет главным образом    правую    половину    тела,    швейное,    слесарное,    </w:t>
      </w:r>
      <w:proofErr w:type="spellStart"/>
      <w:r>
        <w:rPr>
          <w:rFonts w:eastAsia="Times New Roman"/>
          <w:color w:val="000000"/>
          <w:sz w:val="30"/>
          <w:szCs w:val="30"/>
        </w:rPr>
        <w:t>картонажно</w:t>
      </w:r>
      <w:proofErr w:type="spellEnd"/>
      <w:r>
        <w:rPr>
          <w:rFonts w:eastAsia="Times New Roman"/>
          <w:color w:val="000000"/>
          <w:sz w:val="30"/>
          <w:szCs w:val="30"/>
        </w:rPr>
        <w:t>-</w:t>
      </w: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sz w:val="24"/>
          <w:szCs w:val="24"/>
        </w:rPr>
      </w:pPr>
      <w:r>
        <w:rPr>
          <w:rFonts w:eastAsia="Times New Roman"/>
          <w:color w:val="000000"/>
          <w:sz w:val="30"/>
          <w:szCs w:val="30"/>
        </w:rPr>
        <w:t>переплетное мастерство осуществляются при помощи крайне ограниченных движений; кроме того, в швейном деле и при выполнении вышивки очень долго приходится держать одну и ту же позу и т. д.</w:t>
      </w:r>
    </w:p>
    <w:p w:rsidR="008C7CB0" w:rsidRDefault="008C7CB0" w:rsidP="008C7CB0">
      <w:pPr>
        <w:widowControl/>
        <w:shd w:val="clear" w:color="auto" w:fill="FFFFFF"/>
        <w:ind w:left="-1701" w:right="-383"/>
        <w:rPr>
          <w:sz w:val="24"/>
          <w:szCs w:val="24"/>
        </w:rPr>
      </w:pPr>
      <w:r>
        <w:rPr>
          <w:rFonts w:eastAsia="Times New Roman"/>
          <w:color w:val="000000"/>
          <w:sz w:val="30"/>
          <w:szCs w:val="30"/>
        </w:rPr>
        <w:t>Снижение двигательной активности детей ухудшает состояние организма в целом. Хорошо продуманная и четко организованная система коррекции двигательной активности и нервно-психической регуляции с использованием специальных упражнений и игровых заданий позволяет оказывать необходимую помощь детям, имеющим психофизические отклонения. Значение таких занятий заключается в том, что они помогают детям адаптироваться к учебным нагрузкам, восстанавливаться физически и психически, регулировать свои возможности</w:t>
      </w:r>
    </w:p>
    <w:p w:rsidR="008C7CB0" w:rsidRDefault="008C7CB0" w:rsidP="008C7CB0">
      <w:pPr>
        <w:widowControl/>
        <w:shd w:val="clear" w:color="auto" w:fill="FFFFFF"/>
        <w:ind w:left="-1701" w:right="-383"/>
        <w:rPr>
          <w:sz w:val="24"/>
          <w:szCs w:val="24"/>
        </w:rPr>
      </w:pPr>
      <w:r>
        <w:rPr>
          <w:rFonts w:eastAsia="Times New Roman"/>
          <w:color w:val="000000"/>
          <w:sz w:val="30"/>
          <w:szCs w:val="30"/>
        </w:rPr>
        <w:t>Несколько минут на уроках производственного обучения (машинная вышивка) я уделяю оздоровительным моментам. Физкультминутки на уроках, дают возможность поддержать работоспособность и дают краткий двух - трех минутный отдых в процессе самой классной работы.</w:t>
      </w: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Мной используются на уроках следующие виды упражнений:</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xml:space="preserve">•   упражнения, укрепляющие </w:t>
      </w:r>
      <w:proofErr w:type="spellStart"/>
      <w:r>
        <w:rPr>
          <w:rFonts w:eastAsia="Times New Roman"/>
          <w:color w:val="000000"/>
          <w:sz w:val="30"/>
          <w:szCs w:val="30"/>
        </w:rPr>
        <w:t>глазодвигательные</w:t>
      </w:r>
      <w:proofErr w:type="spellEnd"/>
      <w:r>
        <w:rPr>
          <w:rFonts w:eastAsia="Times New Roman"/>
          <w:color w:val="000000"/>
          <w:sz w:val="30"/>
          <w:szCs w:val="30"/>
        </w:rPr>
        <w:t xml:space="preserve"> мышцы,</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упражнения для снятия утомления глаз,</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упражнения, способствующие выработки правильной осанки,</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упражнения для снятия нервно-психического утомления,</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упражнения   для  грудного   и     пояснично-крестцового   отделов позвоночника;</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дыхательные упражнения</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   упражнения    для    кистей   рук,    статические    и    динамические упражнения для пальцев и т.д.</w:t>
      </w:r>
    </w:p>
    <w:p w:rsidR="008C7CB0" w:rsidRDefault="008C7CB0" w:rsidP="008C7CB0">
      <w:pPr>
        <w:widowControl/>
        <w:shd w:val="clear" w:color="auto" w:fill="FFFFFF"/>
        <w:ind w:left="-1701" w:right="-383"/>
        <w:rPr>
          <w:sz w:val="24"/>
          <w:szCs w:val="24"/>
        </w:rPr>
      </w:pPr>
    </w:p>
    <w:p w:rsidR="008C7CB0" w:rsidRDefault="008C7CB0" w:rsidP="008C7CB0">
      <w:pPr>
        <w:widowControl/>
        <w:shd w:val="clear" w:color="auto" w:fill="FFFFFF"/>
        <w:ind w:left="-1701" w:right="-383"/>
        <w:rPr>
          <w:rFonts w:eastAsia="Times New Roman"/>
          <w:color w:val="000000"/>
          <w:sz w:val="30"/>
          <w:szCs w:val="30"/>
        </w:rPr>
      </w:pPr>
      <w:r>
        <w:rPr>
          <w:rFonts w:eastAsia="Times New Roman"/>
          <w:color w:val="000000"/>
          <w:sz w:val="30"/>
          <w:szCs w:val="30"/>
        </w:rPr>
        <w:t>Обязательными на уроках производственного обучения являются упражнения для глаз. Специальные упражнения для глаз не только тренируют мышцы, управляющие их движением, они активизируют кровообращение в данной области и снимают умственное утомление.</w:t>
      </w: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rFonts w:eastAsia="Times New Roman"/>
          <w:color w:val="000000"/>
          <w:sz w:val="30"/>
          <w:szCs w:val="30"/>
        </w:rPr>
      </w:pPr>
    </w:p>
    <w:p w:rsidR="008C7CB0" w:rsidRDefault="008C7CB0" w:rsidP="008C7CB0">
      <w:pPr>
        <w:widowControl/>
        <w:shd w:val="clear" w:color="auto" w:fill="FFFFFF"/>
        <w:ind w:left="-1701" w:right="-383"/>
        <w:rPr>
          <w:sz w:val="24"/>
          <w:szCs w:val="24"/>
        </w:rPr>
      </w:pPr>
      <w:r>
        <w:rPr>
          <w:rFonts w:eastAsia="Times New Roman"/>
          <w:color w:val="000000"/>
          <w:sz w:val="30"/>
          <w:szCs w:val="30"/>
        </w:rPr>
        <w:lastRenderedPageBreak/>
        <w:t>Следующая серия заданий, обязательных для производственного обучения (машинная вышивка) направлена на восстановление шейного, грудного, пояснично-крестцового отделов позвоночника. Коррекция указанных отделов позвоночного столба способствует выработке правильной осанки и воспитанию статической выносливости.</w:t>
      </w:r>
    </w:p>
    <w:p w:rsidR="008C7CB0" w:rsidRDefault="008C7CB0" w:rsidP="008C7CB0">
      <w:pPr>
        <w:widowControl/>
        <w:shd w:val="clear" w:color="auto" w:fill="FFFFFF"/>
        <w:ind w:left="-1701" w:right="-383"/>
        <w:rPr>
          <w:sz w:val="24"/>
          <w:szCs w:val="24"/>
        </w:rPr>
      </w:pPr>
      <w:r>
        <w:rPr>
          <w:rFonts w:eastAsia="Times New Roman"/>
          <w:color w:val="000000"/>
          <w:sz w:val="30"/>
          <w:szCs w:val="30"/>
        </w:rPr>
        <w:t>Упражнения для кистей рук, статические и динамические упражнения для пальцев, способствуют развитию пальчиковой моторики, речи, внимания, памяти, пространственного восприятия, воображения.</w:t>
      </w:r>
    </w:p>
    <w:p w:rsidR="008C7CB0" w:rsidRPr="008C7CB0" w:rsidRDefault="008C7CB0" w:rsidP="008C7CB0">
      <w:pPr>
        <w:widowControl/>
        <w:shd w:val="clear" w:color="auto" w:fill="FFFFFF"/>
        <w:ind w:left="-1701" w:right="-383"/>
        <w:rPr>
          <w:sz w:val="24"/>
          <w:szCs w:val="24"/>
        </w:rPr>
      </w:pPr>
      <w:r>
        <w:rPr>
          <w:rFonts w:eastAsia="Times New Roman"/>
          <w:color w:val="000000"/>
          <w:sz w:val="30"/>
          <w:szCs w:val="30"/>
        </w:rPr>
        <w:t>Только при соблюдении принципа индивидуального дозирования физической нагрузки и контроля за состоянием здоровья, можно рассчитывать на положительный результат.</w:t>
      </w:r>
    </w:p>
    <w:sectPr w:rsidR="008C7CB0" w:rsidRPr="008C7CB0">
      <w:type w:val="continuous"/>
      <w:pgSz w:w="11909" w:h="16834"/>
      <w:pgMar w:top="1329" w:right="1375" w:bottom="360" w:left="297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54756"/>
    <w:rsid w:val="00154756"/>
    <w:rsid w:val="008C7CB0"/>
    <w:rsid w:val="00CA2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1</cp:revision>
  <dcterms:created xsi:type="dcterms:W3CDTF">2012-12-02T15:48:00Z</dcterms:created>
  <dcterms:modified xsi:type="dcterms:W3CDTF">2012-12-02T16:09:00Z</dcterms:modified>
</cp:coreProperties>
</file>