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73" w:rsidRDefault="00B75773" w:rsidP="00B75773">
      <w:pPr>
        <w:widowControl w:val="0"/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«Вырастим Дерево дружбы»</w:t>
      </w:r>
    </w:p>
    <w:p w:rsidR="00B75773" w:rsidRDefault="00B75773" w:rsidP="00B75773">
      <w:pPr>
        <w:widowControl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методика проведения интерактивной психологической игры</w:t>
      </w:r>
    </w:p>
    <w:p w:rsidR="00B75773" w:rsidRDefault="00B75773" w:rsidP="00B75773">
      <w:pPr>
        <w:widowControl w:val="0"/>
        <w:jc w:val="center"/>
        <w:rPr>
          <w:b/>
          <w:color w:val="000080"/>
          <w:sz w:val="26"/>
          <w:szCs w:val="26"/>
        </w:rPr>
      </w:pPr>
    </w:p>
    <w:p w:rsidR="007C5F86" w:rsidRDefault="007C5F86" w:rsidP="00B75773">
      <w:pPr>
        <w:widowControl w:val="0"/>
        <w:ind w:firstLine="36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0C4F037" wp14:editId="2E404DAA">
            <wp:simplePos x="0" y="0"/>
            <wp:positionH relativeFrom="column">
              <wp:posOffset>105410</wp:posOffset>
            </wp:positionH>
            <wp:positionV relativeFrom="paragraph">
              <wp:posOffset>177165</wp:posOffset>
            </wp:positionV>
            <wp:extent cx="154686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281" y="21409"/>
                <wp:lineTo x="21281" y="0"/>
                <wp:lineTo x="0" y="0"/>
              </wp:wrapPolygon>
            </wp:wrapTight>
            <wp:docPr id="4" name="Рисунок 4" descr="Дерево др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ево дружбы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r="27185"/>
                    <a:stretch/>
                  </pic:blipFill>
                  <pic:spPr bwMode="auto">
                    <a:xfrm>
                      <a:off x="0" y="0"/>
                      <a:ext cx="154686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773" w:rsidRDefault="00B75773" w:rsidP="00B75773">
      <w:pPr>
        <w:widowControl w:val="0"/>
        <w:ind w:firstLine="360"/>
        <w:jc w:val="both"/>
        <w:rPr>
          <w:b/>
          <w:color w:val="000080"/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b/>
          <w:color w:val="000080"/>
          <w:sz w:val="26"/>
          <w:szCs w:val="26"/>
        </w:rPr>
        <w:t xml:space="preserve">Цель игры: </w:t>
      </w:r>
      <w:r>
        <w:rPr>
          <w:color w:val="000000"/>
          <w:sz w:val="26"/>
          <w:szCs w:val="26"/>
        </w:rPr>
        <w:t>п</w:t>
      </w:r>
      <w:r>
        <w:rPr>
          <w:sz w:val="26"/>
          <w:szCs w:val="26"/>
        </w:rPr>
        <w:t>рофессиональная психологиче</w:t>
      </w:r>
      <w:r>
        <w:rPr>
          <w:sz w:val="26"/>
          <w:szCs w:val="26"/>
        </w:rPr>
        <w:softHyphen/>
        <w:t>ская помощь детям, направленная на преодоление различных жизненных ситуаций, связанных с от</w:t>
      </w:r>
      <w:r>
        <w:rPr>
          <w:sz w:val="26"/>
          <w:szCs w:val="26"/>
        </w:rPr>
        <w:softHyphen/>
        <w:t>ношениями между сверстниками и одноклассни</w:t>
      </w:r>
      <w:r>
        <w:rPr>
          <w:sz w:val="26"/>
          <w:szCs w:val="26"/>
        </w:rPr>
        <w:softHyphen/>
        <w:t>ками, адаптацией в обществе при помощи книги и чтения.</w:t>
      </w:r>
    </w:p>
    <w:p w:rsidR="00B75773" w:rsidRDefault="00B75773" w:rsidP="00B75773">
      <w:pPr>
        <w:widowControl w:val="0"/>
        <w:jc w:val="center"/>
        <w:rPr>
          <w:b/>
          <w:color w:val="000080"/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b/>
          <w:color w:val="000080"/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b/>
          <w:color w:val="000080"/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Задачи, стоящие перед организаторами игры: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 Показат</w:t>
      </w:r>
      <w:bookmarkStart w:id="0" w:name="_GoBack"/>
      <w:bookmarkEnd w:id="0"/>
      <w:r>
        <w:rPr>
          <w:sz w:val="26"/>
          <w:szCs w:val="26"/>
        </w:rPr>
        <w:t>ь взаимодействие, взаимопонимание в обще</w:t>
      </w:r>
      <w:r>
        <w:rPr>
          <w:sz w:val="26"/>
          <w:szCs w:val="26"/>
        </w:rPr>
        <w:softHyphen/>
        <w:t>нии людей: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научить детей видеть положительные стороны у близ</w:t>
      </w:r>
      <w:r>
        <w:rPr>
          <w:sz w:val="26"/>
          <w:szCs w:val="26"/>
        </w:rPr>
        <w:softHyphen/>
        <w:t>ких, окружающих нас людей  (своих сверстников, одно</w:t>
      </w:r>
      <w:r>
        <w:rPr>
          <w:sz w:val="26"/>
          <w:szCs w:val="26"/>
        </w:rPr>
        <w:softHyphen/>
        <w:t>классников, друзей, родителей, учителей);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помочь участникам игры преодолевать такие негативные качества и эмоции, как зависть, ненависть, жестокость.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2. Показать положительные стороны происходящего или личностные черты (умение понимать, дружить и др.), а также возможности, способности, которые, присущи каждому чело</w:t>
      </w:r>
      <w:r>
        <w:rPr>
          <w:sz w:val="26"/>
          <w:szCs w:val="26"/>
        </w:rPr>
        <w:softHyphen/>
        <w:t>веку на примере книжных героев.</w:t>
      </w:r>
    </w:p>
    <w:p w:rsidR="00B75773" w:rsidRDefault="00B75773" w:rsidP="00B75773">
      <w:pPr>
        <w:widowControl w:val="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Необходимое обеспечение методики: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а) наличие литературы на тему дружбы (книги, периодические издания);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наличие в библиотеке различных развивающих игр и пособий для работы с детьми, игрушек. </w:t>
      </w:r>
    </w:p>
    <w:p w:rsidR="00B75773" w:rsidRDefault="00B75773" w:rsidP="00B75773">
      <w:pPr>
        <w:widowControl w:val="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Ожидаемые результаты: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rFonts w:ascii="Albertus Medium" w:hAnsi="Albertus Medium"/>
          <w:color w:val="333399"/>
          <w:sz w:val="26"/>
          <w:szCs w:val="26"/>
        </w:rPr>
        <w:t>•</w:t>
      </w:r>
      <w:r>
        <w:rPr>
          <w:sz w:val="26"/>
          <w:szCs w:val="26"/>
        </w:rPr>
        <w:t xml:space="preserve"> Закрепление и развитие у детей таких качеств, как доброта, понимание и милосердие, способствующих созданию: 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стабильности в отношениях среди одноклассников и учителей; 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 благоприятной школьной атмосферы.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rFonts w:ascii="Albertus Medium" w:hAnsi="Albertus Medium"/>
          <w:color w:val="333399"/>
          <w:sz w:val="26"/>
          <w:szCs w:val="26"/>
        </w:rPr>
        <w:t>•</w:t>
      </w:r>
      <w:r>
        <w:rPr>
          <w:color w:val="33339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Помощь</w:t>
      </w:r>
      <w:r>
        <w:rPr>
          <w:color w:val="333399"/>
          <w:sz w:val="26"/>
          <w:szCs w:val="26"/>
        </w:rPr>
        <w:t xml:space="preserve"> </w:t>
      </w:r>
      <w:r>
        <w:rPr>
          <w:sz w:val="26"/>
          <w:szCs w:val="26"/>
        </w:rPr>
        <w:t>детям в видении неких «жизненных подсказок» в книгах, указывающих на схожесть ситуаций или проблем, анализ которых сможет найти оптимальный выход из затруднений.</w:t>
      </w:r>
    </w:p>
    <w:p w:rsidR="00B75773" w:rsidRDefault="00B75773" w:rsidP="00B75773">
      <w:pPr>
        <w:widowControl w:val="0"/>
        <w:jc w:val="center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_____________________</w:t>
      </w:r>
    </w:p>
    <w:p w:rsidR="00B75773" w:rsidRDefault="00B75773" w:rsidP="00B75773">
      <w:pPr>
        <w:widowControl w:val="0"/>
        <w:jc w:val="center"/>
        <w:rPr>
          <w:color w:val="000080"/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Ход проведения игры</w:t>
      </w:r>
    </w:p>
    <w:p w:rsidR="00B75773" w:rsidRDefault="00B75773" w:rsidP="00B75773">
      <w:pPr>
        <w:widowControl w:val="0"/>
        <w:jc w:val="center"/>
        <w:rPr>
          <w:color w:val="000080"/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Игру можно проводить, по меньшей мере, по двум сценариям  и в несколько этапов – занятий.</w:t>
      </w:r>
    </w:p>
    <w:p w:rsidR="00B75773" w:rsidRDefault="00B75773" w:rsidP="00B75773">
      <w:pPr>
        <w:widowControl w:val="0"/>
        <w:jc w:val="center"/>
        <w:rPr>
          <w:color w:val="000080"/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1. Вариант</w:t>
      </w:r>
      <w:r>
        <w:rPr>
          <w:color w:val="000080"/>
          <w:sz w:val="26"/>
          <w:szCs w:val="26"/>
        </w:rPr>
        <w:t xml:space="preserve"> 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rFonts w:ascii="Albertus Medium" w:hAnsi="Albertus Medium"/>
          <w:color w:val="333399"/>
          <w:sz w:val="26"/>
          <w:szCs w:val="26"/>
        </w:rPr>
        <w:t>•</w:t>
      </w:r>
      <w:r>
        <w:rPr>
          <w:color w:val="33339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Участникам игры на</w:t>
      </w:r>
      <w:r>
        <w:rPr>
          <w:sz w:val="26"/>
          <w:szCs w:val="26"/>
        </w:rPr>
        <w:t xml:space="preserve"> простых листочках, используя одну сторону, предлагается описать свое понимание </w:t>
      </w:r>
      <w:r>
        <w:rPr>
          <w:caps/>
          <w:sz w:val="26"/>
          <w:szCs w:val="26"/>
        </w:rPr>
        <w:t>дружбы</w:t>
      </w:r>
      <w:r>
        <w:rPr>
          <w:sz w:val="26"/>
          <w:szCs w:val="26"/>
        </w:rPr>
        <w:t xml:space="preserve"> как качества, присущего человеку, личности. Сформулировать свое понимание дружбы. 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rFonts w:ascii="Albertus Medium" w:hAnsi="Albertus Medium"/>
          <w:color w:val="333399"/>
          <w:sz w:val="26"/>
          <w:szCs w:val="26"/>
        </w:rPr>
        <w:lastRenderedPageBreak/>
        <w:t>•</w:t>
      </w:r>
      <w:r>
        <w:rPr>
          <w:color w:val="33339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sz w:val="26"/>
          <w:szCs w:val="26"/>
        </w:rPr>
        <w:t xml:space="preserve">редлагается обсудить тему дружбы, причем понятия дружбы и милосердия могут использоваться в различных аспектах применения (например, на улице, общественном месте…) и в обществе (например, в семье, школе, в библиотеке…). 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Очень хорошо, если обсуждение темы дружбы перерастет в дискуссию, и ребята смогут высказать свою точку зрения. 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rFonts w:ascii="Albertus Medium" w:hAnsi="Albertus Medium"/>
          <w:color w:val="333399"/>
          <w:sz w:val="26"/>
          <w:szCs w:val="26"/>
        </w:rPr>
        <w:t>•</w:t>
      </w:r>
      <w:r>
        <w:rPr>
          <w:color w:val="333399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 обсуждения участникам игры предлагается заполнить другую сторону листка -  выразить свое отношение к дружбе: умеют ли они дружить? 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Как правило, повторные записи становятся иными – более конкретными и расширенными, позволяющими понять изменения, происшедшие в сознании ребенка после такой интерактивной игры.</w:t>
      </w:r>
    </w:p>
    <w:p w:rsidR="00B75773" w:rsidRDefault="00B75773" w:rsidP="00B75773">
      <w:pPr>
        <w:widowControl w:val="0"/>
        <w:ind w:firstLine="360"/>
        <w:jc w:val="both"/>
        <w:rPr>
          <w:color w:val="000000"/>
          <w:sz w:val="26"/>
          <w:szCs w:val="26"/>
        </w:rPr>
      </w:pPr>
      <w:r>
        <w:rPr>
          <w:rFonts w:ascii="Albertus Medium" w:hAnsi="Albertus Medium"/>
          <w:color w:val="333399"/>
          <w:sz w:val="26"/>
          <w:szCs w:val="26"/>
        </w:rPr>
        <w:t>•</w:t>
      </w:r>
      <w:r>
        <w:rPr>
          <w:color w:val="33339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Листам бумаги, заполненным детьми с обеих сторон, придать вид «листоч</w:t>
      </w:r>
      <w:r>
        <w:rPr>
          <w:color w:val="000000"/>
          <w:sz w:val="26"/>
          <w:szCs w:val="26"/>
        </w:rPr>
        <w:softHyphen/>
        <w:t xml:space="preserve">ков» и разместить их на «дереве» (можно использовать </w:t>
      </w:r>
      <w:proofErr w:type="spellStart"/>
      <w:r>
        <w:rPr>
          <w:color w:val="000000"/>
          <w:sz w:val="26"/>
          <w:szCs w:val="26"/>
        </w:rPr>
        <w:t>воблеры</w:t>
      </w:r>
      <w:proofErr w:type="spellEnd"/>
      <w:r>
        <w:rPr>
          <w:color w:val="000000"/>
          <w:sz w:val="26"/>
          <w:szCs w:val="26"/>
        </w:rPr>
        <w:t xml:space="preserve">, клей, скрепки). </w:t>
      </w:r>
    </w:p>
    <w:p w:rsidR="00B75773" w:rsidRDefault="00B75773" w:rsidP="00B75773">
      <w:pPr>
        <w:widowControl w:val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Модель «дерева» может быть разнообразной – плоскостная, объемная, в виде веток в вазе и др. Можно сконструировать ее сборно-разборной для многоразового применения. В нашем случае использовалась объемная модель, склеенная из трех листов цветного ватмана.  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Дополнительными материалами для проведения психологической игры могут служить «листочки» дерева, требующие определенного ответа (см. приложение № 1), специаль</w:t>
      </w:r>
      <w:r>
        <w:rPr>
          <w:sz w:val="26"/>
          <w:szCs w:val="26"/>
        </w:rPr>
        <w:softHyphen/>
        <w:t>ная анкета (см. приложение № 2), книги, поднимающие тему дружбы и взаимоотно</w:t>
      </w:r>
      <w:r>
        <w:rPr>
          <w:sz w:val="26"/>
          <w:szCs w:val="26"/>
        </w:rPr>
        <w:softHyphen/>
        <w:t>шений между людьми.</w:t>
      </w:r>
    </w:p>
    <w:p w:rsidR="00B75773" w:rsidRDefault="00B75773" w:rsidP="00B75773">
      <w:pPr>
        <w:widowControl w:val="0"/>
        <w:jc w:val="both"/>
        <w:rPr>
          <w:color w:val="000080"/>
          <w:sz w:val="26"/>
          <w:szCs w:val="26"/>
        </w:rPr>
      </w:pPr>
    </w:p>
    <w:p w:rsidR="00B75773" w:rsidRDefault="00B75773" w:rsidP="005C6579">
      <w:pPr>
        <w:widowControl w:val="0"/>
        <w:ind w:firstLine="360"/>
        <w:jc w:val="both"/>
        <w:rPr>
          <w:color w:val="000000"/>
          <w:sz w:val="26"/>
          <w:szCs w:val="26"/>
        </w:rPr>
      </w:pPr>
      <w:r>
        <w:rPr>
          <w:b/>
          <w:color w:val="3366FF"/>
          <w:sz w:val="26"/>
          <w:szCs w:val="26"/>
        </w:rPr>
        <w:t>2. Вариант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 Занятия можно проводить в тандеме с библиотекарями, которые показывали бы книги, повествующие о таких понятиях, как дружба, взаимопонима</w:t>
      </w:r>
      <w:r>
        <w:rPr>
          <w:color w:val="000000"/>
          <w:sz w:val="26"/>
          <w:szCs w:val="26"/>
        </w:rPr>
        <w:softHyphen/>
        <w:t>ние, доверие и т.д.</w:t>
      </w:r>
    </w:p>
    <w:p w:rsidR="00B75773" w:rsidRDefault="00B75773" w:rsidP="00B75773">
      <w:pPr>
        <w:widowControl w:val="0"/>
        <w:jc w:val="center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_____________________</w:t>
      </w:r>
    </w:p>
    <w:p w:rsidR="00B75773" w:rsidRDefault="00B75773" w:rsidP="00B75773">
      <w:pPr>
        <w:widowControl w:val="0"/>
        <w:jc w:val="center"/>
        <w:rPr>
          <w:color w:val="000080"/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b/>
          <w:color w:val="333399"/>
          <w:sz w:val="26"/>
          <w:szCs w:val="26"/>
        </w:rPr>
        <w:t>Послесловие.</w:t>
      </w:r>
      <w:r>
        <w:rPr>
          <w:sz w:val="26"/>
          <w:szCs w:val="26"/>
        </w:rPr>
        <w:t xml:space="preserve"> Маленькими ступеньками радости и доброты стало появление Дерева дружбы. К добру и пониманию путь открыт! 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Особенно актуаль</w:t>
      </w:r>
      <w:r w:rsidR="005C6579">
        <w:rPr>
          <w:sz w:val="26"/>
          <w:szCs w:val="26"/>
        </w:rPr>
        <w:t xml:space="preserve">ны мероприятия, для </w:t>
      </w:r>
      <w:r>
        <w:rPr>
          <w:sz w:val="26"/>
          <w:szCs w:val="26"/>
        </w:rPr>
        <w:t>детей и их родителей - с участием и демонстрацией Дерева дружбы. Эта творческая находка дает возможность постоянного воспитания в сознании детей таких понятий, как доброта, милосердие, терпимость.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Дерево дружбы </w:t>
      </w:r>
      <w:r w:rsidR="005C6579">
        <w:rPr>
          <w:sz w:val="26"/>
          <w:szCs w:val="26"/>
        </w:rPr>
        <w:t>станет</w:t>
      </w:r>
      <w:r>
        <w:rPr>
          <w:sz w:val="26"/>
          <w:szCs w:val="26"/>
        </w:rPr>
        <w:t xml:space="preserve"> объектом внимания и обсужде</w:t>
      </w:r>
      <w:r>
        <w:rPr>
          <w:sz w:val="26"/>
          <w:szCs w:val="26"/>
        </w:rPr>
        <w:softHyphen/>
        <w:t>ния у всех</w:t>
      </w:r>
      <w:r w:rsidR="005C6579">
        <w:rPr>
          <w:sz w:val="26"/>
          <w:szCs w:val="26"/>
        </w:rPr>
        <w:t xml:space="preserve"> учащихся</w:t>
      </w:r>
      <w:r>
        <w:rPr>
          <w:sz w:val="26"/>
          <w:szCs w:val="26"/>
        </w:rPr>
        <w:t>. На лис</w:t>
      </w:r>
      <w:r>
        <w:rPr>
          <w:sz w:val="26"/>
          <w:szCs w:val="26"/>
        </w:rPr>
        <w:softHyphen/>
        <w:t xml:space="preserve">точках и плодах дерева можно разместить и прочитать высказывания читателей о дружбе, взаимовыручке, понимании. При желании «Дерево» можно использовать при разработке и обсуждении различных актуальных тем для детей и их родителей. </w:t>
      </w: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both"/>
        <w:rPr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right"/>
        <w:rPr>
          <w:b/>
          <w:sz w:val="26"/>
          <w:szCs w:val="26"/>
        </w:rPr>
      </w:pPr>
    </w:p>
    <w:p w:rsidR="00B75773" w:rsidRDefault="00B75773" w:rsidP="00B75773">
      <w:pPr>
        <w:widowControl w:val="0"/>
        <w:ind w:firstLine="36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1</w:t>
      </w:r>
    </w:p>
    <w:p w:rsidR="00B75773" w:rsidRDefault="00B75773" w:rsidP="00B75773">
      <w:pPr>
        <w:widowControl w:val="0"/>
        <w:rPr>
          <w:sz w:val="26"/>
          <w:szCs w:val="26"/>
        </w:rPr>
      </w:pPr>
    </w:p>
    <w:p w:rsidR="00B75773" w:rsidRDefault="00B75773" w:rsidP="00B75773">
      <w:pPr>
        <w:widowControl w:val="0"/>
        <w:jc w:val="right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-3810</wp:posOffset>
            </wp:positionV>
            <wp:extent cx="3314700" cy="2061210"/>
            <wp:effectExtent l="0" t="0" r="0" b="0"/>
            <wp:wrapTight wrapText="bothSides">
              <wp:wrapPolygon edited="0">
                <wp:start x="0" y="0"/>
                <wp:lineTo x="0" y="21360"/>
                <wp:lineTo x="21476" y="21360"/>
                <wp:lineTo x="21476" y="0"/>
                <wp:lineTo x="0" y="0"/>
              </wp:wrapPolygon>
            </wp:wrapTight>
            <wp:docPr id="3" name="Рисунок 3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6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200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1" y="21400"/>
                <wp:lineTo x="21471" y="0"/>
                <wp:lineTo x="0" y="0"/>
              </wp:wrapPolygon>
            </wp:wrapTight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03" r="9920" b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>Приложение № 2</w:t>
      </w:r>
    </w:p>
    <w:p w:rsidR="00B75773" w:rsidRDefault="00B75773" w:rsidP="00B75773">
      <w:pPr>
        <w:widowControl w:val="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3646805" cy="4457700"/>
            <wp:effectExtent l="0" t="0" r="0" b="0"/>
            <wp:wrapTight wrapText="bothSides">
              <wp:wrapPolygon edited="0">
                <wp:start x="0" y="0"/>
                <wp:lineTo x="0" y="21508"/>
                <wp:lineTo x="21438" y="21508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773" w:rsidRDefault="00B75773" w:rsidP="00B75773">
      <w:pPr>
        <w:widowControl w:val="0"/>
        <w:rPr>
          <w:sz w:val="26"/>
          <w:szCs w:val="26"/>
        </w:rPr>
      </w:pPr>
    </w:p>
    <w:p w:rsidR="00B75773" w:rsidRDefault="00B75773" w:rsidP="00B75773">
      <w:pPr>
        <w:widowControl w:val="0"/>
        <w:rPr>
          <w:sz w:val="26"/>
          <w:szCs w:val="26"/>
        </w:rPr>
      </w:pPr>
    </w:p>
    <w:p w:rsidR="00B75773" w:rsidRDefault="00B75773" w:rsidP="00B75773">
      <w:pPr>
        <w:widowControl w:val="0"/>
        <w:rPr>
          <w:sz w:val="26"/>
          <w:szCs w:val="26"/>
        </w:rPr>
      </w:pPr>
    </w:p>
    <w:p w:rsidR="00B75773" w:rsidRDefault="00B75773" w:rsidP="00B75773">
      <w:pPr>
        <w:widowControl w:val="0"/>
      </w:pPr>
    </w:p>
    <w:p w:rsidR="00B75773" w:rsidRDefault="00B75773" w:rsidP="00B75773"/>
    <w:p w:rsidR="00FF066D" w:rsidRDefault="007C5F86"/>
    <w:sectPr w:rsidR="00FF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73"/>
    <w:rsid w:val="00447F45"/>
    <w:rsid w:val="005622A2"/>
    <w:rsid w:val="00580F4C"/>
    <w:rsid w:val="005C6579"/>
    <w:rsid w:val="007C5F86"/>
    <w:rsid w:val="008370EC"/>
    <w:rsid w:val="00AC3CF4"/>
    <w:rsid w:val="00B75773"/>
    <w:rsid w:val="00D03686"/>
    <w:rsid w:val="00D3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2013-10-23T16:08:00Z</dcterms:created>
  <dcterms:modified xsi:type="dcterms:W3CDTF">2014-08-13T18:44:00Z</dcterms:modified>
</cp:coreProperties>
</file>