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EE" w:rsidRDefault="004223EE" w:rsidP="004223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м</w:t>
      </w:r>
      <w:r w:rsidRPr="004223EE">
        <w:rPr>
          <w:b/>
          <w:sz w:val="24"/>
          <w:szCs w:val="24"/>
        </w:rPr>
        <w:t>ето</w:t>
      </w:r>
      <w:r>
        <w:rPr>
          <w:b/>
          <w:sz w:val="24"/>
          <w:szCs w:val="24"/>
        </w:rPr>
        <w:t>дов</w:t>
      </w:r>
      <w:r w:rsidRPr="004223EE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</w:t>
      </w:r>
      <w:r w:rsidRPr="004223EE">
        <w:rPr>
          <w:b/>
          <w:sz w:val="24"/>
          <w:szCs w:val="24"/>
        </w:rPr>
        <w:t>приём</w:t>
      </w:r>
      <w:r>
        <w:rPr>
          <w:b/>
          <w:sz w:val="24"/>
          <w:szCs w:val="24"/>
        </w:rPr>
        <w:t>ов</w:t>
      </w:r>
      <w:r w:rsidRPr="004223EE">
        <w:rPr>
          <w:b/>
          <w:sz w:val="24"/>
          <w:szCs w:val="24"/>
        </w:rPr>
        <w:t xml:space="preserve"> развития творческих способностей </w:t>
      </w:r>
      <w:r w:rsidR="00081850">
        <w:rPr>
          <w:b/>
          <w:sz w:val="24"/>
          <w:szCs w:val="24"/>
        </w:rPr>
        <w:t>обучающихся</w:t>
      </w:r>
      <w:r>
        <w:rPr>
          <w:b/>
          <w:sz w:val="24"/>
          <w:szCs w:val="24"/>
        </w:rPr>
        <w:t xml:space="preserve"> </w:t>
      </w:r>
      <w:r w:rsidRPr="004223EE">
        <w:rPr>
          <w:b/>
          <w:sz w:val="24"/>
          <w:szCs w:val="24"/>
        </w:rPr>
        <w:t>на уроках</w:t>
      </w:r>
      <w:r>
        <w:rPr>
          <w:b/>
          <w:sz w:val="24"/>
          <w:szCs w:val="24"/>
        </w:rPr>
        <w:t xml:space="preserve"> </w:t>
      </w:r>
      <w:r w:rsidRPr="004223EE">
        <w:rPr>
          <w:b/>
          <w:sz w:val="24"/>
          <w:szCs w:val="24"/>
        </w:rPr>
        <w:t>проектирования</w:t>
      </w:r>
      <w:r>
        <w:rPr>
          <w:b/>
          <w:sz w:val="24"/>
          <w:szCs w:val="24"/>
        </w:rPr>
        <w:t xml:space="preserve"> </w:t>
      </w:r>
    </w:p>
    <w:p w:rsidR="004223EE" w:rsidRPr="004223EE" w:rsidRDefault="004223EE" w:rsidP="004223EE">
      <w:pPr>
        <w:jc w:val="center"/>
        <w:rPr>
          <w:sz w:val="24"/>
          <w:szCs w:val="24"/>
        </w:rPr>
      </w:pPr>
    </w:p>
    <w:p w:rsidR="004223EE" w:rsidRPr="004223EE" w:rsidRDefault="004223EE" w:rsidP="004223EE">
      <w:pPr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>Творческая деятельность предполагает высокую культуру труда и внутреннюю ди</w:t>
      </w:r>
      <w:r w:rsidRPr="004223EE">
        <w:rPr>
          <w:sz w:val="24"/>
          <w:szCs w:val="24"/>
        </w:rPr>
        <w:t>с</w:t>
      </w:r>
      <w:r w:rsidRPr="004223EE">
        <w:rPr>
          <w:sz w:val="24"/>
          <w:szCs w:val="24"/>
        </w:rPr>
        <w:t>циплину. Быть творческим человеком – это значит постоянно совершенствовать свои зн</w:t>
      </w:r>
      <w:r w:rsidRPr="004223EE">
        <w:rPr>
          <w:sz w:val="24"/>
          <w:szCs w:val="24"/>
        </w:rPr>
        <w:t>а</w:t>
      </w:r>
      <w:r w:rsidRPr="004223EE">
        <w:rPr>
          <w:sz w:val="24"/>
          <w:szCs w:val="24"/>
        </w:rPr>
        <w:t>ния, быть любознательным.</w:t>
      </w:r>
    </w:p>
    <w:p w:rsidR="004223EE" w:rsidRPr="004223EE" w:rsidRDefault="004223EE" w:rsidP="004223EE">
      <w:pPr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>Психологи утверждают, что «каждый человек обладает в той или иной мере «творческим потенциалом», поскольку без творчества, хотя бы элеме</w:t>
      </w:r>
      <w:r w:rsidRPr="004223EE">
        <w:rPr>
          <w:sz w:val="24"/>
          <w:szCs w:val="24"/>
        </w:rPr>
        <w:t>н</w:t>
      </w:r>
      <w:r w:rsidRPr="004223EE">
        <w:rPr>
          <w:sz w:val="24"/>
          <w:szCs w:val="24"/>
        </w:rPr>
        <w:t>тарного, человек не может решить жизненные задачи, т.е. попросту жить…». Однако, творческие способности, по мнению учёных, быстро растут примерно до 15 лет, а потом начинается необратимый спад. О творческих способностях детей так сказал Л.Н. Толстой: «Если ученик в школе не на</w:t>
      </w:r>
      <w:r w:rsidRPr="004223EE">
        <w:rPr>
          <w:sz w:val="24"/>
          <w:szCs w:val="24"/>
        </w:rPr>
        <w:t>у</w:t>
      </w:r>
      <w:r w:rsidRPr="004223EE">
        <w:rPr>
          <w:sz w:val="24"/>
          <w:szCs w:val="24"/>
        </w:rPr>
        <w:t>чится сам ничего творить, то и в жизни он всегда будет только подражать и копировать.»</w:t>
      </w:r>
    </w:p>
    <w:p w:rsidR="004223EE" w:rsidRPr="004223EE" w:rsidRDefault="004223EE" w:rsidP="004223EE">
      <w:pPr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 xml:space="preserve">Наблюдая за </w:t>
      </w:r>
      <w:r>
        <w:rPr>
          <w:sz w:val="24"/>
          <w:szCs w:val="24"/>
        </w:rPr>
        <w:t>обучающимис</w:t>
      </w:r>
      <w:r w:rsidRPr="004223EE">
        <w:rPr>
          <w:sz w:val="24"/>
          <w:szCs w:val="24"/>
        </w:rPr>
        <w:t>я, занимающимися проектной деятельностью, я выяснила, что самое сложное в написании и изготовлении творческого проекта – выбор оригинальной идеи.</w:t>
      </w:r>
    </w:p>
    <w:p w:rsidR="004223EE" w:rsidRPr="004223EE" w:rsidRDefault="004223EE" w:rsidP="004223EE">
      <w:pPr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>Человека, склонного к изобретательству, отличают умение видеть то или иное явл</w:t>
      </w:r>
      <w:r w:rsidRPr="004223EE">
        <w:rPr>
          <w:sz w:val="24"/>
          <w:szCs w:val="24"/>
        </w:rPr>
        <w:t>е</w:t>
      </w:r>
      <w:r w:rsidRPr="004223EE">
        <w:rPr>
          <w:sz w:val="24"/>
          <w:szCs w:val="24"/>
        </w:rPr>
        <w:t>ние под неожиданным углом зрения, найти ответ к решению проблемы там, где его, казалось бы, меньше всего можно было ожидать, причём ответ остроумный, простой и изя</w:t>
      </w:r>
      <w:r w:rsidRPr="004223EE">
        <w:rPr>
          <w:sz w:val="24"/>
          <w:szCs w:val="24"/>
        </w:rPr>
        <w:t>щ</w:t>
      </w:r>
      <w:r w:rsidRPr="004223EE">
        <w:rPr>
          <w:sz w:val="24"/>
          <w:szCs w:val="24"/>
        </w:rPr>
        <w:t>ный. Остроумие в данном случае не означает смешное. Остроумное решение проблемы всегда свежо, экономно, лак</w:t>
      </w:r>
      <w:r w:rsidRPr="004223EE">
        <w:rPr>
          <w:sz w:val="24"/>
          <w:szCs w:val="24"/>
        </w:rPr>
        <w:t>о</w:t>
      </w:r>
      <w:r w:rsidRPr="004223EE">
        <w:rPr>
          <w:sz w:val="24"/>
          <w:szCs w:val="24"/>
        </w:rPr>
        <w:t>нично. Для школьника, при решении им какой-то творческой задачи, оригинальное и новое – это такое чего, он раньше не встречал, а додумался сам, х</w:t>
      </w:r>
      <w:r w:rsidRPr="004223EE">
        <w:rPr>
          <w:sz w:val="24"/>
          <w:szCs w:val="24"/>
        </w:rPr>
        <w:t>о</w:t>
      </w:r>
      <w:r w:rsidRPr="004223EE">
        <w:rPr>
          <w:sz w:val="24"/>
          <w:szCs w:val="24"/>
        </w:rPr>
        <w:t xml:space="preserve">тя в науке этот путь решения проблемы уже известен. </w:t>
      </w:r>
    </w:p>
    <w:p w:rsidR="004223EE" w:rsidRPr="004223EE" w:rsidRDefault="004223EE" w:rsidP="004223EE">
      <w:pPr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 xml:space="preserve">Для развития образного мышления, воображения, фантазии, творческой инициативы </w:t>
      </w:r>
      <w:r>
        <w:rPr>
          <w:sz w:val="24"/>
          <w:szCs w:val="24"/>
        </w:rPr>
        <w:t xml:space="preserve">можно </w:t>
      </w:r>
      <w:r w:rsidRPr="004223EE">
        <w:rPr>
          <w:sz w:val="24"/>
          <w:szCs w:val="24"/>
        </w:rPr>
        <w:t>использ</w:t>
      </w:r>
      <w:r>
        <w:rPr>
          <w:sz w:val="24"/>
          <w:szCs w:val="24"/>
        </w:rPr>
        <w:t xml:space="preserve">овать следующие методы и </w:t>
      </w:r>
      <w:r w:rsidRPr="004223EE">
        <w:rPr>
          <w:sz w:val="24"/>
          <w:szCs w:val="24"/>
        </w:rPr>
        <w:t>приемы:</w:t>
      </w:r>
    </w:p>
    <w:p w:rsidR="004223EE" w:rsidRPr="004223EE" w:rsidRDefault="004223EE" w:rsidP="004223EE">
      <w:pPr>
        <w:numPr>
          <w:ilvl w:val="0"/>
          <w:numId w:val="1"/>
        </w:numPr>
        <w:tabs>
          <w:tab w:val="clear" w:pos="1320"/>
          <w:tab w:val="num" w:pos="0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4223EE">
        <w:rPr>
          <w:b/>
          <w:sz w:val="24"/>
          <w:szCs w:val="24"/>
        </w:rPr>
        <w:t xml:space="preserve">Метод «Мозговой штурм» </w:t>
      </w:r>
      <w:r w:rsidRPr="004223EE">
        <w:rPr>
          <w:sz w:val="24"/>
          <w:szCs w:val="24"/>
        </w:rPr>
        <w:t>(работа в группах по 2-3 человека).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  <w:lang w:val="en-US"/>
        </w:rPr>
        <w:t>I</w:t>
      </w:r>
      <w:r w:rsidRPr="004223EE">
        <w:rPr>
          <w:sz w:val="24"/>
          <w:szCs w:val="24"/>
        </w:rPr>
        <w:t xml:space="preserve"> Этап – Банк идей (</w:t>
      </w:r>
      <w:r>
        <w:rPr>
          <w:sz w:val="24"/>
          <w:szCs w:val="24"/>
        </w:rPr>
        <w:t>обучающиеся</w:t>
      </w:r>
      <w:r w:rsidRPr="004223EE">
        <w:rPr>
          <w:sz w:val="24"/>
          <w:szCs w:val="24"/>
        </w:rPr>
        <w:t xml:space="preserve"> записывают все идеи).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  <w:lang w:val="en-US"/>
        </w:rPr>
        <w:t>II</w:t>
      </w:r>
      <w:r w:rsidRPr="004223EE">
        <w:rPr>
          <w:sz w:val="24"/>
          <w:szCs w:val="24"/>
        </w:rPr>
        <w:t xml:space="preserve"> Этап – Анализ идей (</w:t>
      </w:r>
      <w:r>
        <w:rPr>
          <w:sz w:val="24"/>
          <w:szCs w:val="24"/>
        </w:rPr>
        <w:t>обучающиеся</w:t>
      </w:r>
      <w:r w:rsidRPr="004223EE">
        <w:rPr>
          <w:sz w:val="24"/>
          <w:szCs w:val="24"/>
        </w:rPr>
        <w:t xml:space="preserve"> находят рациональное зерно).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  <w:lang w:val="en-US"/>
        </w:rPr>
        <w:t>III</w:t>
      </w:r>
      <w:r w:rsidRPr="004223EE">
        <w:rPr>
          <w:sz w:val="24"/>
          <w:szCs w:val="24"/>
        </w:rPr>
        <w:t xml:space="preserve"> Этап – Отбор лучших идей (выбирают 2-3 самые оригинальные идеи).</w:t>
      </w:r>
    </w:p>
    <w:p w:rsidR="004223EE" w:rsidRPr="004223EE" w:rsidRDefault="004223EE" w:rsidP="004223EE">
      <w:pPr>
        <w:numPr>
          <w:ilvl w:val="0"/>
          <w:numId w:val="1"/>
        </w:numPr>
        <w:tabs>
          <w:tab w:val="clear" w:pos="1320"/>
          <w:tab w:val="num" w:pos="0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4223EE">
        <w:rPr>
          <w:b/>
          <w:sz w:val="24"/>
          <w:szCs w:val="24"/>
        </w:rPr>
        <w:t>Метод случайных объектов.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>Сущность метода – попытаться установить смысловую связь между данным разраб</w:t>
      </w:r>
      <w:r w:rsidRPr="004223EE">
        <w:rPr>
          <w:sz w:val="24"/>
          <w:szCs w:val="24"/>
        </w:rPr>
        <w:t>а</w:t>
      </w:r>
      <w:r w:rsidRPr="004223EE">
        <w:rPr>
          <w:sz w:val="24"/>
          <w:szCs w:val="24"/>
        </w:rPr>
        <w:t xml:space="preserve">тываемым объектом и любым другим, взятым наугад. 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  <w:lang w:val="en-US"/>
        </w:rPr>
        <w:t>I</w:t>
      </w:r>
      <w:r w:rsidRPr="004223EE">
        <w:rPr>
          <w:sz w:val="24"/>
          <w:szCs w:val="24"/>
        </w:rPr>
        <w:t xml:space="preserve"> Этап – Выбор случайных объектов.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  <w:lang w:val="en-US"/>
        </w:rPr>
        <w:t>II</w:t>
      </w:r>
      <w:r w:rsidRPr="004223EE">
        <w:rPr>
          <w:sz w:val="24"/>
          <w:szCs w:val="24"/>
        </w:rPr>
        <w:t xml:space="preserve"> Этап – Заполнение таблицы признаков случайных объектов.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  <w:lang w:val="en-US"/>
        </w:rPr>
        <w:t>III</w:t>
      </w:r>
      <w:r w:rsidRPr="004223EE">
        <w:rPr>
          <w:sz w:val="24"/>
          <w:szCs w:val="24"/>
        </w:rPr>
        <w:t xml:space="preserve"> Этап – Присоединение признаков случайных объектов к разрабаты</w:t>
      </w:r>
      <w:r w:rsidRPr="004223EE">
        <w:rPr>
          <w:sz w:val="24"/>
          <w:szCs w:val="24"/>
        </w:rPr>
        <w:softHyphen/>
        <w:t>ваемому объе</w:t>
      </w:r>
      <w:r w:rsidRPr="004223EE">
        <w:rPr>
          <w:sz w:val="24"/>
          <w:szCs w:val="24"/>
        </w:rPr>
        <w:t>к</w:t>
      </w:r>
      <w:r w:rsidRPr="004223EE">
        <w:rPr>
          <w:sz w:val="24"/>
          <w:szCs w:val="24"/>
        </w:rPr>
        <w:t>ту.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  <w:lang w:val="en-US"/>
        </w:rPr>
        <w:t>IV</w:t>
      </w:r>
      <w:r w:rsidRPr="004223EE">
        <w:rPr>
          <w:sz w:val="24"/>
          <w:szCs w:val="24"/>
        </w:rPr>
        <w:t xml:space="preserve"> Этап – Оценка идеи. Отбор полезных решений. </w:t>
      </w:r>
    </w:p>
    <w:p w:rsidR="004223EE" w:rsidRPr="004223EE" w:rsidRDefault="004223EE" w:rsidP="004223EE">
      <w:pPr>
        <w:numPr>
          <w:ilvl w:val="0"/>
          <w:numId w:val="1"/>
        </w:numPr>
        <w:tabs>
          <w:tab w:val="clear" w:pos="1320"/>
          <w:tab w:val="num" w:pos="0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4223EE">
        <w:rPr>
          <w:b/>
          <w:sz w:val="24"/>
          <w:szCs w:val="24"/>
        </w:rPr>
        <w:t>Метод контрольных вопросов.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>Сущность этого метода состоит в ответах на заранее составленные вопросы. Напр</w:t>
      </w:r>
      <w:r w:rsidRPr="004223EE">
        <w:rPr>
          <w:sz w:val="24"/>
          <w:szCs w:val="24"/>
        </w:rPr>
        <w:t>и</w:t>
      </w:r>
      <w:r w:rsidRPr="004223EE">
        <w:rPr>
          <w:sz w:val="24"/>
          <w:szCs w:val="24"/>
        </w:rPr>
        <w:t xml:space="preserve">мер: 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>- Каково назначение объекта?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>- Где объект можно использовать?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>- Встречали ли Вы описание или изображение своего объекта ранее в журналах и книгах?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>- Какие инструменты и приспособления необходимы для изготовления объекта?</w:t>
      </w:r>
    </w:p>
    <w:p w:rsidR="004223EE" w:rsidRPr="004223EE" w:rsidRDefault="004223EE" w:rsidP="004223EE">
      <w:pPr>
        <w:numPr>
          <w:ilvl w:val="0"/>
          <w:numId w:val="1"/>
        </w:numPr>
        <w:tabs>
          <w:tab w:val="clear" w:pos="1320"/>
          <w:tab w:val="num" w:pos="0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4223EE">
        <w:rPr>
          <w:b/>
          <w:sz w:val="24"/>
          <w:szCs w:val="24"/>
        </w:rPr>
        <w:t>Метод Колумба.</w:t>
      </w:r>
    </w:p>
    <w:p w:rsidR="004223EE" w:rsidRPr="004223EE" w:rsidRDefault="004223EE" w:rsidP="004223EE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 w:rsidRPr="004223EE">
        <w:rPr>
          <w:sz w:val="24"/>
          <w:szCs w:val="24"/>
        </w:rPr>
        <w:t>Название метода связно с поиском в окружающем скрытых сторон, неочевидных свойств. Например, мы хорошо знаем, для чего предназначена та или иная вещь. Зачастую такая направленность, ограниченность нашего мышления больше всего мешает поиску н</w:t>
      </w:r>
      <w:r w:rsidRPr="004223EE">
        <w:rPr>
          <w:sz w:val="24"/>
          <w:szCs w:val="24"/>
        </w:rPr>
        <w:t>о</w:t>
      </w:r>
      <w:r w:rsidRPr="004223EE">
        <w:rPr>
          <w:sz w:val="24"/>
          <w:szCs w:val="24"/>
        </w:rPr>
        <w:t xml:space="preserve">вых идей. Нельзя ли привычные вещи применять по-иному? </w:t>
      </w:r>
    </w:p>
    <w:p w:rsidR="004223EE" w:rsidRPr="004223EE" w:rsidRDefault="004223EE" w:rsidP="004223EE">
      <w:pPr>
        <w:numPr>
          <w:ilvl w:val="0"/>
          <w:numId w:val="1"/>
        </w:numPr>
        <w:tabs>
          <w:tab w:val="clear" w:pos="1320"/>
          <w:tab w:val="num" w:pos="0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4223EE">
        <w:rPr>
          <w:b/>
          <w:sz w:val="24"/>
          <w:szCs w:val="24"/>
        </w:rPr>
        <w:t>Приём объединения и разъединения при  конструировании.</w:t>
      </w:r>
    </w:p>
    <w:p w:rsidR="004223EE" w:rsidRPr="004223EE" w:rsidRDefault="004223EE" w:rsidP="004223EE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4223EE">
        <w:rPr>
          <w:i/>
          <w:sz w:val="24"/>
          <w:szCs w:val="24"/>
        </w:rPr>
        <w:lastRenderedPageBreak/>
        <w:t>Например:</w:t>
      </w:r>
      <w:r w:rsidRPr="004223EE">
        <w:rPr>
          <w:sz w:val="24"/>
          <w:szCs w:val="24"/>
        </w:rPr>
        <w:t xml:space="preserve"> Разъединить объект конструирования на детали, которые можно изменять и которые изменениям не подлежат. Произвести возможную доработку, после этого объ</w:t>
      </w:r>
      <w:r w:rsidRPr="004223EE">
        <w:rPr>
          <w:sz w:val="24"/>
          <w:szCs w:val="24"/>
        </w:rPr>
        <w:t>е</w:t>
      </w:r>
      <w:r w:rsidRPr="004223EE">
        <w:rPr>
          <w:sz w:val="24"/>
          <w:szCs w:val="24"/>
        </w:rPr>
        <w:t xml:space="preserve">динить всё в целый объект. </w:t>
      </w:r>
    </w:p>
    <w:p w:rsidR="004223EE" w:rsidRPr="004223EE" w:rsidRDefault="004223EE" w:rsidP="004223EE">
      <w:pPr>
        <w:ind w:firstLine="600"/>
        <w:jc w:val="both"/>
        <w:rPr>
          <w:sz w:val="24"/>
          <w:szCs w:val="24"/>
        </w:rPr>
      </w:pPr>
      <w:r w:rsidRPr="000A37D6">
        <w:rPr>
          <w:sz w:val="24"/>
          <w:szCs w:val="24"/>
        </w:rPr>
        <w:t>В последние годы метод проектов стал широко применяться в школе. И понятно почему. Он является важным звеном современной педагогики, кот</w:t>
      </w:r>
      <w:r w:rsidRPr="000A37D6">
        <w:rPr>
          <w:sz w:val="24"/>
          <w:szCs w:val="24"/>
        </w:rPr>
        <w:t>о</w:t>
      </w:r>
      <w:r w:rsidRPr="000A37D6">
        <w:rPr>
          <w:sz w:val="24"/>
          <w:szCs w:val="24"/>
        </w:rPr>
        <w:t xml:space="preserve">рая предполагает опору на собственные интересы ученика. </w:t>
      </w:r>
    </w:p>
    <w:p w:rsidR="00313B42" w:rsidRDefault="00313B42" w:rsidP="004223EE">
      <w:pPr>
        <w:ind w:firstLine="567"/>
      </w:pPr>
    </w:p>
    <w:sectPr w:rsidR="00313B42" w:rsidSect="0031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504"/>
    <w:multiLevelType w:val="hybridMultilevel"/>
    <w:tmpl w:val="3AAC20D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savePreviewPicture/>
  <w:compat/>
  <w:rsids>
    <w:rsidRoot w:val="004223EE"/>
    <w:rsid w:val="00081850"/>
    <w:rsid w:val="00313B42"/>
    <w:rsid w:val="004223EE"/>
    <w:rsid w:val="00C1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2014-04-18T16:43:00Z</dcterms:created>
  <dcterms:modified xsi:type="dcterms:W3CDTF">2014-04-18T17:02:00Z</dcterms:modified>
</cp:coreProperties>
</file>