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Гришанова Надежда Валерьевна, педагог дополнительного образования, руководитель студии «Силуэт»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МОАУ ДОД «Центр детского творчества»,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AF056E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E04921">
        <w:rPr>
          <w:rFonts w:ascii="Times New Roman" w:hAnsi="Times New Roman" w:cs="Times New Roman"/>
          <w:b/>
          <w:sz w:val="28"/>
          <w:szCs w:val="28"/>
        </w:rPr>
        <w:t xml:space="preserve"> Обработка вытачки.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>Обучающая.</w:t>
      </w:r>
      <w:r w:rsidRPr="00E04921">
        <w:rPr>
          <w:rFonts w:ascii="Times New Roman" w:hAnsi="Times New Roman" w:cs="Times New Roman"/>
          <w:sz w:val="28"/>
          <w:szCs w:val="28"/>
        </w:rPr>
        <w:t xml:space="preserve"> Изучение, повторение и закрепление материала по теме «Технология изготовления швейных изделий», «История костюма».</w:t>
      </w:r>
    </w:p>
    <w:p w:rsidR="00AF056E" w:rsidRPr="00E04921" w:rsidRDefault="00AF056E" w:rsidP="00AF056E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>Мотивационная.</w:t>
      </w:r>
      <w:r w:rsidRPr="00E04921">
        <w:rPr>
          <w:rFonts w:ascii="Times New Roman" w:hAnsi="Times New Roman" w:cs="Times New Roman"/>
          <w:sz w:val="28"/>
          <w:szCs w:val="28"/>
        </w:rPr>
        <w:t xml:space="preserve"> Стимулирование интереса воспитанников к данным темам и предмету в целом.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>Развивающая.</w:t>
      </w:r>
      <w:r w:rsidRPr="00E04921">
        <w:rPr>
          <w:rFonts w:ascii="Times New Roman" w:hAnsi="Times New Roman" w:cs="Times New Roman"/>
          <w:sz w:val="28"/>
          <w:szCs w:val="28"/>
        </w:rPr>
        <w:t xml:space="preserve"> Развитие образного и творческого мышления.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>Учебная</w:t>
      </w:r>
      <w:r w:rsidRPr="00E04921">
        <w:rPr>
          <w:rFonts w:ascii="Times New Roman" w:hAnsi="Times New Roman" w:cs="Times New Roman"/>
          <w:sz w:val="28"/>
          <w:szCs w:val="28"/>
        </w:rPr>
        <w:t>.  Учить правилам и приёмам обработки вытачек в плечевом изделии (с одним и двумя концами).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 xml:space="preserve">Развивающая. </w:t>
      </w:r>
      <w:r w:rsidRPr="00E04921">
        <w:rPr>
          <w:rFonts w:ascii="Times New Roman" w:hAnsi="Times New Roman" w:cs="Times New Roman"/>
          <w:sz w:val="28"/>
          <w:szCs w:val="28"/>
        </w:rPr>
        <w:t xml:space="preserve"> Развивать навыки работы со швейным и утюжильным  оборудованием, с ручными инструментами.</w:t>
      </w:r>
    </w:p>
    <w:p w:rsidR="00AF056E" w:rsidRPr="00E04921" w:rsidRDefault="00AF056E" w:rsidP="00AF056E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i/>
          <w:sz w:val="28"/>
          <w:szCs w:val="28"/>
        </w:rPr>
        <w:t>Воспитательная.</w:t>
      </w:r>
      <w:r w:rsidRPr="00E04921">
        <w:rPr>
          <w:rFonts w:ascii="Times New Roman" w:hAnsi="Times New Roman" w:cs="Times New Roman"/>
          <w:sz w:val="28"/>
          <w:szCs w:val="28"/>
        </w:rPr>
        <w:t xml:space="preserve"> Воспитание трудолюбия, усидчивости, внимательности, аккуратности.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педагога:</w:t>
      </w:r>
    </w:p>
    <w:p w:rsidR="00AF056E" w:rsidRPr="00E04921" w:rsidRDefault="00AF056E" w:rsidP="00AF056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Изделие.</w:t>
      </w:r>
    </w:p>
    <w:p w:rsidR="00AF056E" w:rsidRPr="00E04921" w:rsidRDefault="00AF056E" w:rsidP="00AF056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Манекен.</w:t>
      </w:r>
    </w:p>
    <w:p w:rsidR="00AF056E" w:rsidRPr="00E04921" w:rsidRDefault="00AF056E" w:rsidP="00AF056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Образцы поэтапной обработки вытачки.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воспитанников:</w:t>
      </w:r>
    </w:p>
    <w:p w:rsidR="00AF056E" w:rsidRPr="00E04921" w:rsidRDefault="00AF056E" w:rsidP="00AF056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Швейное оборудование (универсальная швейная машина, </w:t>
      </w:r>
      <w:proofErr w:type="spellStart"/>
      <w:r w:rsidRPr="00E04921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>).</w:t>
      </w:r>
    </w:p>
    <w:p w:rsidR="00AF056E" w:rsidRPr="00E04921" w:rsidRDefault="00AF056E" w:rsidP="00AF056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Утюжильное оборудование (утюг, гладильная доска, приспособления для влажно-тепловой обработки ткани – колодки, подушечки).</w:t>
      </w:r>
    </w:p>
    <w:p w:rsidR="00AF056E" w:rsidRPr="00E04921" w:rsidRDefault="00AF056E" w:rsidP="00AF056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Ручные инструменты (мел, линейка, сантиметр, иглы, булавки и др.).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F056E" w:rsidRPr="00E04921" w:rsidRDefault="00AF056E" w:rsidP="00AF056E">
      <w:pPr>
        <w:numPr>
          <w:ilvl w:val="1"/>
          <w:numId w:val="2"/>
        </w:numPr>
        <w:tabs>
          <w:tab w:val="num" w:pos="-1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Организация воспитанников.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Проверка явки.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Назначение дежурных.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2. </w:t>
      </w:r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Сообщение темы, цели.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Продолжаем изготовление зачётного изделия. Научимся обрабатывать следующий технологический узел. Для того чтоб узнать, какой именно, я предлагаю вам разгадать кроссворд. (Приложение 1). Сегодня мы научимся обрабатывать вытачку. Посмотрите внимательно на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E049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</w:t>
      </w:r>
      <w:r w:rsidRPr="00E04921">
        <w:rPr>
          <w:rFonts w:ascii="Times New Roman" w:hAnsi="Times New Roman" w:cs="Times New Roman"/>
          <w:sz w:val="28"/>
          <w:szCs w:val="28"/>
        </w:rPr>
        <w:t xml:space="preserve"> 1), в каждом представленном изделии использован конструктивный элемент – вытачка.</w:t>
      </w:r>
    </w:p>
    <w:p w:rsidR="00AF056E" w:rsidRPr="00E04921" w:rsidRDefault="00AF056E" w:rsidP="00AF056E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Повторение ранее изученного материала</w:t>
      </w:r>
      <w:proofErr w:type="gramStart"/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а) Термины «сметать», «стачать», «заутюжить» [2].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б) Последовательность проведения </w:t>
      </w:r>
      <w:r w:rsidRPr="00E049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921">
        <w:rPr>
          <w:rFonts w:ascii="Times New Roman" w:hAnsi="Times New Roman" w:cs="Times New Roman"/>
          <w:sz w:val="28"/>
          <w:szCs w:val="28"/>
        </w:rPr>
        <w:t xml:space="preserve"> примерки (работа с манекеном) [3]: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1) фиксация застёжки по краю борта;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2) уточнение горизонтальных объёмов – линии груди, талии, бёдер, низа;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3) баланс изделия;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lastRenderedPageBreak/>
        <w:t>4) уточнение вертикальных линий;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5) уточнение длины изделия,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6) уточнение расположения декоративных деталей.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66"/>
        <w:gridCol w:w="3272"/>
        <w:gridCol w:w="3216"/>
      </w:tblGrid>
      <w:tr w:rsidR="00AF056E" w:rsidTr="00E76603">
        <w:tc>
          <w:tcPr>
            <w:tcW w:w="3366" w:type="dxa"/>
          </w:tcPr>
          <w:p w:rsidR="00AF056E" w:rsidRDefault="00AF056E" w:rsidP="00E76603">
            <w:pPr>
              <w:rPr>
                <w:sz w:val="28"/>
                <w:szCs w:val="28"/>
              </w:rPr>
            </w:pPr>
            <w:r w:rsidRPr="00E04921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2520000"/>
                  <wp:effectExtent l="76200" t="57150" r="57150" b="51750"/>
                  <wp:docPr id="9" name="Рисунок 1" descr="Картинка 115 из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7" descr="Картинка 115 из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5200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AF056E" w:rsidRDefault="00AF056E" w:rsidP="00E76603">
            <w:pPr>
              <w:rPr>
                <w:sz w:val="28"/>
                <w:szCs w:val="28"/>
              </w:rPr>
            </w:pPr>
            <w:r w:rsidRPr="00E04921">
              <w:rPr>
                <w:noProof/>
                <w:sz w:val="28"/>
                <w:szCs w:val="28"/>
              </w:rPr>
              <w:drawing>
                <wp:inline distT="0" distB="0" distL="0" distR="0">
                  <wp:extent cx="1800225" cy="2520000"/>
                  <wp:effectExtent l="57150" t="57150" r="66675" b="51750"/>
                  <wp:docPr id="10" name="Рисунок 3" descr="Картинка 208 из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Picture 9" descr="Картинка 208 из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200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AF056E" w:rsidRDefault="00AF056E" w:rsidP="00E76603">
            <w:pPr>
              <w:rPr>
                <w:sz w:val="28"/>
                <w:szCs w:val="28"/>
              </w:rPr>
            </w:pPr>
            <w:r w:rsidRPr="00E04921">
              <w:rPr>
                <w:noProof/>
                <w:sz w:val="28"/>
                <w:szCs w:val="28"/>
              </w:rPr>
              <w:drawing>
                <wp:inline distT="0" distB="0" distL="0" distR="0">
                  <wp:extent cx="1781175" cy="2520000"/>
                  <wp:effectExtent l="57150" t="57150" r="66675" b="51750"/>
                  <wp:docPr id="11" name="Рисунок 4" descr="small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small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200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Tr="00E76603">
        <w:tc>
          <w:tcPr>
            <w:tcW w:w="9854" w:type="dxa"/>
            <w:gridSpan w:val="3"/>
          </w:tcPr>
          <w:p w:rsidR="00AF056E" w:rsidRPr="00E04921" w:rsidRDefault="00AF056E" w:rsidP="00E76603">
            <w:pPr>
              <w:rPr>
                <w:sz w:val="24"/>
                <w:szCs w:val="24"/>
              </w:rPr>
            </w:pPr>
            <w:r w:rsidRPr="00E04921">
              <w:rPr>
                <w:sz w:val="24"/>
                <w:szCs w:val="24"/>
              </w:rPr>
              <w:t>Рис.1 Модели одежды, конструкция которых выполнена с применением вытачки</w:t>
            </w:r>
          </w:p>
        </w:tc>
      </w:tr>
    </w:tbl>
    <w:p w:rsidR="00AF056E" w:rsidRPr="00E04921" w:rsidRDefault="00AF056E" w:rsidP="00AF056E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Объяснение новой темы</w:t>
      </w:r>
      <w:proofErr w:type="gramStart"/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4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 </w:t>
      </w:r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</w:t>
      </w:r>
      <w:r w:rsidRPr="00E04921">
        <w:rPr>
          <w:rFonts w:ascii="Times New Roman" w:hAnsi="Times New Roman" w:cs="Times New Roman"/>
          <w:sz w:val="28"/>
          <w:szCs w:val="28"/>
        </w:rPr>
        <w:t>[5].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Как вы думаете, когда в одежде появилась вытачка? </w:t>
      </w:r>
      <w:r w:rsidRPr="00E04921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056E" w:rsidRPr="00357BCA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7BCA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357BCA">
        <w:rPr>
          <w:rFonts w:ascii="Times New Roman" w:hAnsi="Times New Roman" w:cs="Times New Roman"/>
          <w:i/>
          <w:sz w:val="28"/>
          <w:szCs w:val="28"/>
        </w:rPr>
        <w:t xml:space="preserve"> предлагается провести анализ костюма разных эпох и предположить, для какого типа одежды характерен данный конструктивный элемент.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Мы не знаем достоверно, в какой исторический период при изготовлении одежды портные начали использовать этот конструктивный приём. Но можно предположить, что это произошло во времена развитого Средневековья </w:t>
      </w:r>
      <w:proofErr w:type="gramStart"/>
      <w:r w:rsidRPr="00E049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эпоха </w:t>
      </w:r>
      <w:r w:rsidRPr="00E04921">
        <w:rPr>
          <w:rFonts w:ascii="Times New Roman" w:hAnsi="Times New Roman" w:cs="Times New Roman"/>
          <w:sz w:val="28"/>
          <w:szCs w:val="28"/>
        </w:rPr>
        <w:t>Готик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9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Посмотрите на изображения костюма более раннего периода. В костюме Древнего Египта</w:t>
      </w:r>
      <w:r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E04921">
        <w:rPr>
          <w:rFonts w:ascii="Times New Roman" w:hAnsi="Times New Roman" w:cs="Times New Roman"/>
          <w:sz w:val="28"/>
          <w:szCs w:val="28"/>
        </w:rPr>
        <w:t>, греческом</w:t>
      </w:r>
      <w:r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E04921">
        <w:rPr>
          <w:rFonts w:ascii="Times New Roman" w:hAnsi="Times New Roman" w:cs="Times New Roman"/>
          <w:sz w:val="28"/>
          <w:szCs w:val="28"/>
        </w:rPr>
        <w:t xml:space="preserve"> и римском</w:t>
      </w:r>
      <w:r>
        <w:rPr>
          <w:rFonts w:ascii="Times New Roman" w:hAnsi="Times New Roman" w:cs="Times New Roman"/>
          <w:sz w:val="28"/>
          <w:szCs w:val="28"/>
        </w:rPr>
        <w:t xml:space="preserve"> (рис.4), </w:t>
      </w:r>
      <w:r w:rsidRPr="00E04921">
        <w:rPr>
          <w:rFonts w:ascii="Times New Roman" w:hAnsi="Times New Roman" w:cs="Times New Roman"/>
          <w:sz w:val="28"/>
          <w:szCs w:val="28"/>
        </w:rPr>
        <w:t>а также в костюме Византии</w:t>
      </w:r>
      <w:r>
        <w:rPr>
          <w:rFonts w:ascii="Times New Roman" w:hAnsi="Times New Roman" w:cs="Times New Roman"/>
          <w:sz w:val="28"/>
          <w:szCs w:val="28"/>
        </w:rPr>
        <w:t xml:space="preserve"> периода раннего Средневековья (рис.5)</w:t>
      </w:r>
      <w:r w:rsidRPr="00E04921">
        <w:rPr>
          <w:rFonts w:ascii="Times New Roman" w:hAnsi="Times New Roman" w:cs="Times New Roman"/>
          <w:sz w:val="28"/>
          <w:szCs w:val="28"/>
        </w:rPr>
        <w:t xml:space="preserve"> использовалась накладная одежда, состоящая из прямых  кусков ткани. Поэтому необходимости в вытачках просто не существовало.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62"/>
        <w:gridCol w:w="3448"/>
        <w:gridCol w:w="3044"/>
      </w:tblGrid>
      <w:tr w:rsidR="00AF056E" w:rsidTr="00E76603">
        <w:tc>
          <w:tcPr>
            <w:tcW w:w="3085" w:type="dxa"/>
          </w:tcPr>
          <w:p w:rsidR="00AF056E" w:rsidRDefault="00AF056E" w:rsidP="00E76603">
            <w:pPr>
              <w:rPr>
                <w:sz w:val="28"/>
                <w:szCs w:val="28"/>
              </w:rPr>
            </w:pPr>
            <w:r w:rsidRPr="00A3323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52625" cy="3076575"/>
                  <wp:effectExtent l="57150" t="57150" r="66675" b="66675"/>
                  <wp:docPr id="15" name="Рисунок 9" descr="Картинка 15 из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Картинка 15 из 1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07657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A33230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0" cy="3060000"/>
                  <wp:effectExtent l="76200" t="57150" r="57150" b="64200"/>
                  <wp:docPr id="16" name="Рисунок 10" descr="Картинка 5 из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 descr="Картинка 5 из 8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0600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A33230">
              <w:rPr>
                <w:noProof/>
                <w:sz w:val="28"/>
                <w:szCs w:val="28"/>
              </w:rPr>
              <w:drawing>
                <wp:inline distT="0" distB="0" distL="0" distR="0">
                  <wp:extent cx="1733550" cy="3076575"/>
                  <wp:effectExtent l="76200" t="57150" r="57150" b="66675"/>
                  <wp:docPr id="18" name="Рисунок 11" descr="Картинка 19 из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9" descr="Картинка 19 из 9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07657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RPr="00C92AB3" w:rsidTr="00E76603">
        <w:tc>
          <w:tcPr>
            <w:tcW w:w="3085" w:type="dxa"/>
          </w:tcPr>
          <w:p w:rsidR="00AF056E" w:rsidRPr="00C92AB3" w:rsidRDefault="00AF056E" w:rsidP="00E7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Рис.2 К</w:t>
            </w:r>
            <w:r w:rsidRPr="00C92AB3">
              <w:rPr>
                <w:sz w:val="24"/>
                <w:szCs w:val="24"/>
              </w:rPr>
              <w:t>остюм в Древнем Египте</w:t>
            </w:r>
          </w:p>
        </w:tc>
        <w:tc>
          <w:tcPr>
            <w:tcW w:w="3544" w:type="dxa"/>
          </w:tcPr>
          <w:p w:rsidR="00AF056E" w:rsidRPr="00C92AB3" w:rsidRDefault="00AF056E" w:rsidP="00E76603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Рис.3 Костюм Древней Греции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25" w:type="dxa"/>
          </w:tcPr>
          <w:p w:rsidR="00AF056E" w:rsidRDefault="00AF056E" w:rsidP="00E76603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Рис.5 Костюм Византии (раннее Средневековье)</w:t>
            </w:r>
          </w:p>
          <w:p w:rsidR="00AF056E" w:rsidRPr="00C92AB3" w:rsidRDefault="00AF056E" w:rsidP="00E76603">
            <w:pPr>
              <w:tabs>
                <w:tab w:val="left" w:pos="2070"/>
              </w:tabs>
              <w:rPr>
                <w:sz w:val="24"/>
                <w:szCs w:val="24"/>
              </w:rPr>
            </w:pPr>
          </w:p>
        </w:tc>
      </w:tr>
      <w:tr w:rsidR="00AF056E" w:rsidTr="00E76603">
        <w:tc>
          <w:tcPr>
            <w:tcW w:w="9854" w:type="dxa"/>
            <w:gridSpan w:val="3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C92AB3">
              <w:rPr>
                <w:noProof/>
                <w:sz w:val="28"/>
                <w:szCs w:val="28"/>
              </w:rPr>
              <w:drawing>
                <wp:inline distT="0" distB="0" distL="0" distR="0">
                  <wp:extent cx="4276725" cy="3276600"/>
                  <wp:effectExtent l="57150" t="57150" r="66675" b="57150"/>
                  <wp:docPr id="21" name="Рисунок 14" descr="Картинка 10 из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Picture 7" descr="Картинка 10 из 10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2766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RPr="00C92AB3" w:rsidTr="00E76603">
        <w:trPr>
          <w:trHeight w:val="330"/>
        </w:trPr>
        <w:tc>
          <w:tcPr>
            <w:tcW w:w="9854" w:type="dxa"/>
            <w:gridSpan w:val="3"/>
          </w:tcPr>
          <w:p w:rsidR="00AF056E" w:rsidRPr="00C92AB3" w:rsidRDefault="00AF056E" w:rsidP="00E76603">
            <w:pPr>
              <w:jc w:val="center"/>
              <w:rPr>
                <w:sz w:val="24"/>
                <w:szCs w:val="24"/>
              </w:rPr>
            </w:pPr>
            <w:r w:rsidRPr="00C92AB3">
              <w:rPr>
                <w:sz w:val="24"/>
                <w:szCs w:val="24"/>
              </w:rPr>
              <w:t>Рис.4 Костюм</w:t>
            </w:r>
            <w:proofErr w:type="gramStart"/>
            <w:r w:rsidRPr="00C92AB3">
              <w:rPr>
                <w:sz w:val="24"/>
                <w:szCs w:val="24"/>
              </w:rPr>
              <w:t xml:space="preserve"> В</w:t>
            </w:r>
            <w:proofErr w:type="gramEnd"/>
            <w:r w:rsidRPr="00C92AB3">
              <w:rPr>
                <w:sz w:val="24"/>
                <w:szCs w:val="24"/>
              </w:rPr>
              <w:t xml:space="preserve"> Древнем Риме</w:t>
            </w:r>
          </w:p>
        </w:tc>
      </w:tr>
    </w:tbl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Только во времена </w:t>
      </w:r>
      <w:r>
        <w:rPr>
          <w:rFonts w:ascii="Times New Roman" w:hAnsi="Times New Roman" w:cs="Times New Roman"/>
          <w:sz w:val="28"/>
          <w:szCs w:val="28"/>
        </w:rPr>
        <w:t xml:space="preserve">Возрождения </w:t>
      </w:r>
      <w:r w:rsidRPr="00E04921">
        <w:rPr>
          <w:rFonts w:ascii="Times New Roman" w:hAnsi="Times New Roman" w:cs="Times New Roman"/>
          <w:sz w:val="28"/>
          <w:szCs w:val="28"/>
        </w:rPr>
        <w:t xml:space="preserve">появился криволинейный крой. Впервые стали носить </w:t>
      </w:r>
      <w:r>
        <w:rPr>
          <w:rFonts w:ascii="Times New Roman" w:hAnsi="Times New Roman" w:cs="Times New Roman"/>
          <w:sz w:val="28"/>
          <w:szCs w:val="28"/>
        </w:rPr>
        <w:t>одежду,</w:t>
      </w:r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силуэт которой повторял</w:t>
      </w:r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очертания тела</w:t>
      </w:r>
      <w:r w:rsidRPr="00E04921">
        <w:rPr>
          <w:rFonts w:ascii="Times New Roman" w:hAnsi="Times New Roman" w:cs="Times New Roman"/>
          <w:sz w:val="28"/>
          <w:szCs w:val="28"/>
        </w:rPr>
        <w:t>[1]. Обратите внимание на степень прилегания платья к фигуре</w:t>
      </w:r>
      <w:r>
        <w:rPr>
          <w:rFonts w:ascii="Times New Roman" w:hAnsi="Times New Roman" w:cs="Times New Roman"/>
          <w:sz w:val="28"/>
          <w:szCs w:val="28"/>
        </w:rPr>
        <w:t xml:space="preserve"> (рис.6)</w:t>
      </w:r>
      <w:r w:rsidRPr="00E049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изменения коснулись также и мужского костюма (рис.7). </w:t>
      </w:r>
      <w:r w:rsidRPr="00E04921">
        <w:rPr>
          <w:rFonts w:ascii="Times New Roman" w:hAnsi="Times New Roman" w:cs="Times New Roman"/>
          <w:sz w:val="28"/>
          <w:szCs w:val="28"/>
        </w:rPr>
        <w:t>Вряд ли возможно достичь такого эффекта  без использования вытачки.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AF056E" w:rsidTr="00E76603">
        <w:tc>
          <w:tcPr>
            <w:tcW w:w="9854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C92AB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562600" cy="2990850"/>
                  <wp:effectExtent l="57150" t="57150" r="57150" b="57150"/>
                  <wp:docPr id="19" name="Рисунок 12" descr="Картинка 13 из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Картинка 13 из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99085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RPr="00C92AB3" w:rsidTr="00E76603">
        <w:tc>
          <w:tcPr>
            <w:tcW w:w="9854" w:type="dxa"/>
          </w:tcPr>
          <w:p w:rsidR="00AF056E" w:rsidRDefault="00AF056E" w:rsidP="00E76603">
            <w:pPr>
              <w:jc w:val="center"/>
              <w:rPr>
                <w:sz w:val="24"/>
                <w:szCs w:val="24"/>
              </w:rPr>
            </w:pPr>
            <w:r w:rsidRPr="00C92AB3">
              <w:rPr>
                <w:sz w:val="24"/>
                <w:szCs w:val="24"/>
              </w:rPr>
              <w:t xml:space="preserve">Рис 6. </w:t>
            </w:r>
            <w:r>
              <w:rPr>
                <w:sz w:val="24"/>
                <w:szCs w:val="24"/>
              </w:rPr>
              <w:t>Женский к</w:t>
            </w:r>
            <w:r w:rsidRPr="00C92AB3">
              <w:rPr>
                <w:sz w:val="24"/>
                <w:szCs w:val="24"/>
              </w:rPr>
              <w:t>остюм эпохи развитого Средневековья</w:t>
            </w:r>
          </w:p>
          <w:p w:rsidR="00AF056E" w:rsidRPr="00C92AB3" w:rsidRDefault="00AF056E" w:rsidP="00E76603">
            <w:pPr>
              <w:jc w:val="center"/>
              <w:rPr>
                <w:sz w:val="24"/>
                <w:szCs w:val="24"/>
              </w:rPr>
            </w:pPr>
          </w:p>
        </w:tc>
      </w:tr>
      <w:tr w:rsidR="00AF056E" w:rsidTr="00E76603">
        <w:tc>
          <w:tcPr>
            <w:tcW w:w="9854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C92AB3">
              <w:rPr>
                <w:noProof/>
                <w:sz w:val="28"/>
                <w:szCs w:val="28"/>
              </w:rPr>
              <w:drawing>
                <wp:inline distT="0" distB="0" distL="0" distR="0">
                  <wp:extent cx="5591175" cy="2962275"/>
                  <wp:effectExtent l="57150" t="57150" r="66675" b="66675"/>
                  <wp:docPr id="22" name="Рисунок 15" descr="Картинка 13 из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5" descr="Картинка 13 из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296227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Tr="00E76603">
        <w:tc>
          <w:tcPr>
            <w:tcW w:w="9854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C92AB3">
              <w:rPr>
                <w:sz w:val="24"/>
                <w:szCs w:val="24"/>
              </w:rPr>
              <w:t xml:space="preserve">Рис </w:t>
            </w:r>
            <w:r>
              <w:rPr>
                <w:sz w:val="24"/>
                <w:szCs w:val="24"/>
              </w:rPr>
              <w:t>7</w:t>
            </w:r>
            <w:r w:rsidRPr="00C92A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Мужской к</w:t>
            </w:r>
            <w:r w:rsidRPr="00C92AB3">
              <w:rPr>
                <w:sz w:val="24"/>
                <w:szCs w:val="24"/>
              </w:rPr>
              <w:t>остюм эпохи развитого Средневековья</w:t>
            </w:r>
          </w:p>
        </w:tc>
      </w:tr>
    </w:tbl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На картине голландского художника </w:t>
      </w:r>
      <w:r w:rsidRPr="00E0492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04921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Pr="00E04921">
        <w:rPr>
          <w:rFonts w:ascii="Times New Roman" w:hAnsi="Times New Roman" w:cs="Times New Roman"/>
          <w:bCs/>
          <w:sz w:val="28"/>
          <w:szCs w:val="28"/>
        </w:rPr>
        <w:t>Рогир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21">
        <w:rPr>
          <w:rFonts w:ascii="Times New Roman" w:hAnsi="Times New Roman" w:cs="Times New Roman"/>
          <w:bCs/>
          <w:sz w:val="28"/>
          <w:szCs w:val="28"/>
        </w:rPr>
        <w:t>ван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4921">
        <w:rPr>
          <w:rFonts w:ascii="Times New Roman" w:hAnsi="Times New Roman" w:cs="Times New Roman"/>
          <w:bCs/>
          <w:sz w:val="28"/>
          <w:szCs w:val="28"/>
        </w:rPr>
        <w:t>дер</w:t>
      </w:r>
      <w:proofErr w:type="spellEnd"/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21">
        <w:rPr>
          <w:rFonts w:ascii="Times New Roman" w:hAnsi="Times New Roman" w:cs="Times New Roman"/>
          <w:bCs/>
          <w:sz w:val="28"/>
          <w:szCs w:val="28"/>
        </w:rPr>
        <w:t>Вейден</w:t>
      </w:r>
      <w:r w:rsidRPr="00E049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>, Мария Магдалина с триптиха «Брак»</w:t>
      </w:r>
      <w:r>
        <w:rPr>
          <w:rFonts w:ascii="Times New Roman" w:hAnsi="Times New Roman" w:cs="Times New Roman"/>
          <w:sz w:val="28"/>
          <w:szCs w:val="28"/>
        </w:rPr>
        <w:t xml:space="preserve"> (рис.8)</w:t>
      </w:r>
      <w:r w:rsidRPr="00E04921">
        <w:rPr>
          <w:rFonts w:ascii="Times New Roman" w:hAnsi="Times New Roman" w:cs="Times New Roman"/>
          <w:sz w:val="28"/>
          <w:szCs w:val="28"/>
        </w:rPr>
        <w:t xml:space="preserve"> изображена в «модном платье», на котором хорошо </w:t>
      </w:r>
      <w:r>
        <w:rPr>
          <w:rFonts w:ascii="Times New Roman" w:hAnsi="Times New Roman" w:cs="Times New Roman"/>
          <w:sz w:val="28"/>
          <w:szCs w:val="28"/>
        </w:rPr>
        <w:t>видна вытачка от линии декольте (рис.9).</w:t>
      </w:r>
      <w:r w:rsidRPr="00E04921">
        <w:rPr>
          <w:rFonts w:ascii="Times New Roman" w:hAnsi="Times New Roman" w:cs="Times New Roman"/>
          <w:sz w:val="28"/>
          <w:szCs w:val="28"/>
        </w:rPr>
        <w:t xml:space="preserve"> Еще лучше ее видно на карандашном наброске к этому триптиху. Поэтому исследователи исторического костюма считают, что в </w:t>
      </w:r>
      <w:r w:rsidRPr="00E0492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04921">
        <w:rPr>
          <w:rFonts w:ascii="Times New Roman" w:hAnsi="Times New Roman" w:cs="Times New Roman"/>
          <w:sz w:val="28"/>
          <w:szCs w:val="28"/>
        </w:rPr>
        <w:t xml:space="preserve"> веке портные уже использовали вытачку в женской одежде.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AF056E" w:rsidTr="00E76603">
        <w:tc>
          <w:tcPr>
            <w:tcW w:w="9854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0709DE">
              <w:rPr>
                <w:noProof/>
                <w:sz w:val="28"/>
                <w:szCs w:val="28"/>
              </w:rPr>
              <w:drawing>
                <wp:inline distT="0" distB="0" distL="0" distR="0">
                  <wp:extent cx="6086475" cy="2781300"/>
                  <wp:effectExtent l="57150" t="57150" r="66675" b="57150"/>
                  <wp:docPr id="24" name="Рисунок 16" descr="Картинка 14 из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i-main-pic" descr="Картинка 14 из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7813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RPr="000709DE" w:rsidTr="00E76603">
        <w:tc>
          <w:tcPr>
            <w:tcW w:w="9854" w:type="dxa"/>
          </w:tcPr>
          <w:p w:rsidR="00AF056E" w:rsidRPr="000709DE" w:rsidRDefault="00AF056E" w:rsidP="00E76603">
            <w:pPr>
              <w:jc w:val="center"/>
              <w:rPr>
                <w:sz w:val="24"/>
                <w:szCs w:val="24"/>
              </w:rPr>
            </w:pPr>
            <w:r w:rsidRPr="000709DE">
              <w:rPr>
                <w:sz w:val="24"/>
                <w:szCs w:val="24"/>
              </w:rPr>
              <w:t>Рис.8.</w:t>
            </w:r>
            <w:r w:rsidRPr="000709DE">
              <w:rPr>
                <w:bCs/>
                <w:sz w:val="24"/>
                <w:szCs w:val="24"/>
              </w:rPr>
              <w:t xml:space="preserve"> </w:t>
            </w:r>
            <w:r w:rsidRPr="000709DE">
              <w:rPr>
                <w:sz w:val="24"/>
                <w:szCs w:val="24"/>
              </w:rPr>
              <w:t xml:space="preserve">Триптих «Брак», </w:t>
            </w:r>
            <w:proofErr w:type="spellStart"/>
            <w:r w:rsidRPr="000709DE">
              <w:rPr>
                <w:bCs/>
                <w:sz w:val="24"/>
                <w:szCs w:val="24"/>
              </w:rPr>
              <w:t>Рогир</w:t>
            </w:r>
            <w:proofErr w:type="spellEnd"/>
            <w:r w:rsidRPr="000709DE">
              <w:rPr>
                <w:sz w:val="24"/>
                <w:szCs w:val="24"/>
              </w:rPr>
              <w:t xml:space="preserve"> </w:t>
            </w:r>
            <w:proofErr w:type="spellStart"/>
            <w:r w:rsidRPr="000709DE">
              <w:rPr>
                <w:bCs/>
                <w:sz w:val="24"/>
                <w:szCs w:val="24"/>
              </w:rPr>
              <w:t>ван</w:t>
            </w:r>
            <w:proofErr w:type="spellEnd"/>
            <w:r w:rsidRPr="000709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9DE">
              <w:rPr>
                <w:bCs/>
                <w:sz w:val="24"/>
                <w:szCs w:val="24"/>
              </w:rPr>
              <w:t>дер</w:t>
            </w:r>
            <w:proofErr w:type="spellEnd"/>
            <w:proofErr w:type="gramEnd"/>
            <w:r w:rsidRPr="000709DE">
              <w:rPr>
                <w:sz w:val="24"/>
                <w:szCs w:val="24"/>
              </w:rPr>
              <w:t xml:space="preserve"> </w:t>
            </w:r>
            <w:proofErr w:type="spellStart"/>
            <w:r w:rsidRPr="000709DE">
              <w:rPr>
                <w:bCs/>
                <w:sz w:val="24"/>
                <w:szCs w:val="24"/>
              </w:rPr>
              <w:t>Вейден</w:t>
            </w:r>
            <w:proofErr w:type="spellEnd"/>
            <w:r w:rsidRPr="000709DE">
              <w:rPr>
                <w:sz w:val="24"/>
                <w:szCs w:val="24"/>
              </w:rPr>
              <w:t xml:space="preserve">, </w:t>
            </w:r>
            <w:r w:rsidRPr="000709DE">
              <w:rPr>
                <w:sz w:val="24"/>
                <w:szCs w:val="24"/>
                <w:lang w:val="en-US"/>
              </w:rPr>
              <w:t>XV</w:t>
            </w:r>
            <w:r w:rsidRPr="000709DE">
              <w:rPr>
                <w:sz w:val="24"/>
                <w:szCs w:val="24"/>
              </w:rPr>
              <w:t>век</w:t>
            </w:r>
          </w:p>
        </w:tc>
      </w:tr>
      <w:tr w:rsidR="00AF056E" w:rsidTr="00E76603">
        <w:tc>
          <w:tcPr>
            <w:tcW w:w="9854" w:type="dxa"/>
          </w:tcPr>
          <w:tbl>
            <w:tblPr>
              <w:tblStyle w:val="a3"/>
              <w:tblpPr w:leftFromText="180" w:rightFromText="180" w:vertAnchor="text" w:horzAnchor="page" w:tblpX="661" w:tblpY="4500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1980"/>
            </w:tblGrid>
            <w:tr w:rsidR="00AF056E" w:rsidTr="00E76603">
              <w:tc>
                <w:tcPr>
                  <w:tcW w:w="1980" w:type="dxa"/>
                </w:tcPr>
                <w:p w:rsidR="00AF056E" w:rsidRPr="00DE5BFC" w:rsidRDefault="00AF056E" w:rsidP="00E76603">
                  <w:pPr>
                    <w:tabs>
                      <w:tab w:val="left" w:pos="210"/>
                      <w:tab w:val="left" w:pos="480"/>
                      <w:tab w:val="center" w:pos="4819"/>
                    </w:tabs>
                    <w:rPr>
                      <w:sz w:val="24"/>
                      <w:szCs w:val="24"/>
                    </w:rPr>
                  </w:pPr>
                  <w:r w:rsidRPr="00DE5BFC">
                    <w:rPr>
                      <w:sz w:val="24"/>
                      <w:szCs w:val="24"/>
                    </w:rPr>
                    <w:t>ВЫТАЧКА</w:t>
                  </w:r>
                </w:p>
              </w:tc>
            </w:tr>
          </w:tbl>
          <w:p w:rsidR="00AF056E" w:rsidRDefault="00AF056E" w:rsidP="00E76603">
            <w:pPr>
              <w:tabs>
                <w:tab w:val="left" w:pos="210"/>
                <w:tab w:val="left" w:pos="480"/>
                <w:tab w:val="center" w:pos="4819"/>
              </w:tabs>
              <w:rPr>
                <w:sz w:val="28"/>
                <w:szCs w:val="28"/>
              </w:rPr>
            </w:pPr>
            <w:r w:rsidRPr="00256048">
              <w:rPr>
                <w:noProof/>
                <w:color w:val="FF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8.55pt;margin-top:265.15pt;width:285.75pt;height:0;z-index:251660288;mso-position-horizontal-relative:text;mso-position-vertical-relative:text" o:connectortype="straight" strokecolor="#c0504d [3205]" strokeweight="3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sz w:val="28"/>
                <w:szCs w:val="28"/>
              </w:rPr>
              <w:tab/>
              <w:t xml:space="preserve">    </w:t>
            </w:r>
            <w:r w:rsidRPr="000709DE">
              <w:rPr>
                <w:sz w:val="28"/>
                <w:szCs w:val="28"/>
              </w:rPr>
              <w:t xml:space="preserve"> </w:t>
            </w:r>
            <w:r w:rsidRPr="000709DE">
              <w:rPr>
                <w:noProof/>
                <w:sz w:val="28"/>
                <w:szCs w:val="28"/>
              </w:rPr>
              <w:drawing>
                <wp:inline distT="0" distB="0" distL="0" distR="0">
                  <wp:extent cx="3963035" cy="5400675"/>
                  <wp:effectExtent l="57150" t="57150" r="56515" b="66675"/>
                  <wp:docPr id="25" name="Рисунок 18" descr="Мария Магдалина. Триптих семьи Бра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Мария Магдалина. Триптих семьи Бр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5" cy="540067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RPr="000709DE" w:rsidTr="00E76603">
        <w:tc>
          <w:tcPr>
            <w:tcW w:w="9854" w:type="dxa"/>
          </w:tcPr>
          <w:p w:rsidR="00AF056E" w:rsidRPr="000709DE" w:rsidRDefault="00AF056E" w:rsidP="00E76603">
            <w:pPr>
              <w:jc w:val="center"/>
              <w:rPr>
                <w:sz w:val="24"/>
                <w:szCs w:val="24"/>
              </w:rPr>
            </w:pPr>
            <w:r w:rsidRPr="000709DE">
              <w:rPr>
                <w:sz w:val="24"/>
                <w:szCs w:val="24"/>
              </w:rPr>
              <w:t>Рис.9.«Триптих семьи Брак». На правой створке – Мария Магдалина</w:t>
            </w:r>
          </w:p>
        </w:tc>
      </w:tr>
    </w:tbl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вытачек </w:t>
      </w:r>
      <w:r w:rsidRPr="00E04921">
        <w:rPr>
          <w:rFonts w:ascii="Times New Roman" w:hAnsi="Times New Roman" w:cs="Times New Roman"/>
          <w:sz w:val="28"/>
          <w:szCs w:val="28"/>
        </w:rPr>
        <w:t>(работа с манекеном) [4]: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04921">
        <w:rPr>
          <w:rFonts w:ascii="Times New Roman" w:hAnsi="Times New Roman" w:cs="Times New Roman"/>
          <w:sz w:val="28"/>
          <w:szCs w:val="28"/>
        </w:rPr>
        <w:t>нагрудная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– из линии горловины, плеча, проймы и бокового шва, направляется на наиболее выступающую точку грудных желёз;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на талии с двумя концами – </w:t>
      </w:r>
      <w:proofErr w:type="gramStart"/>
      <w:r w:rsidRPr="00E04921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вертикально на полочке и спинке, используется для сокращения объёма по линии талии;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на талии с одним концом – </w:t>
      </w:r>
      <w:proofErr w:type="gramStart"/>
      <w:r w:rsidRPr="00E04921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на переднем и заднем полотнищах юбки;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04921">
        <w:rPr>
          <w:rFonts w:ascii="Times New Roman" w:hAnsi="Times New Roman" w:cs="Times New Roman"/>
          <w:sz w:val="28"/>
          <w:szCs w:val="28"/>
        </w:rPr>
        <w:t>плечевая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 xml:space="preserve"> – расположена на спинке, направляется на выступ лопаток.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обработки вытачки </w:t>
      </w:r>
      <w:r w:rsidRPr="00E04921">
        <w:rPr>
          <w:rFonts w:ascii="Times New Roman" w:hAnsi="Times New Roman" w:cs="Times New Roman"/>
          <w:sz w:val="28"/>
          <w:szCs w:val="28"/>
        </w:rPr>
        <w:t>[4]: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04921">
        <w:rPr>
          <w:rFonts w:ascii="Times New Roman" w:hAnsi="Times New Roman" w:cs="Times New Roman"/>
          <w:sz w:val="28"/>
          <w:szCs w:val="28"/>
        </w:rPr>
        <w:t>намелка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линий вытачки, наименование сторон вытачки (</w:t>
      </w:r>
      <w:r>
        <w:rPr>
          <w:rFonts w:ascii="Times New Roman" w:hAnsi="Times New Roman" w:cs="Times New Roman"/>
          <w:sz w:val="28"/>
          <w:szCs w:val="28"/>
        </w:rPr>
        <w:t>рис.10</w:t>
      </w:r>
      <w:r w:rsidRPr="00E04921">
        <w:rPr>
          <w:rFonts w:ascii="Times New Roman" w:hAnsi="Times New Roman" w:cs="Times New Roman"/>
          <w:sz w:val="28"/>
          <w:szCs w:val="28"/>
        </w:rPr>
        <w:t>);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2) перенос вытачки на парную деталь;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3) смётывание вытачки (</w:t>
      </w:r>
      <w:r>
        <w:rPr>
          <w:rFonts w:ascii="Times New Roman" w:hAnsi="Times New Roman" w:cs="Times New Roman"/>
          <w:sz w:val="28"/>
          <w:szCs w:val="28"/>
        </w:rPr>
        <w:t>рис.11</w:t>
      </w:r>
      <w:r w:rsidRPr="00E04921">
        <w:rPr>
          <w:rFonts w:ascii="Times New Roman" w:hAnsi="Times New Roman" w:cs="Times New Roman"/>
          <w:sz w:val="28"/>
          <w:szCs w:val="28"/>
        </w:rPr>
        <w:t>);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какие стежки применяются при смётывании деталей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4921">
        <w:rPr>
          <w:rFonts w:ascii="Times New Roman" w:hAnsi="Times New Roman" w:cs="Times New Roman"/>
          <w:sz w:val="28"/>
          <w:szCs w:val="28"/>
        </w:rPr>
        <w:t xml:space="preserve"> – прямые; 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какие из изображённых стежков выполнены правильно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4921">
        <w:rPr>
          <w:rFonts w:ascii="Times New Roman" w:hAnsi="Times New Roman" w:cs="Times New Roman"/>
          <w:sz w:val="28"/>
          <w:szCs w:val="28"/>
        </w:rPr>
        <w:t xml:space="preserve"> – вариант 2 (</w:t>
      </w:r>
      <w:r>
        <w:rPr>
          <w:rFonts w:ascii="Times New Roman" w:hAnsi="Times New Roman" w:cs="Times New Roman"/>
          <w:sz w:val="28"/>
          <w:szCs w:val="28"/>
        </w:rPr>
        <w:t>рис.12</w:t>
      </w:r>
      <w:r w:rsidRPr="00E04921">
        <w:rPr>
          <w:rFonts w:ascii="Times New Roman" w:hAnsi="Times New Roman" w:cs="Times New Roman"/>
          <w:sz w:val="28"/>
          <w:szCs w:val="28"/>
        </w:rPr>
        <w:t>);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 данный вид стежков относится к стежкам временного или постоянного назначения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4921">
        <w:rPr>
          <w:rFonts w:ascii="Times New Roman" w:hAnsi="Times New Roman" w:cs="Times New Roman"/>
          <w:sz w:val="28"/>
          <w:szCs w:val="28"/>
        </w:rPr>
        <w:t xml:space="preserve"> – временного;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AF056E" w:rsidTr="00E76603">
        <w:tc>
          <w:tcPr>
            <w:tcW w:w="4927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357BCA">
              <w:rPr>
                <w:sz w:val="28"/>
                <w:szCs w:val="28"/>
              </w:rPr>
              <w:drawing>
                <wp:inline distT="0" distB="0" distL="0" distR="0">
                  <wp:extent cx="2780379" cy="2952750"/>
                  <wp:effectExtent l="19050" t="0" r="921" b="0"/>
                  <wp:docPr id="5" name="Рисунок 1" descr="C:\Users\HOME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1" cy="295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357BCA">
              <w:rPr>
                <w:sz w:val="28"/>
                <w:szCs w:val="28"/>
              </w:rPr>
              <w:drawing>
                <wp:inline distT="0" distB="0" distL="0" distR="0">
                  <wp:extent cx="2021320" cy="2952000"/>
                  <wp:effectExtent l="19050" t="0" r="0" b="0"/>
                  <wp:docPr id="6" name="Рисунок 2" descr="C:\Users\HOME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20" cy="29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Tr="00E76603">
        <w:tc>
          <w:tcPr>
            <w:tcW w:w="4927" w:type="dxa"/>
          </w:tcPr>
          <w:p w:rsidR="00AF056E" w:rsidRPr="00716C81" w:rsidRDefault="00AF056E" w:rsidP="00E76603">
            <w:pPr>
              <w:jc w:val="center"/>
              <w:rPr>
                <w:sz w:val="24"/>
                <w:szCs w:val="24"/>
              </w:rPr>
            </w:pPr>
            <w:r w:rsidRPr="00716C81">
              <w:rPr>
                <w:sz w:val="24"/>
                <w:szCs w:val="24"/>
              </w:rPr>
              <w:t>Рис.1</w:t>
            </w:r>
            <w:r>
              <w:rPr>
                <w:sz w:val="24"/>
                <w:szCs w:val="24"/>
              </w:rPr>
              <w:t>0</w:t>
            </w:r>
            <w:r w:rsidRPr="00716C81">
              <w:rPr>
                <w:sz w:val="24"/>
                <w:szCs w:val="24"/>
              </w:rPr>
              <w:t xml:space="preserve"> </w:t>
            </w:r>
            <w:proofErr w:type="spellStart"/>
            <w:r w:rsidRPr="00716C81">
              <w:rPr>
                <w:sz w:val="24"/>
                <w:szCs w:val="24"/>
              </w:rPr>
              <w:t>Намелка</w:t>
            </w:r>
            <w:proofErr w:type="spellEnd"/>
            <w:r w:rsidRPr="00716C81">
              <w:rPr>
                <w:sz w:val="24"/>
                <w:szCs w:val="24"/>
              </w:rPr>
              <w:t xml:space="preserve"> вытачки</w:t>
            </w:r>
          </w:p>
        </w:tc>
        <w:tc>
          <w:tcPr>
            <w:tcW w:w="4927" w:type="dxa"/>
          </w:tcPr>
          <w:p w:rsidR="00AF056E" w:rsidRDefault="00AF056E" w:rsidP="00E76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Рис.11 Сметывание вытачки</w:t>
            </w:r>
          </w:p>
          <w:p w:rsidR="00AF056E" w:rsidRPr="00716C81" w:rsidRDefault="00AF056E" w:rsidP="00E76603">
            <w:pPr>
              <w:jc w:val="center"/>
              <w:rPr>
                <w:sz w:val="24"/>
                <w:szCs w:val="24"/>
              </w:rPr>
            </w:pPr>
          </w:p>
        </w:tc>
      </w:tr>
      <w:tr w:rsidR="00AF056E" w:rsidTr="00E76603">
        <w:tc>
          <w:tcPr>
            <w:tcW w:w="9854" w:type="dxa"/>
            <w:gridSpan w:val="2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 w:rsidRPr="00357BCA">
              <w:rPr>
                <w:sz w:val="28"/>
                <w:szCs w:val="28"/>
              </w:rPr>
              <w:drawing>
                <wp:inline distT="0" distB="0" distL="0" distR="0">
                  <wp:extent cx="3257550" cy="2072660"/>
                  <wp:effectExtent l="19050" t="0" r="0" b="0"/>
                  <wp:docPr id="7" name="Рисунок 3" descr="C:\Users\HOME\Desktop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143" cy="207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56E" w:rsidTr="00E76603">
        <w:tc>
          <w:tcPr>
            <w:tcW w:w="9854" w:type="dxa"/>
            <w:gridSpan w:val="2"/>
          </w:tcPr>
          <w:p w:rsidR="00AF056E" w:rsidRDefault="00AF056E" w:rsidP="00E7660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Рис.12 Прямые стежки временного назначения</w:t>
            </w:r>
          </w:p>
        </w:tc>
      </w:tr>
    </w:tbl>
    <w:p w:rsidR="00AF056E" w:rsidRDefault="00AF056E" w:rsidP="00AF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4) стачивание;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5) ВТО – </w:t>
      </w:r>
      <w:proofErr w:type="spellStart"/>
      <w:r w:rsidRPr="00E04921">
        <w:rPr>
          <w:rFonts w:ascii="Times New Roman" w:hAnsi="Times New Roman" w:cs="Times New Roman"/>
          <w:sz w:val="28"/>
          <w:szCs w:val="28"/>
        </w:rPr>
        <w:t>приутюживание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, заутюживание, </w:t>
      </w:r>
      <w:proofErr w:type="spellStart"/>
      <w:r w:rsidRPr="00E04921">
        <w:rPr>
          <w:rFonts w:ascii="Times New Roman" w:hAnsi="Times New Roman" w:cs="Times New Roman"/>
          <w:sz w:val="28"/>
          <w:szCs w:val="28"/>
        </w:rPr>
        <w:t>сутюживание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слабины в конце вытачки.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5. ТБ (Приложение 2).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6. Практическая работа + </w:t>
      </w:r>
      <w:proofErr w:type="spellStart"/>
      <w:r w:rsidRPr="00E0492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E0492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0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Изготовление текущего изделия. Индивидуальное домашнее задание по текущему изделию.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7. Повторение пройденного материала.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Последовательность обработки вытачки.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  <w:u w:val="single"/>
        </w:rPr>
        <w:t>8. Итог занятия.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Контроль выполненной работы.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Разбор допущенных воспитанниками ошибок. 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Оценка выполненной работы.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056E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</w:rPr>
        <w:t>Кроссворд к занятию «Обработка вытачки»</w:t>
      </w:r>
    </w:p>
    <w:p w:rsidR="00AF056E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AF056E" w:rsidRPr="00BA6200" w:rsidTr="00E76603">
        <w:tc>
          <w:tcPr>
            <w:tcW w:w="1407" w:type="dxa"/>
            <w:vMerge w:val="restart"/>
            <w:tcBorders>
              <w:top w:val="nil"/>
              <w:lef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  <w:tr w:rsidR="00AF056E" w:rsidRPr="00BA6200" w:rsidTr="00E76603">
        <w:tc>
          <w:tcPr>
            <w:tcW w:w="1407" w:type="dxa"/>
            <w:vMerge/>
            <w:tcBorders>
              <w:top w:val="nil"/>
              <w:lef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И</w:t>
            </w:r>
          </w:p>
        </w:tc>
        <w:tc>
          <w:tcPr>
            <w:tcW w:w="1408" w:type="dxa"/>
            <w:vMerge/>
            <w:tcBorders>
              <w:top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Б</w:t>
            </w: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Ж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Г</w:t>
            </w:r>
          </w:p>
        </w:tc>
        <w:tc>
          <w:tcPr>
            <w:tcW w:w="1408" w:type="dxa"/>
            <w:vMerge/>
            <w:tcBorders>
              <w:top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С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1408" w:type="dxa"/>
            <w:vMerge/>
            <w:tcBorders>
              <w:top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Л</w:t>
            </w: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И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Л</w:t>
            </w:r>
          </w:p>
        </w:tc>
        <w:tc>
          <w:tcPr>
            <w:tcW w:w="1408" w:type="dxa"/>
            <w:vMerge/>
            <w:tcBorders>
              <w:top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proofErr w:type="gramStart"/>
            <w:r w:rsidRPr="00BA6200">
              <w:rPr>
                <w:b/>
                <w:sz w:val="52"/>
                <w:szCs w:val="52"/>
              </w:rPr>
              <w:t>Ц</w:t>
            </w:r>
            <w:proofErr w:type="gramEnd"/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Т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Н</w:t>
            </w: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В</w:t>
            </w:r>
          </w:p>
        </w:tc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proofErr w:type="gramStart"/>
            <w:r w:rsidRPr="00BA6200">
              <w:rPr>
                <w:b/>
                <w:color w:val="FF0000"/>
                <w:sz w:val="52"/>
                <w:szCs w:val="52"/>
              </w:rPr>
              <w:t>Ы</w:t>
            </w:r>
            <w:proofErr w:type="gramEnd"/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Т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А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Ч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К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color w:val="FF0000"/>
                <w:sz w:val="52"/>
                <w:szCs w:val="52"/>
              </w:rPr>
            </w:pPr>
            <w:r w:rsidRPr="00BA6200">
              <w:rPr>
                <w:b/>
                <w:color w:val="FF0000"/>
                <w:sz w:val="52"/>
                <w:szCs w:val="52"/>
              </w:rPr>
              <w:t>А</w:t>
            </w:r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К</w:t>
            </w:r>
          </w:p>
        </w:tc>
        <w:tc>
          <w:tcPr>
            <w:tcW w:w="1407" w:type="dxa"/>
            <w:vMerge w:val="restart"/>
            <w:tcBorders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И</w:t>
            </w:r>
          </w:p>
        </w:tc>
        <w:tc>
          <w:tcPr>
            <w:tcW w:w="2816" w:type="dxa"/>
            <w:gridSpan w:val="2"/>
            <w:vMerge w:val="restart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proofErr w:type="gramStart"/>
            <w:r w:rsidRPr="00BA6200">
              <w:rPr>
                <w:b/>
                <w:sz w:val="52"/>
                <w:szCs w:val="52"/>
              </w:rPr>
              <w:t>П</w:t>
            </w:r>
            <w:proofErr w:type="gramEnd"/>
          </w:p>
        </w:tc>
      </w:tr>
      <w:tr w:rsidR="00AF056E" w:rsidRPr="00BA6200" w:rsidTr="00E76603">
        <w:tc>
          <w:tcPr>
            <w:tcW w:w="1407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1407" w:type="dxa"/>
            <w:vMerge/>
            <w:tcBorders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М</w:t>
            </w:r>
          </w:p>
        </w:tc>
        <w:tc>
          <w:tcPr>
            <w:tcW w:w="2816" w:type="dxa"/>
            <w:gridSpan w:val="2"/>
            <w:vMerge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Е</w:t>
            </w:r>
          </w:p>
        </w:tc>
      </w:tr>
      <w:tr w:rsidR="00AF056E" w:rsidRPr="00BA6200" w:rsidTr="00E76603">
        <w:tc>
          <w:tcPr>
            <w:tcW w:w="1407" w:type="dxa"/>
            <w:vMerge w:val="restart"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2816" w:type="dxa"/>
            <w:gridSpan w:val="2"/>
            <w:vMerge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Ь</w:t>
            </w: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proofErr w:type="gramStart"/>
            <w:r w:rsidRPr="00BA6200">
              <w:rPr>
                <w:b/>
                <w:sz w:val="52"/>
                <w:szCs w:val="52"/>
              </w:rPr>
              <w:t>Р</w:t>
            </w:r>
            <w:proofErr w:type="gramEnd"/>
          </w:p>
        </w:tc>
      </w:tr>
      <w:tr w:rsidR="00AF056E" w:rsidRPr="00BA6200" w:rsidTr="00E76603"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Т</w:t>
            </w:r>
          </w:p>
        </w:tc>
        <w:tc>
          <w:tcPr>
            <w:tcW w:w="2816" w:type="dxa"/>
            <w:gridSpan w:val="2"/>
            <w:vMerge/>
            <w:tcBorders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 w:val="restart"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С</w:t>
            </w:r>
          </w:p>
        </w:tc>
      </w:tr>
      <w:tr w:rsidR="00AF056E" w:rsidRPr="00BA6200" w:rsidTr="00E76603"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proofErr w:type="gramStart"/>
            <w:r w:rsidRPr="00BA6200">
              <w:rPr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2816" w:type="dxa"/>
            <w:gridSpan w:val="2"/>
            <w:vMerge/>
            <w:tcBorders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Т</w:t>
            </w:r>
          </w:p>
        </w:tc>
      </w:tr>
      <w:tr w:rsidR="00AF056E" w:rsidRPr="00BA6200" w:rsidTr="00E76603"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 w:val="restart"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О</w:t>
            </w:r>
          </w:p>
        </w:tc>
      </w:tr>
      <w:tr w:rsidR="00AF056E" w:rsidRPr="00BA6200" w:rsidTr="00E76603"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7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  <w:vMerge/>
            <w:tcBorders>
              <w:left w:val="nil"/>
              <w:bottom w:val="nil"/>
            </w:tcBorders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1408" w:type="dxa"/>
          </w:tcPr>
          <w:p w:rsidR="00AF056E" w:rsidRPr="00BA6200" w:rsidRDefault="00AF056E" w:rsidP="00E76603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BA6200">
              <w:rPr>
                <w:b/>
                <w:sz w:val="52"/>
                <w:szCs w:val="52"/>
              </w:rPr>
              <w:t>К</w:t>
            </w:r>
          </w:p>
        </w:tc>
      </w:tr>
    </w:tbl>
    <w:p w:rsidR="00AF056E" w:rsidRPr="00E04921" w:rsidRDefault="00AF056E" w:rsidP="00AF056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AF056E" w:rsidRPr="00E04921" w:rsidSect="00357BCA">
          <w:pgSz w:w="11906" w:h="16838"/>
          <w:pgMar w:top="1134" w:right="1134" w:bottom="1134" w:left="1134" w:header="709" w:footer="709" w:gutter="0"/>
          <w:cols w:space="720"/>
        </w:sectPr>
      </w:pP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1.</w:t>
      </w:r>
      <w:r w:rsidRPr="00E04921">
        <w:rPr>
          <w:rFonts w:ascii="Times New Roman" w:hAnsi="Times New Roman" w:cs="Times New Roman"/>
          <w:sz w:val="28"/>
          <w:szCs w:val="28"/>
        </w:rPr>
        <w:t xml:space="preserve"> На иголку я похожа,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Я тонка и длинна тоже,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Только вместо ушка –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Шарик на макушке. </w:t>
      </w:r>
      <w:r w:rsidRPr="00E04921">
        <w:rPr>
          <w:rFonts w:ascii="Times New Roman" w:hAnsi="Times New Roman" w:cs="Times New Roman"/>
          <w:i/>
          <w:sz w:val="28"/>
          <w:szCs w:val="28"/>
        </w:rPr>
        <w:t>(Булавка).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Pr="00E04921">
        <w:rPr>
          <w:rFonts w:ascii="Times New Roman" w:hAnsi="Times New Roman" w:cs="Times New Roman"/>
          <w:sz w:val="28"/>
          <w:szCs w:val="28"/>
        </w:rPr>
        <w:t xml:space="preserve"> Инструмент бывалый,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Не большой, не малый.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У него полно хлопот,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Он и режет, и стрижёт. </w:t>
      </w:r>
      <w:r w:rsidRPr="00E04921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t>3.</w:t>
      </w:r>
      <w:r w:rsidRPr="00E049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4921">
        <w:rPr>
          <w:rFonts w:ascii="Times New Roman" w:hAnsi="Times New Roman" w:cs="Times New Roman"/>
          <w:sz w:val="28"/>
          <w:szCs w:val="28"/>
        </w:rPr>
        <w:t>Гибкий</w:t>
      </w:r>
      <w:proofErr w:type="gramEnd"/>
      <w:r w:rsidRPr="00E04921">
        <w:rPr>
          <w:rFonts w:ascii="Times New Roman" w:hAnsi="Times New Roman" w:cs="Times New Roman"/>
          <w:sz w:val="28"/>
          <w:szCs w:val="28"/>
        </w:rPr>
        <w:t>, длинный,  как  линейка,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Ты им талию измерь-ка. </w:t>
      </w:r>
      <w:r w:rsidRPr="00E04921">
        <w:rPr>
          <w:rFonts w:ascii="Times New Roman" w:hAnsi="Times New Roman" w:cs="Times New Roman"/>
          <w:i/>
          <w:sz w:val="28"/>
          <w:szCs w:val="28"/>
        </w:rPr>
        <w:t>(Сантиметр)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Pr="00E04921">
        <w:rPr>
          <w:rFonts w:ascii="Times New Roman" w:hAnsi="Times New Roman" w:cs="Times New Roman"/>
          <w:sz w:val="28"/>
          <w:szCs w:val="28"/>
        </w:rPr>
        <w:t xml:space="preserve">  Маленького роста я, 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Тонкая и острая,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Носом путь себе ищу,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За собою хвост тащу. </w:t>
      </w:r>
      <w:r w:rsidRPr="00E04921">
        <w:rPr>
          <w:rFonts w:ascii="Times New Roman" w:hAnsi="Times New Roman" w:cs="Times New Roman"/>
          <w:i/>
          <w:sz w:val="28"/>
          <w:szCs w:val="28"/>
        </w:rPr>
        <w:t>(Иголка)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t>5.</w:t>
      </w:r>
      <w:r w:rsidRPr="00E04921">
        <w:rPr>
          <w:rFonts w:ascii="Times New Roman" w:hAnsi="Times New Roman" w:cs="Times New Roman"/>
          <w:sz w:val="28"/>
          <w:szCs w:val="28"/>
        </w:rPr>
        <w:t xml:space="preserve"> Чтоб разгладить все морщинки,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Нужен инструмент горячий,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Баловаться перестань!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Утюгом мы гладим…</w:t>
      </w:r>
      <w:r w:rsidRPr="00E04921">
        <w:rPr>
          <w:rFonts w:ascii="Times New Roman" w:hAnsi="Times New Roman" w:cs="Times New Roman"/>
          <w:i/>
          <w:sz w:val="28"/>
          <w:szCs w:val="28"/>
        </w:rPr>
        <w:t>ткань.</w:t>
      </w:r>
    </w:p>
    <w:p w:rsidR="00AF056E" w:rsidRPr="00E04921" w:rsidRDefault="00AF056E" w:rsidP="00AF056E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  <w:highlight w:val="yellow"/>
        </w:rPr>
        <w:t>6.</w:t>
      </w:r>
      <w:r w:rsidRPr="00E04921">
        <w:rPr>
          <w:rFonts w:ascii="Times New Roman" w:hAnsi="Times New Roman" w:cs="Times New Roman"/>
          <w:sz w:val="28"/>
          <w:szCs w:val="28"/>
        </w:rPr>
        <w:t xml:space="preserve">  Пищал мышонок на всю норку,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Хвалился братьям, сёстрам: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«Смотрите, я нашёл ведёрко!»,</w:t>
      </w: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 xml:space="preserve">А показал…. </w:t>
      </w:r>
      <w:r w:rsidRPr="00E04921">
        <w:rPr>
          <w:rFonts w:ascii="Times New Roman" w:hAnsi="Times New Roman" w:cs="Times New Roman"/>
          <w:i/>
          <w:sz w:val="28"/>
          <w:szCs w:val="28"/>
        </w:rPr>
        <w:t>напёрсток.</w:t>
      </w:r>
    </w:p>
    <w:p w:rsidR="00AF056E" w:rsidRPr="00AC1E66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056E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056E" w:rsidRPr="00E04921" w:rsidRDefault="00AF056E" w:rsidP="00AF05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E04921">
        <w:rPr>
          <w:rFonts w:ascii="Times New Roman" w:hAnsi="Times New Roman" w:cs="Times New Roman"/>
          <w:sz w:val="28"/>
          <w:szCs w:val="28"/>
        </w:rPr>
        <w:t>:</w:t>
      </w:r>
    </w:p>
    <w:p w:rsidR="00AF056E" w:rsidRPr="00E04921" w:rsidRDefault="00AF056E" w:rsidP="00AF056E">
      <w:pPr>
        <w:numPr>
          <w:ilvl w:val="1"/>
          <w:numId w:val="4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4921">
        <w:rPr>
          <w:rFonts w:ascii="Times New Roman" w:hAnsi="Times New Roman" w:cs="Times New Roman"/>
          <w:sz w:val="28"/>
          <w:szCs w:val="28"/>
        </w:rPr>
        <w:t>Андреева Е.И. История костюма. Ростов-на-Дону., 2002</w:t>
      </w:r>
    </w:p>
    <w:p w:rsidR="00AF056E" w:rsidRPr="00E04921" w:rsidRDefault="00AF056E" w:rsidP="00AF056E">
      <w:pPr>
        <w:numPr>
          <w:ilvl w:val="1"/>
          <w:numId w:val="4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4921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Г.А. Технология и материалы швейного производства. М., 2003</w:t>
      </w:r>
    </w:p>
    <w:p w:rsidR="00AF056E" w:rsidRPr="00E04921" w:rsidRDefault="00AF056E" w:rsidP="00AF056E">
      <w:pPr>
        <w:numPr>
          <w:ilvl w:val="1"/>
          <w:numId w:val="4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4921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Е.М., Соколова Р.И., Гончарук Н.С. Разработка конструкций женских швейных изделий по моделям. М., 1983</w:t>
      </w:r>
    </w:p>
    <w:p w:rsidR="00AF056E" w:rsidRPr="00E04921" w:rsidRDefault="00AF056E" w:rsidP="00AF056E">
      <w:pPr>
        <w:numPr>
          <w:ilvl w:val="1"/>
          <w:numId w:val="4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04921">
        <w:rPr>
          <w:rFonts w:ascii="Times New Roman" w:hAnsi="Times New Roman" w:cs="Times New Roman"/>
          <w:sz w:val="28"/>
          <w:szCs w:val="28"/>
        </w:rPr>
        <w:t>Савостицкий</w:t>
      </w:r>
      <w:proofErr w:type="spellEnd"/>
      <w:r w:rsidRPr="00E04921">
        <w:rPr>
          <w:rFonts w:ascii="Times New Roman" w:hAnsi="Times New Roman" w:cs="Times New Roman"/>
          <w:sz w:val="28"/>
          <w:szCs w:val="28"/>
        </w:rPr>
        <w:t xml:space="preserve"> А.В., Меликов Е.Х., Куликова И.А. Технология швейных изделий. М., 1971</w:t>
      </w:r>
    </w:p>
    <w:p w:rsidR="00AF056E" w:rsidRDefault="00AF056E" w:rsidP="00AF056E">
      <w:pPr>
        <w:numPr>
          <w:ilvl w:val="1"/>
          <w:numId w:val="4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1E66">
        <w:rPr>
          <w:rFonts w:ascii="Times New Roman" w:hAnsi="Times New Roman" w:cs="Times New Roman"/>
          <w:sz w:val="28"/>
          <w:szCs w:val="28"/>
        </w:rPr>
        <w:t>Энциклопедия «Искусство». Часть 1 (с иллюстрациями). М., 1986.</w:t>
      </w:r>
    </w:p>
    <w:p w:rsidR="00714539" w:rsidRDefault="00714539"/>
    <w:sectPr w:rsidR="00714539" w:rsidSect="00357BC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D34"/>
    <w:multiLevelType w:val="hybridMultilevel"/>
    <w:tmpl w:val="67B056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67859"/>
    <w:multiLevelType w:val="hybridMultilevel"/>
    <w:tmpl w:val="6B68FB88"/>
    <w:lvl w:ilvl="0" w:tplc="7C3C85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B3813"/>
    <w:multiLevelType w:val="hybridMultilevel"/>
    <w:tmpl w:val="6C78C0E4"/>
    <w:lvl w:ilvl="0" w:tplc="B348658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76EE0"/>
    <w:multiLevelType w:val="hybridMultilevel"/>
    <w:tmpl w:val="95F42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6E"/>
    <w:rsid w:val="00714539"/>
    <w:rsid w:val="00AF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5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2014-02-14T18:20:00Z</dcterms:created>
  <dcterms:modified xsi:type="dcterms:W3CDTF">2014-02-14T18:21:00Z</dcterms:modified>
</cp:coreProperties>
</file>