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D" w:rsidRDefault="00D7140D" w:rsidP="00D7140D">
      <w:pPr>
        <w:pStyle w:val="a3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Сценарий «Огонька» в 6 классе</w:t>
      </w:r>
    </w:p>
    <w:p w:rsidR="00D7140D" w:rsidRDefault="00D7140D" w:rsidP="00D7140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Наша олимпиада».</w:t>
      </w:r>
    </w:p>
    <w:p w:rsidR="006F0E7F" w:rsidRPr="00C61AEF" w:rsidRDefault="006F0E7F" w:rsidP="006F0E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6F0E7F" w:rsidRDefault="006F0E7F" w:rsidP="006F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сегодня собрались не только по поводу двух прекрасных праздников – 23 февраля и 8 марта, но и того события, которое коснулось каждого из нас – Олимпиады в Сочи. </w:t>
      </w:r>
    </w:p>
    <w:p w:rsidR="006F0E7F" w:rsidRDefault="006F0E7F" w:rsidP="006F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проведём наши олимпийские игры, в которых будут сражаться две команды – команда мальчиков и команда девочек.</w:t>
      </w:r>
    </w:p>
    <w:p w:rsidR="006F0E7F" w:rsidRDefault="006F0E7F" w:rsidP="006F0E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Олимпиаду будем считать открытой после того, как буде зажжён олимпийский огонь. </w:t>
      </w:r>
    </w:p>
    <w:p w:rsidR="006F0E7F" w:rsidRDefault="006F0E7F" w:rsidP="006F0E7F">
      <w:pPr>
        <w:rPr>
          <w:i/>
          <w:iCs/>
        </w:rPr>
      </w:pPr>
      <w:r w:rsidRPr="00307FFA">
        <w:rPr>
          <w:rFonts w:ascii="Times New Roman" w:hAnsi="Times New Roman" w:cs="Times New Roman"/>
          <w:b/>
          <w:sz w:val="24"/>
          <w:szCs w:val="24"/>
        </w:rPr>
        <w:t>Испытание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«Эстафета олимпийского огня»</w:t>
      </w:r>
    </w:p>
    <w:p w:rsidR="006F0E7F" w:rsidRDefault="006F0E7F" w:rsidP="006F0E7F">
      <w:pPr>
        <w:rPr>
          <w:rFonts w:ascii="Times New Roman" w:hAnsi="Times New Roman" w:cs="Times New Roman"/>
          <w:iCs/>
          <w:sz w:val="24"/>
          <w:szCs w:val="24"/>
        </w:rPr>
      </w:pPr>
      <w:r w:rsidRPr="006F0E7F">
        <w:rPr>
          <w:rFonts w:ascii="Times New Roman" w:hAnsi="Times New Roman" w:cs="Times New Roman"/>
          <w:iCs/>
          <w:sz w:val="24"/>
          <w:szCs w:val="24"/>
        </w:rPr>
        <w:t>Выбираем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одному человеку от команды. Завязываем глаза. Расставляем три стула. Надо пробежать на время, не задев стулья, держа «факел»</w:t>
      </w:r>
      <w:r w:rsidR="007D3823">
        <w:rPr>
          <w:rFonts w:ascii="Times New Roman" w:hAnsi="Times New Roman" w:cs="Times New Roman"/>
          <w:iCs/>
          <w:sz w:val="24"/>
          <w:szCs w:val="24"/>
        </w:rPr>
        <w:t>.</w:t>
      </w:r>
    </w:p>
    <w:p w:rsidR="00614BAB" w:rsidRPr="0034521A" w:rsidRDefault="00614BAB" w:rsidP="00614BAB">
      <w:pPr>
        <w:pStyle w:val="a3"/>
      </w:pPr>
      <w:r w:rsidRPr="00307FFA">
        <w:rPr>
          <w:b/>
        </w:rPr>
        <w:t>Испытание №</w:t>
      </w:r>
      <w:r>
        <w:rPr>
          <w:b/>
        </w:rPr>
        <w:t xml:space="preserve">2 </w:t>
      </w:r>
      <w:r w:rsidRPr="0040031D">
        <w:rPr>
          <w:b/>
          <w:i/>
        </w:rPr>
        <w:t>«</w:t>
      </w:r>
      <w:proofErr w:type="spellStart"/>
      <w:r>
        <w:rPr>
          <w:b/>
          <w:i/>
        </w:rPr>
        <w:t>Анограммы</w:t>
      </w:r>
      <w:proofErr w:type="spellEnd"/>
      <w:r w:rsidRPr="0040031D">
        <w:rPr>
          <w:b/>
          <w:i/>
        </w:rPr>
        <w:t>».</w:t>
      </w:r>
    </w:p>
    <w:p w:rsidR="00614BAB" w:rsidRPr="00F4635C" w:rsidRDefault="00614BAB" w:rsidP="00614BAB">
      <w:pPr>
        <w:pStyle w:val="a3"/>
      </w:pPr>
      <w:r w:rsidRPr="00F4635C">
        <w:t>Участникам конкурса предлагается из уже имеющихся слов или перевернутых слов составить другие слова, переставляя буквы.</w:t>
      </w:r>
    </w:p>
    <w:p w:rsidR="00614BAB" w:rsidRDefault="00614BAB" w:rsidP="00614BAB">
      <w:pPr>
        <w:rPr>
          <w:rFonts w:ascii="Times New Roman" w:hAnsi="Times New Roman" w:cs="Times New Roman"/>
          <w:sz w:val="24"/>
          <w:szCs w:val="24"/>
        </w:rPr>
      </w:pPr>
      <w:r w:rsidRPr="00F4635C">
        <w:rPr>
          <w:rFonts w:ascii="Times New Roman" w:hAnsi="Times New Roman" w:cs="Times New Roman"/>
          <w:sz w:val="24"/>
          <w:szCs w:val="24"/>
        </w:rPr>
        <w:t>Укор — урок.</w:t>
      </w:r>
      <w:r w:rsidRPr="00F4635C">
        <w:rPr>
          <w:rFonts w:ascii="Times New Roman" w:hAnsi="Times New Roman" w:cs="Times New Roman"/>
          <w:sz w:val="24"/>
          <w:szCs w:val="24"/>
        </w:rPr>
        <w:br/>
        <w:t>Клоун — уклон.</w:t>
      </w:r>
      <w:r w:rsidRPr="00F4635C">
        <w:rPr>
          <w:rFonts w:ascii="Times New Roman" w:hAnsi="Times New Roman" w:cs="Times New Roman"/>
          <w:sz w:val="24"/>
          <w:szCs w:val="24"/>
        </w:rPr>
        <w:br/>
        <w:t>Кобура — уборка.</w:t>
      </w:r>
      <w:r w:rsidRPr="00F4635C">
        <w:rPr>
          <w:rFonts w:ascii="Times New Roman" w:hAnsi="Times New Roman" w:cs="Times New Roman"/>
          <w:sz w:val="24"/>
          <w:szCs w:val="24"/>
        </w:rPr>
        <w:br/>
        <w:t>Удар — руда.</w:t>
      </w:r>
      <w:r w:rsidRPr="00F4635C">
        <w:rPr>
          <w:rFonts w:ascii="Times New Roman" w:hAnsi="Times New Roman" w:cs="Times New Roman"/>
          <w:sz w:val="24"/>
          <w:szCs w:val="24"/>
        </w:rPr>
        <w:br/>
        <w:t>Терка — актер.</w:t>
      </w:r>
      <w:r w:rsidRPr="00F4635C">
        <w:rPr>
          <w:rFonts w:ascii="Times New Roman" w:hAnsi="Times New Roman" w:cs="Times New Roman"/>
          <w:sz w:val="24"/>
          <w:szCs w:val="24"/>
        </w:rPr>
        <w:br/>
        <w:t>Банка — кабан.</w:t>
      </w:r>
      <w:r w:rsidRPr="00F4635C">
        <w:rPr>
          <w:rFonts w:ascii="Times New Roman" w:hAnsi="Times New Roman" w:cs="Times New Roman"/>
          <w:sz w:val="24"/>
          <w:szCs w:val="24"/>
        </w:rPr>
        <w:br/>
        <w:t>Слово — волос.</w:t>
      </w:r>
      <w:r w:rsidRPr="00F4635C">
        <w:rPr>
          <w:rFonts w:ascii="Times New Roman" w:hAnsi="Times New Roman" w:cs="Times New Roman"/>
          <w:sz w:val="24"/>
          <w:szCs w:val="24"/>
        </w:rPr>
        <w:br/>
        <w:t>Вес — сев.</w:t>
      </w:r>
      <w:r w:rsidRPr="00F4635C">
        <w:rPr>
          <w:rFonts w:ascii="Times New Roman" w:hAnsi="Times New Roman" w:cs="Times New Roman"/>
          <w:sz w:val="24"/>
          <w:szCs w:val="24"/>
        </w:rPr>
        <w:br/>
        <w:t>Подвода — водопад.</w:t>
      </w:r>
      <w:r w:rsidRPr="00F4635C">
        <w:rPr>
          <w:rFonts w:ascii="Times New Roman" w:hAnsi="Times New Roman" w:cs="Times New Roman"/>
          <w:sz w:val="24"/>
          <w:szCs w:val="24"/>
        </w:rPr>
        <w:br/>
        <w:t>Сачок — часок.</w:t>
      </w:r>
      <w:r w:rsidRPr="00F4635C">
        <w:rPr>
          <w:rFonts w:ascii="Times New Roman" w:hAnsi="Times New Roman" w:cs="Times New Roman"/>
          <w:sz w:val="24"/>
          <w:szCs w:val="24"/>
        </w:rPr>
        <w:br/>
        <w:t>Машинка — манишка.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Магуба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бумага.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Чснибук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учебник.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Арьволс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словарь.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Тредать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тетрадь.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Внедкин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дневник.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Тарек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катер.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Вакерев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веревка.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Кубал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булка. </w:t>
      </w:r>
    </w:p>
    <w:p w:rsidR="00DE3824" w:rsidRDefault="00DE3824" w:rsidP="00DE38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7FFA">
        <w:rPr>
          <w:rFonts w:ascii="Times New Roman" w:hAnsi="Times New Roman" w:cs="Times New Roman"/>
          <w:b/>
          <w:sz w:val="24"/>
          <w:szCs w:val="24"/>
        </w:rPr>
        <w:t>Испытание №</w:t>
      </w:r>
      <w:r w:rsidR="00614BA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B125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Пройди вслепую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57FB9" w:rsidRDefault="002F638D" w:rsidP="00DE38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игры на делается разметка, похожая на классики.</w:t>
      </w:r>
      <w:proofErr w:type="gramEnd"/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Разметку можно начертить самой различной формы, но при этом надо соблюдать следующее правило: </w:t>
      </w: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между линиями расстояние не должно быть больше 1 шага.</w:t>
      </w: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Задача участников заключается в том, чтобы пройти всю разметку с закрытыми глазами и при этом не наступить на линии.</w:t>
      </w: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 игрой желающие могут потренироваться и пройти предстоящий путь с открытыми глазами.</w:t>
      </w:r>
    </w:p>
    <w:p w:rsidR="00E555B1" w:rsidRPr="0034521A" w:rsidRDefault="00E555B1" w:rsidP="00E555B1">
      <w:pPr>
        <w:pStyle w:val="a3"/>
      </w:pPr>
      <w:r w:rsidRPr="00307FFA">
        <w:rPr>
          <w:b/>
        </w:rPr>
        <w:t>Испытание №</w:t>
      </w:r>
      <w:r>
        <w:rPr>
          <w:b/>
        </w:rPr>
        <w:t xml:space="preserve">4 </w:t>
      </w:r>
      <w:r w:rsidRPr="0040031D">
        <w:rPr>
          <w:b/>
          <w:i/>
        </w:rPr>
        <w:t>«</w:t>
      </w:r>
      <w:r w:rsidR="00177BC6">
        <w:rPr>
          <w:b/>
          <w:i/>
        </w:rPr>
        <w:t>Умные вещи</w:t>
      </w:r>
      <w:r w:rsidRPr="0040031D">
        <w:rPr>
          <w:b/>
          <w:i/>
        </w:rPr>
        <w:t>».</w:t>
      </w:r>
    </w:p>
    <w:p w:rsidR="00E555B1" w:rsidRDefault="007130CF" w:rsidP="00E5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из мужской команды выходит. Одна из девочек даёт свою личную вещь ведущему. Это может быть туфелька, заколка, пенал. Мальчик должен эту вещь опознать.</w:t>
      </w:r>
    </w:p>
    <w:p w:rsidR="007130CF" w:rsidRDefault="007130CF" w:rsidP="00E5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наоборот.</w:t>
      </w:r>
    </w:p>
    <w:p w:rsidR="006103ED" w:rsidRDefault="006103ED" w:rsidP="006103ED">
      <w:pPr>
        <w:pStyle w:val="a3"/>
        <w:rPr>
          <w:b/>
          <w:i/>
        </w:rPr>
      </w:pPr>
      <w:r w:rsidRPr="00307FFA">
        <w:rPr>
          <w:b/>
        </w:rPr>
        <w:t>Испытание №</w:t>
      </w:r>
      <w:r w:rsidR="007063C6">
        <w:rPr>
          <w:b/>
        </w:rPr>
        <w:t>5</w:t>
      </w:r>
      <w:r>
        <w:rPr>
          <w:b/>
        </w:rPr>
        <w:t xml:space="preserve"> </w:t>
      </w:r>
      <w:r w:rsidRPr="0040031D">
        <w:rPr>
          <w:b/>
          <w:i/>
        </w:rPr>
        <w:t>«</w:t>
      </w:r>
      <w:r>
        <w:rPr>
          <w:b/>
          <w:i/>
        </w:rPr>
        <w:t>Театр</w:t>
      </w:r>
      <w:r w:rsidRPr="0040031D">
        <w:rPr>
          <w:b/>
          <w:i/>
        </w:rPr>
        <w:t>».</w:t>
      </w:r>
    </w:p>
    <w:p w:rsidR="006103ED" w:rsidRPr="00F4635C" w:rsidRDefault="006103ED" w:rsidP="006103ED">
      <w:pPr>
        <w:pStyle w:val="a3"/>
      </w:pPr>
      <w:r>
        <w:t>От команды девочек выходят 6 человек (по 3) и от команды мальчиков 6 человек. Получившиеся 4 группы вытаскивают сценарий. Выходят из помещения. Через 10 минут демонстрируют результат.</w:t>
      </w:r>
    </w:p>
    <w:p w:rsidR="006103ED" w:rsidRPr="00F4635C" w:rsidRDefault="006103ED" w:rsidP="006103ED">
      <w:pPr>
        <w:pStyle w:val="a3"/>
      </w:pPr>
      <w:r w:rsidRPr="00F4635C">
        <w:rPr>
          <w:rStyle w:val="a4"/>
        </w:rPr>
        <w:t>Сценарий 1.</w:t>
      </w:r>
      <w:r w:rsidRPr="00F4635C">
        <w:t xml:space="preserve"> В окно назойливо стучал дождь. Вдалеке по шоссе проносились машины. Мари смотрела в окно и гладила лежащую у нее на коленях кошку. Кошка мурлыкала от удовольствия. Скучающий в клетке попугай время от времени кричал "Кеша хороший!"</w:t>
      </w:r>
    </w:p>
    <w:p w:rsidR="006103ED" w:rsidRPr="00F4635C" w:rsidRDefault="006103ED" w:rsidP="006103ED">
      <w:pPr>
        <w:pStyle w:val="a3"/>
      </w:pPr>
      <w:r w:rsidRPr="00F4635C">
        <w:rPr>
          <w:rStyle w:val="a4"/>
        </w:rPr>
        <w:t>Сценарий 2.</w:t>
      </w:r>
      <w:r w:rsidRPr="00F4635C">
        <w:t xml:space="preserve"> Федор Степанович вышел во двор выгуливать своего пса Маркиза. Во дворе сосед пытался завести спою машину. Вдруг Маркиз заметил кошку, громко залаял и бросился к ней. От неожиданности кошка подпрыгнула, зашипела и вскарабкалась на стоящее рядом дерево. Маркиз, задрав </w:t>
      </w:r>
      <w:proofErr w:type="gramStart"/>
      <w:r w:rsidRPr="00F4635C">
        <w:t>морду</w:t>
      </w:r>
      <w:proofErr w:type="gramEnd"/>
      <w:r w:rsidRPr="00F4635C">
        <w:t xml:space="preserve"> вверх, продолжал неистово лаять. Кошка же, немного успокоившись, с безразличием смотрела на собаку.</w:t>
      </w:r>
    </w:p>
    <w:p w:rsidR="006103ED" w:rsidRPr="00F4635C" w:rsidRDefault="006103ED" w:rsidP="006103ED">
      <w:pPr>
        <w:pStyle w:val="a3"/>
      </w:pPr>
      <w:r w:rsidRPr="00F4635C">
        <w:rPr>
          <w:rStyle w:val="a4"/>
        </w:rPr>
        <w:t>Сценарий 3.</w:t>
      </w:r>
      <w:r w:rsidRPr="00F4635C">
        <w:t xml:space="preserve"> На опушке леса охотник заметил зайца. Он прицелился, нажал на курок и выстрелил. Громко чирикая, с деревьев вспорхнула стайка воробьев. Где-то совсем рядом замычала возмущенная корова. Охотник подошел ближе к тому месту, где он только что видел зайца. Там никого не было. Охотник огляделся, сплюнул и пошел дальше.</w:t>
      </w:r>
    </w:p>
    <w:p w:rsidR="006103ED" w:rsidRDefault="006103ED" w:rsidP="006103ED">
      <w:pPr>
        <w:pStyle w:val="a3"/>
      </w:pPr>
      <w:r w:rsidRPr="00F4635C">
        <w:rPr>
          <w:rStyle w:val="a4"/>
        </w:rPr>
        <w:t>Сценарий 4.</w:t>
      </w:r>
      <w:r w:rsidRPr="00F4635C">
        <w:t xml:space="preserve"> Смеркалось. На улице завывал ветер. Скрипела и хлопала незапертая калитка. В камине потрескивал огонь. На кухне призывно свистел чайник. Часы пробили девять, когда в комнату вошел дедушка.</w:t>
      </w:r>
    </w:p>
    <w:p w:rsidR="001411F2" w:rsidRDefault="001411F2" w:rsidP="006103ED">
      <w:pPr>
        <w:pStyle w:val="a3"/>
      </w:pPr>
      <w:r>
        <w:t>В это время звучит музыка, можно показать танцевальный мастер-класс.</w:t>
      </w:r>
    </w:p>
    <w:p w:rsidR="00A86FA7" w:rsidRDefault="00A86FA7" w:rsidP="00A86FA7">
      <w:pPr>
        <w:pStyle w:val="a3"/>
        <w:rPr>
          <w:b/>
          <w:i/>
        </w:rPr>
      </w:pPr>
      <w:r w:rsidRPr="00307FFA">
        <w:rPr>
          <w:b/>
        </w:rPr>
        <w:t>Испытание №</w:t>
      </w:r>
      <w:r>
        <w:rPr>
          <w:b/>
        </w:rPr>
        <w:t xml:space="preserve">6 </w:t>
      </w:r>
      <w:r w:rsidRPr="0040031D">
        <w:rPr>
          <w:b/>
          <w:i/>
        </w:rPr>
        <w:t>«</w:t>
      </w:r>
      <w:r>
        <w:rPr>
          <w:b/>
          <w:i/>
        </w:rPr>
        <w:t>Фигурное катание</w:t>
      </w:r>
      <w:r w:rsidRPr="0040031D">
        <w:rPr>
          <w:b/>
          <w:i/>
        </w:rPr>
        <w:t>».</w:t>
      </w:r>
    </w:p>
    <w:p w:rsidR="00A86FA7" w:rsidRDefault="00A86FA7" w:rsidP="00A86FA7">
      <w:pPr>
        <w:pStyle w:val="a3"/>
      </w:pPr>
      <w:r w:rsidRPr="00A86FA7">
        <w:t>Вы</w:t>
      </w:r>
      <w:r>
        <w:t xml:space="preserve">ходит 6 мальчиков и 6 девочек. Девочки образуют внутренний круг, мальчики – внешний. Под музыку девочки бегут по часовой стрелке, мальчики – против. </w:t>
      </w:r>
      <w:r w:rsidR="0089196C">
        <w:t>После остановки музыки – задача участников организовать пары. Каждая пара под музыку показывает движения фигуристов.</w:t>
      </w:r>
      <w:r>
        <w:t xml:space="preserve"> </w:t>
      </w:r>
    </w:p>
    <w:p w:rsidR="005968AD" w:rsidRPr="0034521A" w:rsidRDefault="005968AD" w:rsidP="005968AD">
      <w:pPr>
        <w:pStyle w:val="a3"/>
        <w:ind w:left="360"/>
      </w:pPr>
      <w:r w:rsidRPr="00307FFA">
        <w:rPr>
          <w:b/>
        </w:rPr>
        <w:t>Испытание №</w:t>
      </w:r>
      <w:r>
        <w:rPr>
          <w:b/>
        </w:rPr>
        <w:t xml:space="preserve">7 </w:t>
      </w:r>
      <w:r w:rsidRPr="0040031D">
        <w:rPr>
          <w:b/>
          <w:i/>
        </w:rPr>
        <w:t>«</w:t>
      </w:r>
      <w:r>
        <w:rPr>
          <w:b/>
          <w:i/>
        </w:rPr>
        <w:t>Продолжи фразу</w:t>
      </w:r>
      <w:r w:rsidRPr="0040031D">
        <w:rPr>
          <w:b/>
          <w:i/>
        </w:rPr>
        <w:t>».</w:t>
      </w:r>
    </w:p>
    <w:p w:rsidR="005968AD" w:rsidRPr="0034521A" w:rsidRDefault="005968AD" w:rsidP="005968AD">
      <w:pPr>
        <w:pStyle w:val="a3"/>
      </w:pPr>
      <w:r w:rsidRPr="0034521A">
        <w:lastRenderedPageBreak/>
        <w:t xml:space="preserve">Участвуют по очереди все участницы и </w:t>
      </w:r>
      <w:r>
        <w:t>участники</w:t>
      </w:r>
      <w:r w:rsidRPr="0034521A">
        <w:t>. Участница</w:t>
      </w:r>
      <w:r>
        <w:t xml:space="preserve"> или участник</w:t>
      </w:r>
      <w:r w:rsidRPr="0034521A">
        <w:t xml:space="preserve"> берет со стола билет и зачитывает фразу, которую нужно продолжить. Задача — перечислить как можно больше слов. Когда запас слов иссякнет, остальные участницы могут поднять руки и продолжить список. Баллы начисляются за каждое перечисление.</w:t>
      </w:r>
    </w:p>
    <w:p w:rsidR="005968AD" w:rsidRPr="0034521A" w:rsidRDefault="005968AD" w:rsidP="005968AD">
      <w:pPr>
        <w:pStyle w:val="a3"/>
      </w:pPr>
      <w:r w:rsidRPr="0034521A">
        <w:t>Если я готовлю борщ, то я кладу в него… (картошку, морковь, свеклу и т. д.)</w:t>
      </w:r>
    </w:p>
    <w:p w:rsidR="005968AD" w:rsidRPr="0034521A" w:rsidRDefault="005968AD" w:rsidP="005968AD">
      <w:pPr>
        <w:pStyle w:val="a3"/>
      </w:pPr>
      <w:r w:rsidRPr="0034521A">
        <w:t>Если я шью платье, то пристрачиваю к нему… (карманы, планку, жабо, аппликацию и т. д.)</w:t>
      </w:r>
    </w:p>
    <w:p w:rsidR="005968AD" w:rsidRPr="0034521A" w:rsidRDefault="005968AD" w:rsidP="005968AD">
      <w:pPr>
        <w:pStyle w:val="a3"/>
      </w:pPr>
      <w:r w:rsidRPr="0034521A">
        <w:t>Если я собираюсь в гости, то беру с собой… (носовой платок, духи, помаду, расческу и т. д.)</w:t>
      </w:r>
    </w:p>
    <w:p w:rsidR="005968AD" w:rsidRPr="0034521A" w:rsidRDefault="005968AD" w:rsidP="005968AD">
      <w:pPr>
        <w:pStyle w:val="a3"/>
      </w:pPr>
      <w:r w:rsidRPr="0034521A">
        <w:t>Если я делаю в квартире уборку, то я мою… (пол, посуду, люстру, окна и т. д.)</w:t>
      </w:r>
    </w:p>
    <w:p w:rsidR="005968AD" w:rsidRDefault="005968AD" w:rsidP="005968AD">
      <w:pPr>
        <w:pStyle w:val="a3"/>
      </w:pPr>
      <w:r w:rsidRPr="0034521A">
        <w:t>Если я пойду на пляж, то там я буду… (загорать, купаться, пить лимонад и т. д.)</w:t>
      </w:r>
    </w:p>
    <w:p w:rsidR="00C21EAC" w:rsidRPr="0034521A" w:rsidRDefault="00C21EAC" w:rsidP="00C21EAC">
      <w:pPr>
        <w:pStyle w:val="a3"/>
      </w:pPr>
      <w:r w:rsidRPr="00307FFA">
        <w:rPr>
          <w:b/>
        </w:rPr>
        <w:t>Испытание №</w:t>
      </w:r>
      <w:r>
        <w:rPr>
          <w:b/>
        </w:rPr>
        <w:t xml:space="preserve">8 </w:t>
      </w:r>
      <w:r w:rsidRPr="0040031D">
        <w:rPr>
          <w:b/>
          <w:i/>
        </w:rPr>
        <w:t>«</w:t>
      </w:r>
      <w:r>
        <w:rPr>
          <w:b/>
          <w:i/>
        </w:rPr>
        <w:t>Повтори наоборот</w:t>
      </w:r>
      <w:r w:rsidRPr="0040031D">
        <w:rPr>
          <w:b/>
          <w:i/>
        </w:rPr>
        <w:t>».</w:t>
      </w:r>
    </w:p>
    <w:p w:rsidR="00C21EAC" w:rsidRDefault="00C21EAC" w:rsidP="00C21EAC">
      <w:pPr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Следующая игра предназначена для всей компании. Для ее проведения выбирают ведущего. Его задача — выполнять различные движения, которые все остальные участники должны повторить наоборот. Например, ведущий поднимает руки вверх, а все остальные участники должны опустить руки вниз, ведущий делает шаг вперед, все остальные должны сделать шаг назад и т. д. Тот участник, который допустит ошибку, должен будет занять место ведущего. </w:t>
      </w:r>
    </w:p>
    <w:p w:rsidR="00595440" w:rsidRPr="0034521A" w:rsidRDefault="00595440" w:rsidP="00595440">
      <w:pPr>
        <w:pStyle w:val="a3"/>
        <w:ind w:left="360"/>
      </w:pPr>
      <w:r w:rsidRPr="00307FFA">
        <w:rPr>
          <w:b/>
        </w:rPr>
        <w:t>Испытание №</w:t>
      </w:r>
      <w:r>
        <w:rPr>
          <w:b/>
        </w:rPr>
        <w:t xml:space="preserve">9 </w:t>
      </w:r>
      <w:r w:rsidRPr="0040031D">
        <w:rPr>
          <w:b/>
          <w:i/>
        </w:rPr>
        <w:t>«</w:t>
      </w:r>
      <w:r>
        <w:rPr>
          <w:b/>
          <w:i/>
        </w:rPr>
        <w:t>Лакомка</w:t>
      </w:r>
      <w:r w:rsidRPr="0040031D">
        <w:rPr>
          <w:b/>
          <w:i/>
        </w:rPr>
        <w:t>».</w:t>
      </w:r>
    </w:p>
    <w:p w:rsidR="00595440" w:rsidRPr="0034521A" w:rsidRDefault="00595440" w:rsidP="00595440">
      <w:pPr>
        <w:pStyle w:val="a3"/>
        <w:ind w:left="360"/>
      </w:pPr>
      <w:r>
        <w:t>Загадки о еде.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Хлебный напиток, «А» в середине. (Квас)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изюмом, «Б» в начале. (Булка)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и творога, «В» в начале. (Ватрушка)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вареньем, «Г» в конце. (Пирог)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изюмом и дырочкой, «Д» в середине. (Крендель)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Корзиночка из муки, «Е» в середине. (Кекс)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сладкий, «Ё» в середине. (Мёд)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фруктовое, «Ж» в начале. (Желе)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белков и фруктов, «3» в начале. (Зефир)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Конфета молочная, сладкая, «И» в начале. (Ириска)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большой,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«Й» в конце. (Каравай)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Хлебный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традиционно круглый, «К» в начале. (Калач)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хрустящие, «Л» в середине. (Вафли)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Сладкий, фигурный, разноцветный, «М» в начале. (Мармелад)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из ягод или фруктов, «Н» в середине. (Варенье)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масляные, круглые, «О» в начале. (Оладьи)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Сдобное, фигурное, из муки, «П» в начале. (Печенье)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форма интересная, «Р» в начале. (Рожок)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твердая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круглая с дырочкой, «С» в начале. (Сушка)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сдобный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с кремом, «Т» в начале и в конце. (Торт)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начинка внутри, «У» в середине. (Рулет)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lastRenderedPageBreak/>
        <w:t>Черный напиток, «Ф» в середине. (Кофе)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Сладкая, ореховая, «Х» в начале. (Халва)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Сладкий внутри, шоколад снаружи, «Ц» в середине. (Марципан)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Напиток из сухих листьев, «Ч» в начале. (Чай)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и сладкий, «Ш» в начале. (Шоколад)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Вареный сахар с орехами, «Щ» в начале. (</w:t>
      </w:r>
      <w:proofErr w:type="spellStart"/>
      <w:r w:rsidRPr="0034521A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34521A">
        <w:rPr>
          <w:rFonts w:ascii="Times New Roman" w:hAnsi="Times New Roman" w:cs="Times New Roman"/>
          <w:sz w:val="24"/>
          <w:szCs w:val="24"/>
        </w:rPr>
        <w:t>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жирные, круглые, «Ы» в конце. (Блины)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Напиток сладкий, густой, «Ь» в конце. (Кисель)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молочное, холодное, «Э» в начале. (Эскимо)</w:t>
      </w:r>
    </w:p>
    <w:p w:rsidR="00595440" w:rsidRPr="0034521A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Конфета с «Ю» в середине. (Трюфель)</w:t>
      </w:r>
    </w:p>
    <w:p w:rsidR="00595440" w:rsidRDefault="00595440" w:rsidP="005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медовый, сдобный, «Я» в середине. (Пряник)</w:t>
      </w:r>
    </w:p>
    <w:p w:rsidR="00174CF0" w:rsidRPr="00697F14" w:rsidRDefault="00174CF0" w:rsidP="00697F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69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AD5A45" w:rsidRDefault="00174CF0" w:rsidP="00174C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="00AD5A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Стулья</w:t>
      </w:r>
      <w:r w:rsidRPr="00174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".</w:t>
      </w:r>
      <w:r w:rsidRPr="00174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Ставятся 7 </w:t>
      </w:r>
      <w:proofErr w:type="gramStart"/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стульев</w:t>
      </w:r>
      <w:proofErr w:type="gramEnd"/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приглашается 8 участников от каждой команды. Ученики бегают под музыку, после её выключения надо занять стулья. Не </w:t>
      </w:r>
      <w:proofErr w:type="gramStart"/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занявший</w:t>
      </w:r>
      <w:proofErr w:type="gramEnd"/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выбывает. Потом убирают один стул, далее процесс продолжается. Выигрывает команда, представитель  которой занял последний стул.</w:t>
      </w:r>
    </w:p>
    <w:p w:rsidR="00AD5A45" w:rsidRDefault="00AD5A45" w:rsidP="00174C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45" w:rsidRPr="00697F14" w:rsidRDefault="00AD5A45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AD5A45" w:rsidRDefault="00AD5A45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Поколена</w:t>
      </w:r>
      <w:proofErr w:type="spellEnd"/>
      <w:r w:rsidRPr="00174C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".</w:t>
      </w:r>
    </w:p>
    <w:p w:rsidR="00AD5A45" w:rsidRDefault="00AD5A45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F8" w:rsidRDefault="00AD5A45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садятся в круг. Одному завязывают глаза, и раскручивают. Он попадает напротив кого-либо из других учеников. Его задача на «ощупь» определить, кто перед ним. Если угадал, то команда получает балл. И участник продолжает угадывания, если нет, то в круг идёт «неопределённый» участник.</w:t>
      </w:r>
    </w:p>
    <w:p w:rsidR="007177F8" w:rsidRDefault="007177F8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45" w:rsidRDefault="007177F8" w:rsidP="00AD5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«Огонёк» танцами, игрой в «ручеёк», вручением сувениров.</w:t>
      </w:r>
      <w:r w:rsidR="00AD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CF0" w:rsidRPr="00174CF0" w:rsidRDefault="00174CF0" w:rsidP="00174C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F0" w:rsidRPr="00174CF0" w:rsidRDefault="00174CF0" w:rsidP="00174C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F0" w:rsidRPr="0034521A" w:rsidRDefault="00174CF0" w:rsidP="004E60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5440" w:rsidRPr="0040031D" w:rsidRDefault="00595440" w:rsidP="00C21EAC">
      <w:pPr>
        <w:rPr>
          <w:rFonts w:ascii="Times New Roman" w:hAnsi="Times New Roman" w:cs="Times New Roman"/>
          <w:sz w:val="24"/>
          <w:szCs w:val="24"/>
        </w:rPr>
      </w:pPr>
    </w:p>
    <w:p w:rsidR="00C21EAC" w:rsidRDefault="00C21EAC" w:rsidP="005968AD">
      <w:pPr>
        <w:pStyle w:val="a3"/>
      </w:pPr>
    </w:p>
    <w:p w:rsidR="005968AD" w:rsidRPr="00A86FA7" w:rsidRDefault="005968AD" w:rsidP="00A86FA7">
      <w:pPr>
        <w:pStyle w:val="a3"/>
      </w:pPr>
    </w:p>
    <w:p w:rsidR="00A86FA7" w:rsidRPr="00F4635C" w:rsidRDefault="00A86FA7" w:rsidP="006103ED">
      <w:pPr>
        <w:pStyle w:val="a3"/>
      </w:pPr>
    </w:p>
    <w:p w:rsidR="006103ED" w:rsidRPr="00F4635C" w:rsidRDefault="006103ED" w:rsidP="00E555B1">
      <w:pPr>
        <w:rPr>
          <w:rFonts w:ascii="Times New Roman" w:hAnsi="Times New Roman" w:cs="Times New Roman"/>
          <w:sz w:val="24"/>
          <w:szCs w:val="24"/>
        </w:rPr>
      </w:pPr>
    </w:p>
    <w:p w:rsidR="00E555B1" w:rsidRPr="00F4635C" w:rsidRDefault="00E555B1" w:rsidP="00A57FB9">
      <w:pPr>
        <w:rPr>
          <w:rFonts w:ascii="Times New Roman" w:hAnsi="Times New Roman" w:cs="Times New Roman"/>
          <w:sz w:val="24"/>
          <w:szCs w:val="24"/>
        </w:rPr>
      </w:pPr>
    </w:p>
    <w:p w:rsidR="002F638D" w:rsidRPr="002F638D" w:rsidRDefault="002F638D" w:rsidP="00DE38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9" w:type="pct"/>
        <w:jc w:val="center"/>
        <w:tblInd w:w="-60" w:type="dxa"/>
        <w:tblCellMar>
          <w:left w:w="0" w:type="dxa"/>
          <w:right w:w="0" w:type="dxa"/>
        </w:tblCellMar>
        <w:tblLook w:val="04A0"/>
      </w:tblPr>
      <w:tblGrid>
        <w:gridCol w:w="9372"/>
      </w:tblGrid>
      <w:tr w:rsidR="00DE3824" w:rsidRPr="004E344F" w:rsidTr="00B505A5">
        <w:trPr>
          <w:jc w:val="center"/>
        </w:trPr>
        <w:tc>
          <w:tcPr>
            <w:tcW w:w="0" w:type="auto"/>
            <w:hideMark/>
          </w:tcPr>
          <w:p w:rsidR="00DE3824" w:rsidRPr="004E344F" w:rsidRDefault="00DE3824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24" w:rsidRPr="004E344F" w:rsidTr="00B505A5">
        <w:tblPrEx>
          <w:jc w:val="left"/>
          <w:shd w:val="clear" w:color="auto" w:fill="FFFFFF"/>
        </w:tblPrEx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E3824" w:rsidRPr="004E344F" w:rsidRDefault="00DE3824" w:rsidP="00905426">
            <w:pPr>
              <w:spacing w:after="0" w:line="225" w:lineRule="atLeast"/>
              <w:jc w:val="both"/>
              <w:rPr>
                <w:rFonts w:ascii="Verdana" w:eastAsia="Times New Roman" w:hAnsi="Verdana" w:cs="Tahoma"/>
                <w:color w:val="333333"/>
                <w:sz w:val="16"/>
                <w:szCs w:val="16"/>
                <w:lang w:eastAsia="ru-RU"/>
              </w:rPr>
            </w:pPr>
            <w:r w:rsidRPr="004E344F">
              <w:rPr>
                <w:rFonts w:ascii="Verdana" w:eastAsia="Times New Roman" w:hAnsi="Verdana" w:cs="Tahom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E3824" w:rsidRPr="004E344F" w:rsidTr="00B505A5">
        <w:tblPrEx>
          <w:jc w:val="left"/>
          <w:shd w:val="clear" w:color="auto" w:fill="FFFFFF"/>
        </w:tblPrEx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E3824" w:rsidRPr="004E344F" w:rsidRDefault="00DE3824" w:rsidP="00905426">
            <w:pPr>
              <w:spacing w:after="0" w:line="225" w:lineRule="atLeast"/>
              <w:jc w:val="both"/>
              <w:rPr>
                <w:rFonts w:ascii="Verdana" w:eastAsia="Times New Roman" w:hAnsi="Verdana" w:cs="Tahoma"/>
                <w:color w:val="333333"/>
                <w:sz w:val="16"/>
                <w:szCs w:val="16"/>
                <w:lang w:eastAsia="ru-RU"/>
              </w:rPr>
            </w:pPr>
            <w:r w:rsidRPr="004E344F">
              <w:rPr>
                <w:rFonts w:ascii="Verdana" w:eastAsia="Times New Roman" w:hAnsi="Verdana" w:cs="Tahom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</w:tbl>
    <w:p w:rsidR="00686DD6" w:rsidRDefault="00686DD6" w:rsidP="004E60F3"/>
    <w:sectPr w:rsidR="00686DD6" w:rsidSect="0068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52B"/>
    <w:multiLevelType w:val="multilevel"/>
    <w:tmpl w:val="6D0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CF"/>
    <w:rsid w:val="000C3B13"/>
    <w:rsid w:val="001017D2"/>
    <w:rsid w:val="001411F2"/>
    <w:rsid w:val="00174CF0"/>
    <w:rsid w:val="00177BC6"/>
    <w:rsid w:val="002F638D"/>
    <w:rsid w:val="003032AC"/>
    <w:rsid w:val="004E60F3"/>
    <w:rsid w:val="005950C2"/>
    <w:rsid w:val="00595440"/>
    <w:rsid w:val="005968AD"/>
    <w:rsid w:val="005A20DA"/>
    <w:rsid w:val="006103ED"/>
    <w:rsid w:val="00614BAB"/>
    <w:rsid w:val="00686DD6"/>
    <w:rsid w:val="00697F14"/>
    <w:rsid w:val="006F0E7F"/>
    <w:rsid w:val="007063C6"/>
    <w:rsid w:val="007130CF"/>
    <w:rsid w:val="007177F8"/>
    <w:rsid w:val="007D3823"/>
    <w:rsid w:val="00835DCF"/>
    <w:rsid w:val="0089196C"/>
    <w:rsid w:val="00A57FB9"/>
    <w:rsid w:val="00A86FA7"/>
    <w:rsid w:val="00AB3AE5"/>
    <w:rsid w:val="00AD5A45"/>
    <w:rsid w:val="00B12584"/>
    <w:rsid w:val="00B505A5"/>
    <w:rsid w:val="00B57ED9"/>
    <w:rsid w:val="00C21EAC"/>
    <w:rsid w:val="00D7140D"/>
    <w:rsid w:val="00DE3824"/>
    <w:rsid w:val="00E5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3ED"/>
    <w:rPr>
      <w:b/>
      <w:bCs/>
    </w:rPr>
  </w:style>
  <w:style w:type="paragraph" w:styleId="a5">
    <w:name w:val="List Paragraph"/>
    <w:basedOn w:val="a"/>
    <w:uiPriority w:val="34"/>
    <w:qFormat/>
    <w:rsid w:val="0017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28</cp:revision>
  <dcterms:created xsi:type="dcterms:W3CDTF">2014-03-06T18:44:00Z</dcterms:created>
  <dcterms:modified xsi:type="dcterms:W3CDTF">2014-03-16T15:07:00Z</dcterms:modified>
</cp:coreProperties>
</file>