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A5" w:rsidRPr="008C04A5" w:rsidRDefault="001F0567" w:rsidP="00E872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Т.С.Фролова</w:t>
      </w:r>
      <w:proofErr w:type="spellEnd"/>
    </w:p>
    <w:p w:rsidR="008C04A5" w:rsidRDefault="008C04A5" w:rsidP="00E872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567">
        <w:rPr>
          <w:rFonts w:ascii="Times New Roman" w:hAnsi="Times New Roman" w:cs="Times New Roman"/>
          <w:b/>
          <w:sz w:val="28"/>
          <w:szCs w:val="28"/>
        </w:rPr>
        <w:t>Дел</w:t>
      </w:r>
      <w:r w:rsidR="001F0567" w:rsidRPr="001F0567">
        <w:rPr>
          <w:rFonts w:ascii="Times New Roman" w:hAnsi="Times New Roman" w:cs="Times New Roman"/>
          <w:b/>
          <w:sz w:val="28"/>
          <w:szCs w:val="28"/>
        </w:rPr>
        <w:t>ение окружности на равные части</w:t>
      </w:r>
    </w:p>
    <w:p w:rsidR="001F0567" w:rsidRPr="001F0567" w:rsidRDefault="001F0567" w:rsidP="00E872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класс)</w:t>
      </w:r>
    </w:p>
    <w:p w:rsidR="008C04A5" w:rsidRPr="008C04A5" w:rsidRDefault="008C04A5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4A5" w:rsidRPr="00E872A0" w:rsidRDefault="008C04A5" w:rsidP="00E87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2A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1142E7" w:rsidRDefault="008C04A5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567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8C04A5">
        <w:rPr>
          <w:rFonts w:ascii="Times New Roman" w:hAnsi="Times New Roman" w:cs="Times New Roman"/>
          <w:sz w:val="24"/>
          <w:szCs w:val="24"/>
        </w:rPr>
        <w:t>:</w:t>
      </w:r>
      <w:r w:rsidR="001142E7" w:rsidRPr="001142E7">
        <w:t xml:space="preserve"> </w:t>
      </w:r>
      <w:r w:rsidR="001142E7" w:rsidRPr="001142E7">
        <w:rPr>
          <w:rFonts w:ascii="Times New Roman" w:hAnsi="Times New Roman" w:cs="Times New Roman"/>
          <w:sz w:val="24"/>
          <w:szCs w:val="24"/>
        </w:rPr>
        <w:t>Дать знания по теме «Деление окружности на равные части.</w:t>
      </w:r>
      <w:r w:rsidRPr="008C04A5">
        <w:rPr>
          <w:rFonts w:ascii="Times New Roman" w:hAnsi="Times New Roman" w:cs="Times New Roman"/>
          <w:sz w:val="24"/>
          <w:szCs w:val="24"/>
        </w:rPr>
        <w:t xml:space="preserve"> </w:t>
      </w:r>
      <w:r w:rsidR="001142E7">
        <w:rPr>
          <w:rFonts w:ascii="Times New Roman" w:hAnsi="Times New Roman" w:cs="Times New Roman"/>
          <w:sz w:val="24"/>
          <w:szCs w:val="24"/>
        </w:rPr>
        <w:t>П</w:t>
      </w:r>
      <w:r w:rsidR="001142E7" w:rsidRPr="00756E7A">
        <w:rPr>
          <w:rFonts w:ascii="Times New Roman" w:hAnsi="Times New Roman" w:cs="Times New Roman"/>
          <w:sz w:val="24"/>
          <w:szCs w:val="24"/>
        </w:rPr>
        <w:t>оказать учащимся необходимость применения геометрических построений при выполнении чертежей деталей; создать условия для формирования умений</w:t>
      </w:r>
    </w:p>
    <w:p w:rsidR="00D310F9" w:rsidRDefault="008C04A5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0567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End"/>
      <w:r w:rsidRPr="008C04A5">
        <w:rPr>
          <w:rFonts w:ascii="Times New Roman" w:hAnsi="Times New Roman" w:cs="Times New Roman"/>
          <w:sz w:val="24"/>
          <w:szCs w:val="24"/>
        </w:rPr>
        <w:t>: расширить кругозор учащихся и повысить познавательный интерес к своему предмету;</w:t>
      </w:r>
      <w:r w:rsidR="001142E7">
        <w:rPr>
          <w:rFonts w:ascii="Times New Roman" w:hAnsi="Times New Roman" w:cs="Times New Roman"/>
          <w:sz w:val="24"/>
          <w:szCs w:val="24"/>
        </w:rPr>
        <w:t xml:space="preserve"> </w:t>
      </w:r>
      <w:r w:rsidR="001142E7" w:rsidRPr="00756E7A">
        <w:rPr>
          <w:rFonts w:ascii="Times New Roman" w:hAnsi="Times New Roman" w:cs="Times New Roman"/>
          <w:sz w:val="24"/>
          <w:szCs w:val="24"/>
        </w:rPr>
        <w:t xml:space="preserve"> воспитывать точность, аккуратность, внимательность при графических построениях</w:t>
      </w:r>
      <w:r w:rsidR="00D310F9">
        <w:rPr>
          <w:rFonts w:ascii="Times New Roman" w:hAnsi="Times New Roman" w:cs="Times New Roman"/>
          <w:sz w:val="24"/>
          <w:szCs w:val="24"/>
        </w:rPr>
        <w:t>.</w:t>
      </w:r>
    </w:p>
    <w:p w:rsidR="008C04A5" w:rsidRDefault="008C04A5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0567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8C04A5">
        <w:rPr>
          <w:rFonts w:ascii="Times New Roman" w:hAnsi="Times New Roman" w:cs="Times New Roman"/>
          <w:sz w:val="24"/>
          <w:szCs w:val="24"/>
        </w:rPr>
        <w:t>: формир</w:t>
      </w:r>
      <w:r>
        <w:rPr>
          <w:rFonts w:ascii="Times New Roman" w:hAnsi="Times New Roman" w:cs="Times New Roman"/>
          <w:sz w:val="24"/>
          <w:szCs w:val="24"/>
        </w:rPr>
        <w:t xml:space="preserve">ование приемов и навыков работы, </w:t>
      </w:r>
      <w:r w:rsidRPr="008C04A5">
        <w:rPr>
          <w:rFonts w:ascii="Times New Roman" w:hAnsi="Times New Roman" w:cs="Times New Roman"/>
          <w:sz w:val="24"/>
          <w:szCs w:val="24"/>
        </w:rPr>
        <w:t xml:space="preserve">закрепление полученных </w:t>
      </w:r>
      <w:r w:rsidR="001142E7"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:rsidR="00236120" w:rsidRPr="00737B46" w:rsidRDefault="00D310F9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A0">
        <w:rPr>
          <w:rFonts w:ascii="Times New Roman" w:hAnsi="Times New Roman" w:cs="Times New Roman"/>
          <w:b/>
          <w:i/>
          <w:sz w:val="24"/>
          <w:szCs w:val="24"/>
        </w:rPr>
        <w:t>Методы проведения</w:t>
      </w:r>
      <w:r w:rsidRPr="00D310F9">
        <w:rPr>
          <w:rFonts w:ascii="Times New Roman" w:hAnsi="Times New Roman" w:cs="Times New Roman"/>
          <w:sz w:val="24"/>
          <w:szCs w:val="24"/>
        </w:rPr>
        <w:t xml:space="preserve">: графические построения, </w:t>
      </w:r>
      <w:r>
        <w:rPr>
          <w:rFonts w:ascii="Times New Roman" w:hAnsi="Times New Roman" w:cs="Times New Roman"/>
          <w:sz w:val="24"/>
          <w:szCs w:val="24"/>
        </w:rPr>
        <w:t xml:space="preserve">объяснения </w:t>
      </w:r>
      <w:r w:rsidRPr="00D310F9">
        <w:rPr>
          <w:rFonts w:ascii="Times New Roman" w:hAnsi="Times New Roman" w:cs="Times New Roman"/>
          <w:sz w:val="24"/>
          <w:szCs w:val="24"/>
        </w:rPr>
        <w:t xml:space="preserve">с демонстрацией, графические построения, </w:t>
      </w:r>
      <w:r w:rsidR="00236120">
        <w:rPr>
          <w:rFonts w:ascii="Times New Roman" w:hAnsi="Times New Roman" w:cs="Times New Roman"/>
          <w:sz w:val="24"/>
          <w:szCs w:val="24"/>
        </w:rPr>
        <w:t xml:space="preserve">нестандартные учебные </w:t>
      </w:r>
      <w:r w:rsidR="00236120" w:rsidRPr="00737B46">
        <w:rPr>
          <w:rFonts w:ascii="Times New Roman" w:hAnsi="Times New Roman" w:cs="Times New Roman"/>
          <w:sz w:val="24"/>
          <w:szCs w:val="24"/>
        </w:rPr>
        <w:t>ситуации на применение знаний.</w:t>
      </w:r>
    </w:p>
    <w:p w:rsidR="00D310F9" w:rsidRDefault="00D310F9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72A0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учащихся: учебник, тетрадь, чертежные инструменты.</w:t>
      </w:r>
    </w:p>
    <w:p w:rsidR="00D310F9" w:rsidRDefault="00D310F9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урока: </w:t>
      </w:r>
      <w:r w:rsidR="00236120">
        <w:rPr>
          <w:rFonts w:ascii="Times New Roman" w:hAnsi="Times New Roman" w:cs="Times New Roman"/>
          <w:sz w:val="24"/>
          <w:szCs w:val="24"/>
        </w:rPr>
        <w:t>1. О</w:t>
      </w:r>
      <w:r>
        <w:rPr>
          <w:rFonts w:ascii="Times New Roman" w:hAnsi="Times New Roman" w:cs="Times New Roman"/>
          <w:sz w:val="24"/>
          <w:szCs w:val="24"/>
        </w:rPr>
        <w:t>рганизационна</w:t>
      </w:r>
      <w:r w:rsidR="0023612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="00236120">
        <w:rPr>
          <w:rFonts w:ascii="Times New Roman" w:hAnsi="Times New Roman" w:cs="Times New Roman"/>
          <w:sz w:val="24"/>
          <w:szCs w:val="24"/>
        </w:rPr>
        <w:t>.</w:t>
      </w:r>
    </w:p>
    <w:p w:rsidR="00236120" w:rsidRDefault="00236120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Целеполагание. Мотивация учащихся.</w:t>
      </w:r>
    </w:p>
    <w:p w:rsidR="00236120" w:rsidRDefault="00236120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 Объяснение нового материала.</w:t>
      </w:r>
    </w:p>
    <w:p w:rsidR="00236120" w:rsidRDefault="00236120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4. Закрепление </w:t>
      </w:r>
      <w:r w:rsidR="00706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6120" w:rsidRDefault="00236120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5. Подведение итогов.</w:t>
      </w:r>
    </w:p>
    <w:p w:rsidR="00236120" w:rsidRDefault="00236120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6. Домашнее задание</w:t>
      </w:r>
    </w:p>
    <w:p w:rsidR="00706706" w:rsidRPr="00E872A0" w:rsidRDefault="00706706" w:rsidP="00E87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2A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36120" w:rsidRPr="00737B46" w:rsidRDefault="00236120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37B46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Pr="00737B46">
        <w:rPr>
          <w:rFonts w:ascii="Times New Roman" w:hAnsi="Times New Roman" w:cs="Times New Roman"/>
          <w:sz w:val="24"/>
          <w:szCs w:val="24"/>
        </w:rPr>
        <w:tab/>
      </w:r>
    </w:p>
    <w:p w:rsidR="00236120" w:rsidRPr="00737B46" w:rsidRDefault="00236120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7B46">
        <w:rPr>
          <w:rFonts w:ascii="Times New Roman" w:hAnsi="Times New Roman" w:cs="Times New Roman"/>
          <w:sz w:val="24"/>
          <w:szCs w:val="24"/>
        </w:rPr>
        <w:t xml:space="preserve">роверка  готовности класса и учащихся к уроку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37B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37B46">
        <w:rPr>
          <w:rFonts w:ascii="Times New Roman" w:hAnsi="Times New Roman" w:cs="Times New Roman"/>
          <w:sz w:val="24"/>
          <w:szCs w:val="24"/>
        </w:rPr>
        <w:t>уроку д.б. готовы тетради, чертежные инструменты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6120" w:rsidRPr="00737B46" w:rsidRDefault="00236120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37B46">
        <w:rPr>
          <w:rFonts w:ascii="Times New Roman" w:hAnsi="Times New Roman" w:cs="Times New Roman"/>
          <w:sz w:val="24"/>
          <w:szCs w:val="24"/>
        </w:rPr>
        <w:t>Целеполагание. Мотивация учащихся.</w:t>
      </w:r>
      <w:r w:rsidRPr="00737B46">
        <w:rPr>
          <w:rFonts w:ascii="Times New Roman" w:hAnsi="Times New Roman" w:cs="Times New Roman"/>
          <w:sz w:val="24"/>
          <w:szCs w:val="24"/>
        </w:rPr>
        <w:tab/>
      </w:r>
    </w:p>
    <w:p w:rsidR="00236120" w:rsidRPr="00737B46" w:rsidRDefault="00236120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>Предлагает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737B46">
        <w:rPr>
          <w:rFonts w:ascii="Times New Roman" w:hAnsi="Times New Roman" w:cs="Times New Roman"/>
          <w:sz w:val="24"/>
          <w:szCs w:val="24"/>
        </w:rPr>
        <w:t xml:space="preserve"> учащимся проанализировать тему данного урока, определить цель урока.</w:t>
      </w:r>
    </w:p>
    <w:p w:rsidR="00236120" w:rsidRDefault="00706706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 xml:space="preserve">Учитель мотивирует учащихся на изучение данной темы, получение знаний и практическую отработку полученных </w:t>
      </w:r>
      <w:r>
        <w:rPr>
          <w:rFonts w:ascii="Times New Roman" w:hAnsi="Times New Roman" w:cs="Times New Roman"/>
          <w:sz w:val="24"/>
          <w:szCs w:val="24"/>
        </w:rPr>
        <w:t>знаний, умений и навыков</w:t>
      </w:r>
      <w:r w:rsidRPr="00737B46">
        <w:rPr>
          <w:rFonts w:ascii="Times New Roman" w:hAnsi="Times New Roman" w:cs="Times New Roman"/>
          <w:sz w:val="24"/>
          <w:szCs w:val="24"/>
        </w:rPr>
        <w:t xml:space="preserve"> в дальнейше</w:t>
      </w:r>
      <w:proofErr w:type="gramStart"/>
      <w:r w:rsidRPr="00737B4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37B46">
        <w:rPr>
          <w:rFonts w:ascii="Times New Roman" w:hAnsi="Times New Roman" w:cs="Times New Roman"/>
          <w:sz w:val="24"/>
          <w:szCs w:val="24"/>
        </w:rPr>
        <w:t xml:space="preserve"> профессиональная значимость знаний по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706" w:rsidRPr="00737B46" w:rsidRDefault="00706706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формулирую</w:t>
      </w:r>
      <w:r w:rsidRPr="00737B46">
        <w:rPr>
          <w:rFonts w:ascii="Times New Roman" w:hAnsi="Times New Roman" w:cs="Times New Roman"/>
          <w:sz w:val="24"/>
          <w:szCs w:val="24"/>
        </w:rPr>
        <w:t>т тему данного урока.</w:t>
      </w:r>
    </w:p>
    <w:p w:rsidR="00706706" w:rsidRPr="00737B46" w:rsidRDefault="00706706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46">
        <w:rPr>
          <w:rFonts w:ascii="Times New Roman" w:hAnsi="Times New Roman" w:cs="Times New Roman"/>
          <w:sz w:val="24"/>
          <w:szCs w:val="24"/>
        </w:rPr>
        <w:t>анализируют и ставят цель урока.</w:t>
      </w:r>
    </w:p>
    <w:p w:rsidR="00706706" w:rsidRDefault="00706706" w:rsidP="00E87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объясняет новый материал с использованием презентации.</w:t>
      </w:r>
    </w:p>
    <w:p w:rsidR="00D310F9" w:rsidRDefault="00D310F9" w:rsidP="00E87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6E7A">
        <w:rPr>
          <w:rFonts w:ascii="Times New Roman" w:hAnsi="Times New Roman" w:cs="Times New Roman"/>
          <w:sz w:val="24"/>
          <w:szCs w:val="24"/>
        </w:rPr>
        <w:t>С делением окружности неразрывно связано построение правильных многоугольников. Они встречаются в древнейших орнаментах у всех народов. Люди уже тогда оценивали их красоту. Кроме того, они видели эти фигуры в природе. Например, пятиугольник встречается в очертаниях минералов, цветов, плодов, в форме некоторых морских животных, шестиугольник просматривается в пчелиных сотах и т.д.</w:t>
      </w:r>
      <w:r w:rsidR="00706706">
        <w:rPr>
          <w:rFonts w:ascii="Times New Roman" w:hAnsi="Times New Roman" w:cs="Times New Roman"/>
          <w:sz w:val="24"/>
          <w:szCs w:val="24"/>
        </w:rPr>
        <w:t xml:space="preserve"> </w:t>
      </w:r>
      <w:r w:rsidRPr="00756E7A">
        <w:rPr>
          <w:rFonts w:ascii="Times New Roman" w:hAnsi="Times New Roman" w:cs="Times New Roman"/>
          <w:sz w:val="24"/>
          <w:szCs w:val="24"/>
        </w:rPr>
        <w:t>В декоративно-прикладном искусстве дизайнеры, ювелиры с успехом применяли деление окружности, создавая прекрасные произведения: ордена, медали, монеты, ювелирные изделия</w:t>
      </w:r>
      <w:proofErr w:type="gramStart"/>
      <w:r w:rsidRPr="00756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6E7A" w:rsidRPr="00756E7A" w:rsidRDefault="00D310F9" w:rsidP="00E87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E7A" w:rsidRPr="00756E7A">
        <w:rPr>
          <w:rFonts w:ascii="Times New Roman" w:hAnsi="Times New Roman" w:cs="Times New Roman"/>
          <w:sz w:val="24"/>
          <w:szCs w:val="24"/>
        </w:rPr>
        <w:t xml:space="preserve">Приемы деления окружности на равные части человек использовал с незапамятных времен. Например, превращение колеса из сплошного диска в обод со спицами поставило человека перед необходимостью распределить спицы в колесе равномерно. Выполняя изображение такого колеса, люди искали точные способы с помощью чертежных инструментов. </w:t>
      </w:r>
    </w:p>
    <w:p w:rsidR="00D310F9" w:rsidRDefault="00D310F9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A5">
        <w:rPr>
          <w:rFonts w:ascii="Times New Roman" w:hAnsi="Times New Roman" w:cs="Times New Roman"/>
          <w:sz w:val="24"/>
          <w:szCs w:val="24"/>
        </w:rPr>
        <w:t>Чтобы выполнить чертежи деталей, надо уметь разделить окружность н</w:t>
      </w:r>
      <w:r w:rsidR="00706706">
        <w:rPr>
          <w:rFonts w:ascii="Times New Roman" w:hAnsi="Times New Roman" w:cs="Times New Roman"/>
          <w:sz w:val="24"/>
          <w:szCs w:val="24"/>
        </w:rPr>
        <w:t>а требуемое число равных частей (</w:t>
      </w:r>
      <w:r w:rsidR="00706706" w:rsidRPr="00706706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слайды 4-12</w:t>
      </w:r>
      <w:r w:rsidR="00706706">
        <w:rPr>
          <w:rFonts w:ascii="Times New Roman" w:hAnsi="Times New Roman" w:cs="Times New Roman"/>
          <w:sz w:val="24"/>
          <w:szCs w:val="24"/>
        </w:rPr>
        <w:t>).</w:t>
      </w:r>
    </w:p>
    <w:p w:rsidR="00706706" w:rsidRDefault="00706706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06706" w:rsidRDefault="00706706" w:rsidP="00E872A0">
      <w:pPr>
        <w:spacing w:line="360" w:lineRule="auto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закрепления материала ученикам предлагается выполнить самостоятельно один из вариантов орнамента, используя правила деления окружности на равные части </w:t>
      </w:r>
      <w:r w:rsidRPr="00706706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(слайд 13)</w:t>
      </w:r>
    </w:p>
    <w:p w:rsidR="00914FC9" w:rsidRDefault="00914FC9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p w:rsidR="00E872A0" w:rsidRDefault="00914FC9" w:rsidP="00E872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учебник §15.2,придумать свой орнамент, который будет содержать правильный многоугольник.</w:t>
      </w:r>
      <w:bookmarkStart w:id="0" w:name="_GoBack"/>
      <w:bookmarkEnd w:id="0"/>
      <w:r w:rsidR="00E872A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72A0" w:rsidRPr="008A730B" w:rsidRDefault="00E872A0" w:rsidP="00E872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30B">
        <w:rPr>
          <w:rFonts w:ascii="Times New Roman" w:hAnsi="Times New Roman" w:cs="Times New Roman"/>
          <w:b/>
          <w:sz w:val="24"/>
          <w:szCs w:val="24"/>
        </w:rPr>
        <w:lastRenderedPageBreak/>
        <w:t>Источники</w:t>
      </w:r>
    </w:p>
    <w:p w:rsidR="00E872A0" w:rsidRDefault="00E872A0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2A0" w:rsidRDefault="00E872A0" w:rsidP="00E872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Ботвинников</w:t>
      </w:r>
      <w:r w:rsidRPr="0028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Д., Виноградов</w:t>
      </w:r>
      <w:r w:rsidRPr="0028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В. 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Вышнепольский</w:t>
      </w:r>
      <w:proofErr w:type="spellEnd"/>
      <w:r w:rsidRPr="0028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И. С. Черчение,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М. 2013</w:t>
      </w:r>
    </w:p>
    <w:p w:rsidR="00E872A0" w:rsidRDefault="00E872A0" w:rsidP="00E872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2. А. Д. Ботвинников Справочник по техническому черчению.</w:t>
      </w:r>
    </w:p>
    <w:p w:rsidR="00E872A0" w:rsidRDefault="00E872A0" w:rsidP="00E872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 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Степакова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Карточки - задания по черчению. М. «Просвещение»</w:t>
      </w:r>
    </w:p>
    <w:p w:rsidR="00E872A0" w:rsidRDefault="00E872A0" w:rsidP="00E87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3.  Методические материалы //  </w:t>
      </w:r>
      <w:hyperlink r:id="rId5" w:history="1">
        <w:r w:rsidRPr="00266441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http://images.yandex.ru/yandsearch</w:t>
        </w:r>
      </w:hyperlink>
      <w:r w:rsidRPr="003C5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E872A0" w:rsidRDefault="00E872A0" w:rsidP="00E87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4.  Чертежи // </w:t>
      </w:r>
      <w:hyperlink r:id="rId6" w:history="1">
        <w:r w:rsidRPr="000A346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http://festival.1september.ru/articles/100171/</w:t>
        </w:r>
      </w:hyperlink>
    </w:p>
    <w:p w:rsidR="00E872A0" w:rsidRDefault="00E872A0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 Методические материалы / / </w:t>
      </w:r>
      <w:hyperlink r:id="rId7" w:history="1">
        <w:r w:rsidRPr="000A346B">
          <w:rPr>
            <w:rStyle w:val="a3"/>
            <w:rFonts w:ascii="Times New Roman" w:hAnsi="Times New Roman" w:cs="Times New Roman"/>
            <w:sz w:val="24"/>
            <w:szCs w:val="24"/>
          </w:rPr>
          <w:t>http://www.pedagog.by/cherchur.html</w:t>
        </w:r>
      </w:hyperlink>
    </w:p>
    <w:p w:rsidR="00E872A0" w:rsidRDefault="00E872A0" w:rsidP="00E872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E7A" w:rsidRPr="008C04A5" w:rsidRDefault="00756E7A" w:rsidP="00E872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56E7A" w:rsidRPr="008C04A5" w:rsidSect="0085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A5"/>
    <w:rsid w:val="001142E7"/>
    <w:rsid w:val="001F0567"/>
    <w:rsid w:val="00236120"/>
    <w:rsid w:val="00706706"/>
    <w:rsid w:val="00756E7A"/>
    <w:rsid w:val="008560CB"/>
    <w:rsid w:val="008C04A5"/>
    <w:rsid w:val="00914FC9"/>
    <w:rsid w:val="00C6541B"/>
    <w:rsid w:val="00D310F9"/>
    <w:rsid w:val="00E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dagog.by/cherchu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100171/" TargetMode="External"/><Relationship Id="rId5" Type="http://schemas.openxmlformats.org/officeDocument/2006/relationships/hyperlink" Target="http://images.yandex.ru/yand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user</cp:lastModifiedBy>
  <cp:revision>5</cp:revision>
  <dcterms:created xsi:type="dcterms:W3CDTF">2014-01-17T17:07:00Z</dcterms:created>
  <dcterms:modified xsi:type="dcterms:W3CDTF">2014-01-18T12:37:00Z</dcterms:modified>
</cp:coreProperties>
</file>