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DB" w:rsidRPr="001B58DB" w:rsidRDefault="001B58DB" w:rsidP="001B58DB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proofErr w:type="gramStart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Составлен</w:t>
      </w:r>
      <w:proofErr w:type="gramEnd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педагогом дополнительного образования </w:t>
      </w:r>
      <w:proofErr w:type="spellStart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кмж</w:t>
      </w:r>
      <w:proofErr w:type="spellEnd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«</w:t>
      </w:r>
      <w:proofErr w:type="spellStart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Северка</w:t>
      </w:r>
      <w:proofErr w:type="spellEnd"/>
      <w:r w:rsidRPr="001B58DB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» Логинова Ольга Викторовна</w:t>
      </w:r>
    </w:p>
    <w:p w:rsidR="006F593A" w:rsidRPr="006F593A" w:rsidRDefault="00CE6636" w:rsidP="006F593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highlight w:val="white"/>
        </w:rPr>
      </w:pPr>
      <w:r w:rsidRPr="006F593A">
        <w:rPr>
          <w:rFonts w:ascii="Times New Roman" w:hAnsi="Times New Roman" w:cs="Times New Roman"/>
          <w:b/>
          <w:color w:val="000000"/>
          <w:sz w:val="40"/>
          <w:szCs w:val="40"/>
          <w:highlight w:val="white"/>
        </w:rPr>
        <w:t>Познавательно - игровая программа</w:t>
      </w:r>
    </w:p>
    <w:p w:rsidR="006F593A" w:rsidRPr="006F593A" w:rsidRDefault="006F593A" w:rsidP="006F593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highlight w:val="white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highlight w:val="white"/>
        </w:rPr>
        <w:t>«Кто не мечтает стать генералом</w:t>
      </w:r>
      <w:r w:rsidR="00CE6636" w:rsidRPr="006F593A">
        <w:rPr>
          <w:rFonts w:ascii="Times New Roman" w:hAnsi="Times New Roman" w:cs="Times New Roman"/>
          <w:b/>
          <w:color w:val="000000"/>
          <w:sz w:val="40"/>
          <w:szCs w:val="40"/>
          <w:highlight w:val="white"/>
        </w:rPr>
        <w:t>».</w:t>
      </w:r>
    </w:p>
    <w:p w:rsidR="00292B17" w:rsidRPr="006F593A" w:rsidRDefault="00847746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6F593A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F593A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Цели:</w:t>
      </w:r>
      <w:r w:rsidRPr="006F593A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 </w:t>
      </w:r>
      <w:r w:rsidR="00CE6636"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О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рганизация содержательного досуга детей;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создание праздничной атмосферы, положительного эмоционального настроения у детей;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развитие навыков коллективного общения, познавательной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активности, логического мышления, ловкости, воображения.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Оборудование: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 xml:space="preserve"> листы бумаги, воздушные шары,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звездочки</w:t>
      </w:r>
    </w:p>
    <w:p w:rsidR="00847746" w:rsidRPr="006F593A" w:rsidRDefault="00847746" w:rsidP="00847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47746" w:rsidRPr="006F593A" w:rsidRDefault="00847746" w:rsidP="00847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</w:pPr>
      <w:r w:rsidRPr="006F593A"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</w:rPr>
        <w:t>ХОД ПРОГРАММЫ</w:t>
      </w:r>
    </w:p>
    <w:p w:rsidR="00CE6636" w:rsidRPr="006F593A" w:rsidRDefault="00CE6636" w:rsidP="00847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highlight w:val="white"/>
        </w:rPr>
      </w:pPr>
    </w:p>
    <w:p w:rsidR="00847746" w:rsidRPr="001B58DB" w:rsidRDefault="00847746" w:rsidP="001B58DB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( Звучит спокойная музыка)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Февральский ветер ворошил страницы, в календаре порядок наводя</w:t>
      </w:r>
      <w:proofErr w:type="gramStart"/>
      <w:r w:rsidR="00002DF2" w:rsidRPr="006F593A">
        <w:rPr>
          <w:rFonts w:ascii="Times New Roman" w:hAnsi="Times New Roman" w:cs="Times New Roman"/>
          <w:color w:val="000000"/>
          <w:sz w:val="36"/>
          <w:szCs w:val="36"/>
        </w:rPr>
        <w:t>…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П</w:t>
      </w:r>
      <w:proofErr w:type="gramEnd"/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отом он вдруг решил остановиться на дате 23 февраля,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Давним–давно был праздник установлен…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Что говорить, традиция сильна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Мальчишек поздравляем снова - мы им желаем мира и добра.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Меняются события и лица,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И кто – то получает новый чин,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Но нам, девчонкам, хочется гордиться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Надежностью защитников страны.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lastRenderedPageBreak/>
        <w:t xml:space="preserve">ВЕДУЩИЙ: Ребята, сегодня в преддверии праздника мы рады видеть вас на познавательно - игровой программе </w:t>
      </w:r>
      <w:r w:rsidR="006F593A"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«Кто не мечтает стать генералом».</w:t>
      </w:r>
    </w:p>
    <w:p w:rsidR="00847746" w:rsidRPr="006F593A" w:rsidRDefault="00847746" w:rsidP="00847746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(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Ребята делятся на две команды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:</w:t>
      </w:r>
      <w:proofErr w:type="gramEnd"/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 «Летчики» и «Моряки». </w:t>
      </w:r>
      <w:proofErr w:type="gramStart"/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За победу в конкурсах участники получают звездочки, количество которых определит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 победителя в конце мероприятия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proofErr w:type="gramEnd"/>
    </w:p>
    <w:p w:rsidR="00847746" w:rsidRPr="006F593A" w:rsidRDefault="00847746" w:rsidP="00847746">
      <w:pPr>
        <w:pStyle w:val="a3"/>
        <w:rPr>
          <w:rFonts w:ascii="Times New Roman" w:hAnsi="Times New Roman" w:cs="Times New Roman"/>
          <w:color w:val="000000"/>
          <w:sz w:val="36"/>
          <w:szCs w:val="36"/>
        </w:rPr>
      </w:pP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КОНКУРС «ВОЕННАЯ ТЕХНИКА»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ВЕДУЩИЙ: Какой же моряк без корабля и летчик без самолета! Поэтому первый наш конкурс называется «Военная техника».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="00002DF2"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(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Из листов бумаги нужно сложить как можно больше летчикам – самолетов, а морякам – 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кораблей.</w:t>
      </w:r>
      <w:proofErr w:type="gramEnd"/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 </w:t>
      </w:r>
      <w:proofErr w:type="gramStart"/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Та команда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, которая соберет больше и аккуратнее единиц вое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нной техники получает звездочку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proofErr w:type="gramEnd"/>
    </w:p>
    <w:p w:rsidR="00847746" w:rsidRPr="006F593A" w:rsidRDefault="00847746" w:rsidP="00002DF2">
      <w:pPr>
        <w:pStyle w:val="a3"/>
        <w:rPr>
          <w:rFonts w:ascii="Times New Roman" w:hAnsi="Times New Roman" w:cs="Times New Roman"/>
          <w:color w:val="000000"/>
          <w:sz w:val="36"/>
          <w:szCs w:val="36"/>
          <w:highlight w:val="white"/>
        </w:rPr>
      </w:pP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КОНКУРС «НАХОДЧИВОСТЬ»</w:t>
      </w:r>
      <w:r w:rsidRPr="006F593A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ВЕДУЩИЙ: Ребята, вы отлично справились с созданием военной т</w:t>
      </w:r>
      <w:r w:rsidR="00002DF2"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ехники,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 xml:space="preserve"> но настоящий защитник должен обладать еще и смекалкой. Вам нужно будет по очереди отвечать на вопросы, за каждый верный ответ – звездочка.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1. Как называются вооруженные силы государства, все военные одной страны? (Армия).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2. Как называется футляр для пистолета? (Кобура.)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3. Что у военных на плечах? (Погоны.)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4. Как называют знаки отличия, награды за заслуги, в том числе военные? (Орден, медаль.)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5. Что общего у дерева и винтовки? (Ствол.)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lastRenderedPageBreak/>
        <w:t>6. Что общего у мухи и винтовки? (У винтовки есть прицел, который называется «мушка».)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847746" w:rsidRPr="006F593A" w:rsidRDefault="00847746" w:rsidP="00847746">
      <w:pPr>
        <w:pStyle w:val="a3"/>
        <w:rPr>
          <w:rFonts w:ascii="Times New Roman" w:hAnsi="Times New Roman" w:cs="Times New Roman"/>
          <w:color w:val="000000"/>
          <w:sz w:val="36"/>
          <w:szCs w:val="36"/>
          <w:highlight w:val="white"/>
        </w:rPr>
      </w:pPr>
      <w:r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КОНКУРС «МЕТКИЙ СТРЕЛОК»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ВЕДУЩИЙ: Смекалка у вас есть, но думаю и не только, ведь в дальнейшем конкурсе нужно проявить еще и меткость.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(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Каждой команде выдается по связке воздушных шаров и дротики.</w:t>
      </w:r>
      <w:proofErr w:type="gramEnd"/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 За 20 секунд все игроки по очереди должны бросать дротик. </w:t>
      </w:r>
      <w:proofErr w:type="gramStart"/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Та команда, которая лопнет большее количество шариков и получает звездочку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.)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End"/>
    </w:p>
    <w:p w:rsidR="00847746" w:rsidRPr="006F593A" w:rsidRDefault="00847746" w:rsidP="00847746">
      <w:pPr>
        <w:pStyle w:val="a3"/>
        <w:rPr>
          <w:rFonts w:ascii="Times New Roman" w:hAnsi="Times New Roman" w:cs="Times New Roman"/>
          <w:color w:val="000000"/>
          <w:sz w:val="36"/>
          <w:szCs w:val="36"/>
          <w:highlight w:val="white"/>
        </w:rPr>
      </w:pPr>
      <w:r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КОНКУРС «</w:t>
      </w:r>
      <w:r w:rsidR="00002DF2"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От рядового до генерала</w:t>
      </w:r>
      <w:r w:rsidRPr="006F593A">
        <w:rPr>
          <w:rFonts w:ascii="Times New Roman" w:hAnsi="Times New Roman" w:cs="Times New Roman"/>
          <w:b/>
          <w:color w:val="000000"/>
          <w:sz w:val="36"/>
          <w:szCs w:val="36"/>
          <w:highlight w:val="white"/>
        </w:rPr>
        <w:t>»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ВЕДУЩИЙ: Последний конкурс нашей сегодняшней программы - «</w:t>
      </w:r>
      <w:r w:rsidR="00002DF2"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От рядового до генерала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».</w:t>
      </w:r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(</w:t>
      </w:r>
      <w:r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Команд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ы раскладывают карточки с чинами от  рядового до генерала в течени</w:t>
      </w:r>
      <w:r w:rsidR="00C034D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е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 xml:space="preserve"> 1 минуты известные</w:t>
      </w:r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</w:rPr>
        <w:t>.</w:t>
      </w:r>
      <w:proofErr w:type="gramEnd"/>
      <w:r w:rsidR="00002DF2" w:rsidRPr="006F593A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</w:t>
      </w:r>
      <w:proofErr w:type="gramStart"/>
      <w:r w:rsidR="00C034D2" w:rsidRPr="006F593A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За победу команда получает звёздочку</w:t>
      </w:r>
      <w:r w:rsidRPr="006F593A">
        <w:rPr>
          <w:rFonts w:ascii="Times New Roman" w:hAnsi="Times New Roman" w:cs="Times New Roman"/>
          <w:color w:val="000000"/>
          <w:sz w:val="36"/>
          <w:szCs w:val="36"/>
          <w:highlight w:val="white"/>
        </w:rPr>
        <w:t>)</w:t>
      </w:r>
      <w:r w:rsidR="00C034D2" w:rsidRPr="006F593A"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  <w:r w:rsidRPr="006F593A">
        <w:rPr>
          <w:rFonts w:ascii="Times New Roman" w:hAnsi="Times New Roman" w:cs="Times New Roman"/>
          <w:color w:val="000000"/>
          <w:sz w:val="36"/>
          <w:szCs w:val="36"/>
          <w:lang w:val="en-US"/>
        </w:rPr>
        <w:t> </w:t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F59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B58DB">
        <w:rPr>
          <w:rFonts w:ascii="Times New Roman" w:hAnsi="Times New Roman" w:cs="Times New Roman"/>
          <w:i/>
          <w:color w:val="000000"/>
          <w:sz w:val="36"/>
          <w:szCs w:val="36"/>
          <w:highlight w:val="white"/>
        </w:rPr>
        <w:t>Подсчет заработанных звездочек и объявление победителя программы.</w:t>
      </w:r>
      <w:r w:rsidRPr="001B58DB">
        <w:rPr>
          <w:rFonts w:ascii="Times New Roman" w:hAnsi="Times New Roman" w:cs="Times New Roman"/>
          <w:i/>
          <w:color w:val="000000"/>
          <w:sz w:val="36"/>
          <w:szCs w:val="36"/>
          <w:lang w:val="en-US"/>
        </w:rPr>
        <w:t> </w:t>
      </w:r>
      <w:r w:rsidRPr="001B58DB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Pr="001B58DB">
        <w:rPr>
          <w:rFonts w:ascii="Times New Roman" w:hAnsi="Times New Roman" w:cs="Times New Roman"/>
          <w:i/>
          <w:color w:val="000000"/>
          <w:sz w:val="36"/>
          <w:szCs w:val="36"/>
        </w:rPr>
        <w:br/>
      </w:r>
    </w:p>
    <w:p w:rsidR="00C034D2" w:rsidRPr="006F593A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34D2" w:rsidRPr="006F593A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34D2" w:rsidRPr="006F593A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34D2" w:rsidRPr="006F593A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34D2" w:rsidRPr="006F593A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34D2" w:rsidRDefault="00C034D2" w:rsidP="0084774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F593A" w:rsidRPr="001B58DB" w:rsidRDefault="006F593A" w:rsidP="001B58DB">
      <w:pPr>
        <w:rPr>
          <w:rFonts w:ascii="Times New Roman" w:hAnsi="Times New Roman" w:cs="Times New Roman"/>
          <w:sz w:val="36"/>
          <w:szCs w:val="36"/>
        </w:rPr>
      </w:pPr>
    </w:p>
    <w:p w:rsidR="00C034D2" w:rsidRPr="006F593A" w:rsidRDefault="00C034D2" w:rsidP="006F59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0"/>
          <w:szCs w:val="40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color w:val="222222"/>
          <w:kern w:val="36"/>
          <w:sz w:val="40"/>
          <w:szCs w:val="40"/>
          <w:lang w:eastAsia="ru-RU"/>
        </w:rPr>
        <w:lastRenderedPageBreak/>
        <w:t>Военные звания</w:t>
      </w:r>
    </w:p>
    <w:p w:rsidR="006F593A" w:rsidRPr="006F593A" w:rsidRDefault="006F593A" w:rsidP="006F59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</w:p>
    <w:p w:rsidR="00C034D2" w:rsidRPr="006F593A" w:rsidRDefault="00C034D2" w:rsidP="006F593A">
      <w:pPr>
        <w:pStyle w:val="a3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F59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-3356</wp:posOffset>
            </wp:positionV>
            <wp:extent cx="622217" cy="1128155"/>
            <wp:effectExtent l="19050" t="0" r="6433" b="0"/>
            <wp:wrapTight wrapText="bothSides">
              <wp:wrapPolygon edited="0">
                <wp:start x="-661" y="0"/>
                <wp:lineTo x="-661" y="21155"/>
                <wp:lineTo x="21823" y="21155"/>
                <wp:lineTo x="21823" y="0"/>
                <wp:lineTo x="-661" y="0"/>
              </wp:wrapPolygon>
            </wp:wrapTight>
            <wp:docPr id="1" name="Рисунок 1" descr="http://rosvoenpens.ru/wp-content/uploads/2011/11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7" cy="11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93A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Рядовой</w:t>
      </w:r>
      <w:r w:rsidRPr="006F593A"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6F593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— низшее воинское звание в армии России и большинства других стран, по рангу выше только рекрута или курсанта (кроме офицерских курсов). В Вооруженных Силах СССР звание было введено в 1946 году (до этого — боец, красноармеец).</w:t>
      </w:r>
    </w:p>
    <w:p w:rsidR="00C22F1C" w:rsidRPr="006F593A" w:rsidRDefault="004638C3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  <w:sz w:val="36"/>
          <w:szCs w:val="36"/>
        </w:rPr>
      </w:pPr>
      <w:r w:rsidRPr="006F593A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-3447</wp:posOffset>
            </wp:positionV>
            <wp:extent cx="667813" cy="1128156"/>
            <wp:effectExtent l="19050" t="0" r="0" b="0"/>
            <wp:wrapTight wrapText="bothSides">
              <wp:wrapPolygon edited="0">
                <wp:start x="-616" y="0"/>
                <wp:lineTo x="-616" y="21155"/>
                <wp:lineTo x="21566" y="21155"/>
                <wp:lineTo x="21566" y="0"/>
                <wp:lineTo x="-616" y="0"/>
              </wp:wrapPolygon>
            </wp:wrapTight>
            <wp:docPr id="2" name="Рисунок 1" descr="http://rosvoenpens.ru/wp-content/uploads/2011/11/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9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3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4D2" w:rsidRPr="006F593A">
        <w:rPr>
          <w:rStyle w:val="a4"/>
          <w:color w:val="333333"/>
          <w:sz w:val="36"/>
          <w:szCs w:val="36"/>
        </w:rPr>
        <w:t>Сержант</w:t>
      </w:r>
      <w:r w:rsidR="00C034D2" w:rsidRPr="006F593A">
        <w:rPr>
          <w:rStyle w:val="apple-converted-space"/>
          <w:color w:val="333333"/>
          <w:sz w:val="36"/>
          <w:szCs w:val="36"/>
        </w:rPr>
        <w:t> </w:t>
      </w:r>
      <w:r w:rsidR="00C034D2" w:rsidRPr="006F593A">
        <w:rPr>
          <w:color w:val="333333"/>
          <w:sz w:val="36"/>
          <w:szCs w:val="36"/>
        </w:rPr>
        <w:t>— воинское звание младшего командного  состава в армиях многих стран.</w:t>
      </w:r>
      <w:r w:rsidRPr="006F593A">
        <w:rPr>
          <w:color w:val="333333"/>
          <w:sz w:val="36"/>
          <w:szCs w:val="36"/>
        </w:rPr>
        <w:t xml:space="preserve"> </w:t>
      </w:r>
      <w:r w:rsidR="00C034D2" w:rsidRPr="006F593A">
        <w:rPr>
          <w:color w:val="333333"/>
          <w:sz w:val="36"/>
          <w:szCs w:val="36"/>
        </w:rPr>
        <w:t xml:space="preserve">В советской армии и Российских </w:t>
      </w:r>
      <w:proofErr w:type="gramStart"/>
      <w:r w:rsidR="00C034D2" w:rsidRPr="006F593A">
        <w:rPr>
          <w:color w:val="333333"/>
          <w:sz w:val="36"/>
          <w:szCs w:val="36"/>
        </w:rPr>
        <w:t>ВС</w:t>
      </w:r>
      <w:proofErr w:type="gramEnd"/>
      <w:r w:rsidR="00C034D2" w:rsidRPr="006F593A">
        <w:rPr>
          <w:color w:val="333333"/>
          <w:sz w:val="36"/>
          <w:szCs w:val="36"/>
        </w:rPr>
        <w:t xml:space="preserve"> и других силовых структурах воинское (специальное) звание сержанта введено приказом народного комиссара обороны от 2 ноября 1940 года.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C034D2" w:rsidRPr="006F593A" w:rsidRDefault="00C22F1C" w:rsidP="006F593A">
      <w:pPr>
        <w:pStyle w:val="a3"/>
        <w:jc w:val="both"/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F59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140</wp:posOffset>
            </wp:positionV>
            <wp:extent cx="562841" cy="1128156"/>
            <wp:effectExtent l="19050" t="0" r="8659" b="0"/>
            <wp:wrapTight wrapText="bothSides">
              <wp:wrapPolygon edited="0">
                <wp:start x="-731" y="0"/>
                <wp:lineTo x="-731" y="21155"/>
                <wp:lineTo x="21932" y="21155"/>
                <wp:lineTo x="21932" y="0"/>
                <wp:lineTo x="-731" y="0"/>
              </wp:wrapPolygon>
            </wp:wrapTight>
            <wp:docPr id="3" name="Рисунок 1" descr="http://rosvoenpens.ru/wp-content/uploads/2011/11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93A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Прапорщик</w:t>
      </w:r>
      <w:r w:rsidRPr="006F593A"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6F593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— воинское звание (чин) в армиях ряда стран. В Вооружённых Силах СССР звания прапорщика и мичмана введены с 1 января 1972 г.</w:t>
      </w:r>
    </w:p>
    <w:p w:rsidR="00C22F1C" w:rsidRPr="006F593A" w:rsidRDefault="00C22F1C" w:rsidP="006F593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22F1C" w:rsidRPr="006F593A" w:rsidRDefault="00F678AF" w:rsidP="006F593A">
      <w:pPr>
        <w:pStyle w:val="a3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F593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2268</wp:posOffset>
            </wp:positionV>
            <wp:extent cx="562841" cy="1128156"/>
            <wp:effectExtent l="19050" t="0" r="8659" b="0"/>
            <wp:wrapTight wrapText="bothSides">
              <wp:wrapPolygon edited="0">
                <wp:start x="-731" y="0"/>
                <wp:lineTo x="-731" y="21155"/>
                <wp:lineTo x="21932" y="21155"/>
                <wp:lineTo x="21932" y="0"/>
                <wp:lineTo x="-731" y="0"/>
              </wp:wrapPolygon>
            </wp:wrapTight>
            <wp:docPr id="13" name="Рисунок 13" descr="http://rosvoenpens.ru/wp-content/uploads/2011/11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osvoenpens.ru/wp-content/uploads/2011/11/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1C" w:rsidRPr="006F593A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Лейтенант</w:t>
      </w:r>
      <w:r w:rsidR="00C22F1C" w:rsidRPr="006F593A"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="00C22F1C" w:rsidRPr="006F593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— воинское звание младшего офицерского состава в армии многих стран. Присваивается как офицерское звание военнослужащим, окончившим военные училища, и военнообязанным, прошедшим военную подготовку в гражданских вузах, а также в других случаях. Младшим лейтенантам звание лейтенант присваивается по истечении установленного срока выслуги при положительной аттестации.</w:t>
      </w:r>
    </w:p>
    <w:p w:rsidR="00C22F1C" w:rsidRPr="006F593A" w:rsidRDefault="00A06927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6F593A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4684</wp:posOffset>
            </wp:positionV>
            <wp:extent cx="483334" cy="1116281"/>
            <wp:effectExtent l="19050" t="0" r="0" b="0"/>
            <wp:wrapTight wrapText="bothSides">
              <wp:wrapPolygon edited="0">
                <wp:start x="-851" y="0"/>
                <wp:lineTo x="-851" y="21380"/>
                <wp:lineTo x="21283" y="21380"/>
                <wp:lineTo x="21283" y="0"/>
                <wp:lineTo x="-851" y="0"/>
              </wp:wrapPolygon>
            </wp:wrapTight>
            <wp:docPr id="4" name="Рисунок 1" descr="http://rosvoenpens.ru/wp-content/uploads/2011/11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34" cy="111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1C" w:rsidRPr="006F593A">
        <w:rPr>
          <w:rStyle w:val="a4"/>
          <w:color w:val="333333"/>
          <w:sz w:val="36"/>
          <w:szCs w:val="36"/>
        </w:rPr>
        <w:t>Капитан</w:t>
      </w:r>
      <w:r w:rsidR="00C22F1C" w:rsidRPr="006F593A">
        <w:rPr>
          <w:rStyle w:val="apple-converted-space"/>
          <w:color w:val="333333"/>
          <w:sz w:val="36"/>
          <w:szCs w:val="36"/>
        </w:rPr>
        <w:t> </w:t>
      </w:r>
      <w:r w:rsidR="00C22F1C" w:rsidRPr="006F593A">
        <w:rPr>
          <w:color w:val="333333"/>
          <w:sz w:val="36"/>
          <w:szCs w:val="36"/>
        </w:rPr>
        <w:t>— воинское звание офицерского состава в армии и на флоте многих стран мира.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187" w:afterAutospacing="0"/>
        <w:jc w:val="both"/>
        <w:rPr>
          <w:color w:val="333333"/>
          <w:sz w:val="36"/>
          <w:szCs w:val="36"/>
        </w:rPr>
      </w:pPr>
      <w:r w:rsidRPr="006F593A">
        <w:rPr>
          <w:color w:val="333333"/>
          <w:sz w:val="36"/>
          <w:szCs w:val="36"/>
        </w:rPr>
        <w:lastRenderedPageBreak/>
        <w:t>В артиллерии звание капитан соответствует дол</w:t>
      </w:r>
      <w:r w:rsidR="00F678AF" w:rsidRPr="006F593A">
        <w:rPr>
          <w:color w:val="333333"/>
          <w:sz w:val="36"/>
          <w:szCs w:val="36"/>
        </w:rPr>
        <w:t>жности командир батареи (комбат</w:t>
      </w:r>
      <w:r w:rsidRPr="006F593A">
        <w:rPr>
          <w:color w:val="333333"/>
          <w:sz w:val="36"/>
          <w:szCs w:val="36"/>
        </w:rPr>
        <w:t>). Если это звание получает инженер, то звание именуется «инженер-капитан». Подобная система имеется и в ВМФ (инженер-капитан 3-го ранга, к примеру).</w:t>
      </w:r>
    </w:p>
    <w:p w:rsidR="00C22F1C" w:rsidRPr="006F593A" w:rsidRDefault="00BA4A67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6F593A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6169</wp:posOffset>
            </wp:positionV>
            <wp:extent cx="511529" cy="1128155"/>
            <wp:effectExtent l="19050" t="0" r="2821" b="0"/>
            <wp:wrapTight wrapText="bothSides">
              <wp:wrapPolygon edited="0">
                <wp:start x="-804" y="0"/>
                <wp:lineTo x="-804" y="21155"/>
                <wp:lineTo x="21719" y="21155"/>
                <wp:lineTo x="21719" y="0"/>
                <wp:lineTo x="-804" y="0"/>
              </wp:wrapPolygon>
            </wp:wrapTight>
            <wp:docPr id="5" name="Рисунок 1" descr="http://rosvoenpens.ru/wp-content/uploads/2011/11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8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9" cy="11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1C" w:rsidRPr="006F593A">
        <w:rPr>
          <w:rStyle w:val="a4"/>
          <w:color w:val="333333"/>
          <w:sz w:val="36"/>
          <w:szCs w:val="36"/>
        </w:rPr>
        <w:t>Майор</w:t>
      </w:r>
      <w:r w:rsidR="00C22F1C" w:rsidRPr="006F593A">
        <w:rPr>
          <w:rStyle w:val="apple-converted-space"/>
          <w:color w:val="333333"/>
          <w:sz w:val="36"/>
          <w:szCs w:val="36"/>
        </w:rPr>
        <w:t> </w:t>
      </w:r>
      <w:r w:rsidR="00C22F1C" w:rsidRPr="006F593A">
        <w:rPr>
          <w:color w:val="333333"/>
          <w:sz w:val="36"/>
          <w:szCs w:val="36"/>
        </w:rPr>
        <w:t>— первое звание старших офицеров.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6F593A">
        <w:rPr>
          <w:color w:val="333333"/>
          <w:sz w:val="36"/>
          <w:szCs w:val="36"/>
        </w:rPr>
        <w:t>Перед воинским званием военнослужащего, проходящего военную службу в гвардейской воинской части, на гвардейском корабле, добавляется слово «гвардии».</w:t>
      </w:r>
      <w:r w:rsidRPr="006F593A">
        <w:rPr>
          <w:color w:val="333333"/>
          <w:sz w:val="36"/>
          <w:szCs w:val="36"/>
        </w:rPr>
        <w:br/>
        <w:t>К воинскому званию военнослужащего или гражданина, пребывающего в запасе, имеющего военно-учётную специальность юридического или медицинского профиля, добавляются соответственно слова «юстиции» или «медицинской службы».</w:t>
      </w:r>
      <w:r w:rsidRPr="006F593A">
        <w:rPr>
          <w:color w:val="333333"/>
          <w:sz w:val="36"/>
          <w:szCs w:val="36"/>
        </w:rPr>
        <w:br/>
        <w:t>К воинскому званию гражданина, пребывающего в запасе или находящегося в отставке, добавляются соответственно слова «запаса» или «в отставке».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C22F1C" w:rsidRPr="006F593A" w:rsidRDefault="00F9389C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6F593A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4866</wp:posOffset>
            </wp:positionV>
            <wp:extent cx="544615" cy="1128155"/>
            <wp:effectExtent l="19050" t="0" r="7835" b="0"/>
            <wp:wrapTight wrapText="bothSides">
              <wp:wrapPolygon edited="0">
                <wp:start x="-756" y="0"/>
                <wp:lineTo x="-756" y="21155"/>
                <wp:lineTo x="21911" y="21155"/>
                <wp:lineTo x="21911" y="0"/>
                <wp:lineTo x="-756" y="0"/>
              </wp:wrapPolygon>
            </wp:wrapTight>
            <wp:docPr id="6" name="Рисунок 1" descr="http://rosvoenpens.ru/wp-content/uploads/2011/11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8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5" cy="11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1C" w:rsidRPr="006F593A">
        <w:rPr>
          <w:rStyle w:val="a4"/>
          <w:color w:val="333333"/>
          <w:sz w:val="36"/>
          <w:szCs w:val="36"/>
        </w:rPr>
        <w:t>Полковник</w:t>
      </w:r>
      <w:r w:rsidR="00C22F1C" w:rsidRPr="006F593A">
        <w:rPr>
          <w:rStyle w:val="apple-converted-space"/>
          <w:color w:val="333333"/>
          <w:sz w:val="36"/>
          <w:szCs w:val="36"/>
        </w:rPr>
        <w:t> </w:t>
      </w:r>
      <w:r w:rsidR="00C22F1C" w:rsidRPr="006F593A">
        <w:rPr>
          <w:color w:val="333333"/>
          <w:sz w:val="36"/>
          <w:szCs w:val="36"/>
        </w:rPr>
        <w:t>— воинское звание офицерского состава в армии России и в армиях большинства стран мира. Полковник относится к старшему офицерскому составу.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187" w:afterAutospacing="0"/>
        <w:jc w:val="both"/>
        <w:rPr>
          <w:color w:val="333333"/>
          <w:sz w:val="36"/>
          <w:szCs w:val="36"/>
        </w:rPr>
      </w:pPr>
      <w:r w:rsidRPr="006F593A">
        <w:rPr>
          <w:color w:val="333333"/>
          <w:sz w:val="36"/>
          <w:szCs w:val="36"/>
        </w:rPr>
        <w:t>В вооружённых силах СССР воинское звание полковника введено постановлением ЦИК и СНК от 22 сентября 1935 года. В Российской армии располагается между званиями подполковника и генерал-майора.</w:t>
      </w:r>
    </w:p>
    <w:p w:rsidR="00C22F1C" w:rsidRPr="006F593A" w:rsidRDefault="006F593A" w:rsidP="006F593A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6F593A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-6020</wp:posOffset>
            </wp:positionV>
            <wp:extent cx="544615" cy="1104405"/>
            <wp:effectExtent l="19050" t="0" r="7835" b="0"/>
            <wp:wrapTight wrapText="bothSides">
              <wp:wrapPolygon edited="0">
                <wp:start x="-756" y="0"/>
                <wp:lineTo x="-756" y="21237"/>
                <wp:lineTo x="21911" y="21237"/>
                <wp:lineTo x="21911" y="0"/>
                <wp:lineTo x="-756" y="0"/>
              </wp:wrapPolygon>
            </wp:wrapTight>
            <wp:docPr id="7" name="Рисунок 1" descr="http://rosvoenpens.ru/wp-content/uploads/2011/11/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voenpens.ru/wp-content/uploads/2011/11/96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5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F1C" w:rsidRPr="006F593A">
        <w:rPr>
          <w:rStyle w:val="a4"/>
          <w:color w:val="333333"/>
          <w:sz w:val="36"/>
          <w:szCs w:val="36"/>
        </w:rPr>
        <w:t>Генерал армии</w:t>
      </w:r>
      <w:r w:rsidR="00C22F1C" w:rsidRPr="006F593A">
        <w:rPr>
          <w:rStyle w:val="apple-converted-space"/>
          <w:color w:val="333333"/>
          <w:sz w:val="36"/>
          <w:szCs w:val="36"/>
        </w:rPr>
        <w:t> </w:t>
      </w:r>
      <w:r w:rsidR="00C22F1C" w:rsidRPr="006F593A">
        <w:rPr>
          <w:color w:val="333333"/>
          <w:sz w:val="36"/>
          <w:szCs w:val="36"/>
        </w:rPr>
        <w:t>— воинское звание в армиях ряда государств.</w:t>
      </w:r>
    </w:p>
    <w:p w:rsidR="00C22F1C" w:rsidRPr="006F593A" w:rsidRDefault="00C22F1C" w:rsidP="006F593A">
      <w:pPr>
        <w:pStyle w:val="a7"/>
        <w:shd w:val="clear" w:color="auto" w:fill="FFFFFF"/>
        <w:spacing w:before="0" w:beforeAutospacing="0" w:after="187" w:afterAutospacing="0"/>
        <w:jc w:val="both"/>
        <w:rPr>
          <w:color w:val="333333"/>
          <w:sz w:val="36"/>
          <w:szCs w:val="36"/>
        </w:rPr>
      </w:pPr>
      <w:r w:rsidRPr="006F593A">
        <w:rPr>
          <w:color w:val="333333"/>
          <w:sz w:val="36"/>
          <w:szCs w:val="36"/>
        </w:rPr>
        <w:t>В армии Российской Федерации военнослужащим артиллерии, авиации, войск связи, танковых войск может быть присвоено звание «генерал армии» (в отличие от советской армии, где имелось звание маршал рода войск).</w:t>
      </w:r>
    </w:p>
    <w:sectPr w:rsidR="00C22F1C" w:rsidRPr="006F593A" w:rsidSect="0029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1489"/>
    <w:multiLevelType w:val="hybridMultilevel"/>
    <w:tmpl w:val="21AE6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847746"/>
    <w:rsid w:val="00002DF2"/>
    <w:rsid w:val="000064AE"/>
    <w:rsid w:val="00072484"/>
    <w:rsid w:val="001B58DB"/>
    <w:rsid w:val="00265678"/>
    <w:rsid w:val="00292B17"/>
    <w:rsid w:val="004638C3"/>
    <w:rsid w:val="0065535B"/>
    <w:rsid w:val="006F593A"/>
    <w:rsid w:val="00847746"/>
    <w:rsid w:val="00A06927"/>
    <w:rsid w:val="00BA4A67"/>
    <w:rsid w:val="00C034D2"/>
    <w:rsid w:val="00C22F1C"/>
    <w:rsid w:val="00CE6636"/>
    <w:rsid w:val="00D535CD"/>
    <w:rsid w:val="00DF185C"/>
    <w:rsid w:val="00ED2128"/>
    <w:rsid w:val="00F678AF"/>
    <w:rsid w:val="00F9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17"/>
  </w:style>
  <w:style w:type="paragraph" w:styleId="1">
    <w:name w:val="heading 1"/>
    <w:basedOn w:val="a"/>
    <w:link w:val="10"/>
    <w:uiPriority w:val="9"/>
    <w:qFormat/>
    <w:rsid w:val="00C03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3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034D2"/>
    <w:rPr>
      <w:b/>
      <w:bCs/>
    </w:rPr>
  </w:style>
  <w:style w:type="character" w:customStyle="1" w:styleId="apple-converted-space">
    <w:name w:val="apple-converted-space"/>
    <w:basedOn w:val="a0"/>
    <w:rsid w:val="00C034D2"/>
  </w:style>
  <w:style w:type="paragraph" w:styleId="a5">
    <w:name w:val="Balloon Text"/>
    <w:basedOn w:val="a"/>
    <w:link w:val="a6"/>
    <w:uiPriority w:val="99"/>
    <w:semiHidden/>
    <w:unhideWhenUsed/>
    <w:rsid w:val="00C0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D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7314-A82E-46FA-884A-2440A0A7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asusf</dc:creator>
  <cp:lastModifiedBy>asusf</cp:lastModifiedBy>
  <cp:revision>16</cp:revision>
  <dcterms:created xsi:type="dcterms:W3CDTF">2014-01-29T12:33:00Z</dcterms:created>
  <dcterms:modified xsi:type="dcterms:W3CDTF">2014-01-29T13:44:00Z</dcterms:modified>
</cp:coreProperties>
</file>