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F2" w:rsidRPr="0065368D" w:rsidRDefault="00B26FF2" w:rsidP="00B26FF2">
      <w:pPr>
        <w:jc w:val="center"/>
        <w:rPr>
          <w:rFonts w:ascii="Times New Roman" w:hAnsi="Times New Roman"/>
          <w:b/>
          <w:sz w:val="24"/>
          <w:szCs w:val="24"/>
        </w:rPr>
      </w:pPr>
      <w:r w:rsidRPr="0065368D">
        <w:rPr>
          <w:rFonts w:ascii="Times New Roman" w:hAnsi="Times New Roman"/>
          <w:b/>
          <w:sz w:val="24"/>
          <w:szCs w:val="24"/>
        </w:rPr>
        <w:t>Поговорим?</w:t>
      </w:r>
    </w:p>
    <w:p w:rsidR="00B26FF2" w:rsidRDefault="00B26FF2" w:rsidP="00B26FF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5368D">
        <w:rPr>
          <w:rFonts w:ascii="Times New Roman" w:hAnsi="Times New Roman"/>
          <w:b/>
          <w:i/>
          <w:sz w:val="24"/>
          <w:szCs w:val="24"/>
        </w:rPr>
        <w:t xml:space="preserve">Обсуждение книги Андрея </w:t>
      </w:r>
      <w:proofErr w:type="spellStart"/>
      <w:r w:rsidRPr="0065368D">
        <w:rPr>
          <w:rFonts w:ascii="Times New Roman" w:hAnsi="Times New Roman"/>
          <w:b/>
          <w:i/>
          <w:sz w:val="24"/>
          <w:szCs w:val="24"/>
        </w:rPr>
        <w:t>Жвалевского</w:t>
      </w:r>
      <w:proofErr w:type="spellEnd"/>
      <w:r w:rsidRPr="0065368D">
        <w:rPr>
          <w:rFonts w:ascii="Times New Roman" w:hAnsi="Times New Roman"/>
          <w:b/>
          <w:i/>
          <w:sz w:val="24"/>
          <w:szCs w:val="24"/>
        </w:rPr>
        <w:t xml:space="preserve"> и  </w:t>
      </w:r>
      <w:r>
        <w:rPr>
          <w:rFonts w:ascii="Times New Roman" w:hAnsi="Times New Roman"/>
          <w:b/>
          <w:i/>
          <w:sz w:val="24"/>
          <w:szCs w:val="24"/>
        </w:rPr>
        <w:t xml:space="preserve">Евгении </w:t>
      </w:r>
      <w:r w:rsidRPr="0065368D">
        <w:rPr>
          <w:rFonts w:ascii="Times New Roman" w:hAnsi="Times New Roman"/>
          <w:b/>
          <w:i/>
          <w:sz w:val="24"/>
          <w:szCs w:val="24"/>
        </w:rPr>
        <w:t>Пастернак «Время всегда хорошее»</w:t>
      </w:r>
    </w:p>
    <w:p w:rsidR="00B26FF2" w:rsidRPr="00B26FF2" w:rsidRDefault="00B26FF2" w:rsidP="00B26FF2">
      <w:pPr>
        <w:jc w:val="right"/>
        <w:rPr>
          <w:rFonts w:ascii="Times New Roman" w:hAnsi="Times New Roman"/>
          <w:sz w:val="24"/>
          <w:szCs w:val="24"/>
        </w:rPr>
      </w:pPr>
      <w:r w:rsidRPr="00B26FF2">
        <w:rPr>
          <w:rFonts w:ascii="Times New Roman" w:hAnsi="Times New Roman"/>
          <w:sz w:val="24"/>
          <w:szCs w:val="24"/>
        </w:rPr>
        <w:t xml:space="preserve"> Артемова С.В.</w:t>
      </w:r>
    </w:p>
    <w:p w:rsidR="00B26FF2" w:rsidRPr="00B26FF2" w:rsidRDefault="00B26FF2" w:rsidP="00B26FF2">
      <w:pPr>
        <w:jc w:val="right"/>
        <w:rPr>
          <w:rFonts w:ascii="Times New Roman" w:hAnsi="Times New Roman"/>
          <w:sz w:val="24"/>
          <w:szCs w:val="24"/>
        </w:rPr>
      </w:pPr>
      <w:r w:rsidRPr="00B26FF2">
        <w:rPr>
          <w:rFonts w:ascii="Times New Roman" w:hAnsi="Times New Roman"/>
          <w:sz w:val="24"/>
          <w:szCs w:val="24"/>
        </w:rPr>
        <w:t>Заведующая библиотекой КГУ СОШ № 9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емей</w:t>
      </w:r>
    </w:p>
    <w:p w:rsidR="00B26FF2" w:rsidRDefault="00B26FF2" w:rsidP="00B26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 Привлечение учащихся к систематическому чтению.</w:t>
      </w:r>
    </w:p>
    <w:p w:rsidR="00B26FF2" w:rsidRDefault="00B26FF2" w:rsidP="00B26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B26FF2" w:rsidRDefault="00B26FF2" w:rsidP="00B26F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Сравнить школьную жизнь 1980 и 2018 годов.</w:t>
      </w:r>
    </w:p>
    <w:p w:rsidR="00B26FF2" w:rsidRDefault="00B26FF2" w:rsidP="00B26F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навыкам аналитико-синтетической обработки информации.</w:t>
      </w:r>
    </w:p>
    <w:p w:rsidR="00B26FF2" w:rsidRDefault="00B26FF2" w:rsidP="00B26F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 внимание на проблему «книга-интернет».</w:t>
      </w:r>
    </w:p>
    <w:p w:rsidR="00B26FF2" w:rsidRDefault="00B26FF2" w:rsidP="00B26FF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Проинформировать о других книгах  данных авторов, о книгах разных авторов, отражающих путешествие во времени.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мероприятия: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Размножен те</w:t>
      </w:r>
      <w:proofErr w:type="gramStart"/>
      <w:r>
        <w:rPr>
          <w:rFonts w:ascii="Times New Roman" w:hAnsi="Times New Roman"/>
          <w:sz w:val="24"/>
          <w:szCs w:val="24"/>
        </w:rPr>
        <w:t>кст  пр</w:t>
      </w:r>
      <w:proofErr w:type="gramEnd"/>
      <w:r>
        <w:rPr>
          <w:rFonts w:ascii="Times New Roman" w:hAnsi="Times New Roman"/>
          <w:sz w:val="24"/>
          <w:szCs w:val="24"/>
        </w:rPr>
        <w:t>оизведения - в печатном и электронном виде.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8класса было предложено прочитать книгу. 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чтения искали ответы на вопросы, составленные библиотекарем.</w:t>
      </w:r>
    </w:p>
    <w:p w:rsidR="00B26FF2" w:rsidRPr="0065368D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Аспекты в таблице – в чем проявление в разные годы?))</w:t>
      </w:r>
    </w:p>
    <w:p w:rsidR="00B26FF2" w:rsidRDefault="00B26FF2" w:rsidP="00B26FF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5368D">
        <w:rPr>
          <w:rFonts w:ascii="Times New Roman" w:hAnsi="Times New Roman"/>
          <w:b/>
          <w:i/>
          <w:sz w:val="24"/>
          <w:szCs w:val="24"/>
        </w:rPr>
        <w:t>Вступительное слово библиотекаря.</w:t>
      </w:r>
    </w:p>
    <w:p w:rsidR="00B26FF2" w:rsidRDefault="00B26FF2" w:rsidP="00B26FF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литературе достаточно примеров сюжетов перемещения героев во времени.</w:t>
      </w:r>
    </w:p>
    <w:p w:rsidR="00B26FF2" w:rsidRDefault="00B26FF2" w:rsidP="00B26FF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Можно назвать  книги:  Радий Погодин «Шаг с крыши», Кир </w:t>
      </w:r>
      <w:proofErr w:type="spellStart"/>
      <w:r>
        <w:rPr>
          <w:rFonts w:ascii="Times New Roman" w:hAnsi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/>
          <w:sz w:val="24"/>
          <w:szCs w:val="24"/>
        </w:rPr>
        <w:t xml:space="preserve"> «Девочка из будущего», Марк Твен «Янки из Коннектикута при дворе короля Артура», Виталий Губарев «Королевство кривых зеркал», Михаил Булгаков «Иван Васильевич»,  </w:t>
      </w:r>
      <w:proofErr w:type="spellStart"/>
      <w:r>
        <w:rPr>
          <w:rFonts w:ascii="Times New Roman" w:hAnsi="Times New Roman"/>
          <w:sz w:val="24"/>
          <w:szCs w:val="24"/>
        </w:rPr>
        <w:t>Клайв</w:t>
      </w:r>
      <w:proofErr w:type="spellEnd"/>
      <w:r>
        <w:rPr>
          <w:rFonts w:ascii="Times New Roman" w:hAnsi="Times New Roman"/>
          <w:sz w:val="24"/>
          <w:szCs w:val="24"/>
        </w:rPr>
        <w:t xml:space="preserve"> С. Льюис «Хроники </w:t>
      </w:r>
      <w:proofErr w:type="spellStart"/>
      <w:r>
        <w:rPr>
          <w:rFonts w:ascii="Times New Roman" w:hAnsi="Times New Roman"/>
          <w:sz w:val="24"/>
          <w:szCs w:val="24"/>
        </w:rPr>
        <w:t>Нарнии</w:t>
      </w:r>
      <w:proofErr w:type="spellEnd"/>
      <w:r>
        <w:rPr>
          <w:rFonts w:ascii="Times New Roman" w:hAnsi="Times New Roman"/>
          <w:sz w:val="24"/>
          <w:szCs w:val="24"/>
        </w:rPr>
        <w:t xml:space="preserve">», Герберт Уэллс «Машина времени». Кир </w:t>
      </w:r>
      <w:proofErr w:type="spellStart"/>
      <w:r>
        <w:rPr>
          <w:rFonts w:ascii="Times New Roman" w:hAnsi="Times New Roman"/>
          <w:sz w:val="24"/>
          <w:szCs w:val="24"/>
        </w:rPr>
        <w:t>булычев</w:t>
      </w:r>
      <w:proofErr w:type="spellEnd"/>
      <w:r>
        <w:rPr>
          <w:rFonts w:ascii="Times New Roman" w:hAnsi="Times New Roman"/>
          <w:sz w:val="24"/>
          <w:szCs w:val="24"/>
        </w:rPr>
        <w:t xml:space="preserve"> «Можно попросить Нину?»  и много других.            </w:t>
      </w:r>
      <w:r w:rsidRPr="00825AA0">
        <w:rPr>
          <w:rFonts w:ascii="Times New Roman" w:hAnsi="Times New Roman"/>
          <w:i/>
          <w:sz w:val="24"/>
          <w:szCs w:val="24"/>
        </w:rPr>
        <w:t>(Список «Путешествие во времени»)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Андрея </w:t>
      </w:r>
      <w:proofErr w:type="spellStart"/>
      <w:r>
        <w:rPr>
          <w:rFonts w:ascii="Times New Roman" w:hAnsi="Times New Roman"/>
          <w:sz w:val="24"/>
          <w:szCs w:val="24"/>
        </w:rPr>
        <w:t>Жвалевского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Евгении Пастернак – одно из таких произведений.</w:t>
      </w:r>
    </w:p>
    <w:p w:rsidR="00B26FF2" w:rsidRPr="0009562E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09562E">
        <w:rPr>
          <w:rFonts w:ascii="Times New Roman" w:hAnsi="Times New Roman"/>
          <w:b/>
          <w:sz w:val="24"/>
          <w:szCs w:val="24"/>
        </w:rPr>
        <w:t>Краткий рассказ об авторах.</w:t>
      </w:r>
    </w:p>
    <w:p w:rsidR="00B26FF2" w:rsidRDefault="00B26FF2" w:rsidP="00B26FF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попробуем определить жанр книги. Какие жанры в литературе Вам известны?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«Время всегда хорошее» - жанр </w:t>
      </w:r>
      <w:proofErr w:type="spellStart"/>
      <w:r>
        <w:rPr>
          <w:rFonts w:ascii="Times New Roman" w:hAnsi="Times New Roman"/>
          <w:sz w:val="24"/>
          <w:szCs w:val="24"/>
        </w:rPr>
        <w:t>фэнтази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басне есть – (что?) мораль,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музыкальном произведении – основная тема.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художественном произведении – идея.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Вам всем было предложено прочитать книгу «Время всегда хорошее». 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сегодня поговорить о времени, о школе, о книге, о чтении. 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>Поговорим?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Итак, какова основная идея сюжета? ( Перемещение во времени двух школьников – мальчика и девочки) 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Конкретные даты - какие годы?   1980 и 2018. </w:t>
      </w:r>
      <w:proofErr w:type="gramStart"/>
      <w:r w:rsidRPr="00CF129C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CF129C">
        <w:rPr>
          <w:rFonts w:ascii="Times New Roman" w:hAnsi="Times New Roman"/>
          <w:b/>
          <w:i/>
          <w:sz w:val="24"/>
          <w:szCs w:val="24"/>
        </w:rPr>
        <w:t>цифры на доске)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80- е годы – детство ваших родителей.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вами к какой дате ближе?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2018 - фактически ваше детство. Попутно - до какого возраста человек считается ребенком?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до 18 лет).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>Ваше мнение: для чего  авторы переместили школьников во времени?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выявить разницу в организации жизни,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 общее,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узнать историю быта, образа жизни людей.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Главное: сделать выводы и не повторять ошибок.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надеюсь, вы обратили внимание, что фраза «время всегда хорошее» в тексте повторяется неоднократно.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Что вам понравилось в 1980 году? Что просто было интересно?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Что не понравилось или было непонятно?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Что вам  нравится в 2018 году? А что бы вы переписали за автора?</w:t>
      </w:r>
    </w:p>
    <w:p w:rsidR="00B26FF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Было что- либо, что вам  захотелось перенести в 2018 год?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попробуем сравнить два временных периода: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827"/>
        <w:gridCol w:w="3792"/>
      </w:tblGrid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Аспекты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1980</w:t>
            </w: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Школьная форма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Экзамены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Машины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Имена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Книги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Телевидение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Быт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Религия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Политика, партия</w:t>
            </w: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Любовь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F2" w:rsidRPr="00B26FF2" w:rsidTr="00B26FF2">
        <w:tc>
          <w:tcPr>
            <w:tcW w:w="2093" w:type="dxa"/>
          </w:tcPr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FF2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  <w:p w:rsidR="00B26FF2" w:rsidRPr="00B26FF2" w:rsidRDefault="00B26FF2" w:rsidP="00B26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26FF2" w:rsidRPr="00B26FF2" w:rsidRDefault="00B26FF2" w:rsidP="00B26FF2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Что общего и в чем различие?</w:t>
      </w: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Обратить внимание на аспект «Книги» и «Компьютеры»</w:t>
      </w:r>
    </w:p>
    <w:p w:rsidR="00B26FF2" w:rsidRPr="0000528B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Рассуждения бабушки</w:t>
      </w:r>
      <w:r w:rsidRPr="000052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Вити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времени</w:t>
      </w:r>
      <w:r w:rsidRPr="000052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26FF2" w:rsidRPr="0032679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 Ох, деточка, – сказала она, – плохое время, говоришь? А я помню, как Женькиного отца рожала. Война только-только кончилась. Муки нет. Коровы две на всю деревню, да такие тощие, что мы их больше откармливали, чем доили. На полях сеять нечего, да и опасно – там мины вперемешку со снарядами неразорванными. А </w:t>
      </w:r>
      <w:proofErr w:type="gramStart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пацаны</w:t>
      </w:r>
      <w:proofErr w:type="gramEnd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которыми не уследишь, норовят еще гранату какую откопать да в костер бросить…</w:t>
      </w:r>
    </w:p>
    <w:p w:rsidR="00B26FF2" w:rsidRPr="0032679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Бабушка вздохнула – наверное, вспомнила что-то не слишком приятное.</w:t>
      </w:r>
    </w:p>
    <w:p w:rsidR="00B26FF2" w:rsidRPr="0032679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Как же вы жили? – виновато спросила я.</w:t>
      </w:r>
    </w:p>
    <w:p w:rsidR="00B26FF2" w:rsidRDefault="00B26FF2" w:rsidP="00B26FF2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А так и жили. И, между прочим, радовались! – баба Люба снова заулыбалась. – Потому что война кончилась! Потому что не стреляли, не бомбили. Потому что не надо было на дорогу каждую секунду оглядываться, не едут ли каратели</w:t>
      </w:r>
      <w:proofErr w:type="gramStart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Т</w:t>
      </w:r>
      <w:proofErr w:type="gramEnd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что время и тогда было хорошее, и сейчас отличное, а будет еще лучше!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528B">
        <w:rPr>
          <w:rFonts w:ascii="Times New Roman" w:hAnsi="Times New Roman"/>
          <w:b/>
          <w:sz w:val="24"/>
          <w:szCs w:val="24"/>
        </w:rPr>
        <w:t>Последняя цитата из книги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А я ему все время говорю, что незачем путешествовать. Время всегда хорошее».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F129C">
        <w:rPr>
          <w:rFonts w:ascii="Times New Roman" w:hAnsi="Times New Roman"/>
          <w:b/>
          <w:sz w:val="24"/>
          <w:szCs w:val="24"/>
        </w:rPr>
        <w:t xml:space="preserve"> Отчего же зависит больше наша жизнь: от количества и качества техники или от самих людей?</w:t>
      </w:r>
    </w:p>
    <w:p w:rsidR="00B26FF2" w:rsidRPr="00CF129C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F129C">
        <w:rPr>
          <w:rFonts w:ascii="Times New Roman" w:hAnsi="Times New Roman"/>
          <w:b/>
          <w:sz w:val="24"/>
          <w:szCs w:val="24"/>
        </w:rPr>
        <w:t>Стоит ли забывать об общении реальном? О книгах?</w:t>
      </w:r>
      <w:r w:rsidRPr="00CF12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6FF2" w:rsidRPr="0032679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все девчонка! Она не хочет меняться временами!</w:t>
      </w: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 Не хочу! – </w:t>
      </w:r>
      <w:proofErr w:type="gramStart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то</w:t>
      </w:r>
      <w:proofErr w:type="gramEnd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 отвечает на мои мысли, то ли угадывает их. – Я тут останусь. Тут хорошее время!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- </w:t>
      </w: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девочке из 2018 года понравилось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первый ее взгляд, не очень уютном 1980 году. Почему?</w:t>
      </w:r>
    </w:p>
    <w:p w:rsidR="00B26FF2" w:rsidRPr="0032679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У тебя тоже хорошее время, – говорю я, останавливаясь</w:t>
      </w:r>
      <w:proofErr w:type="gramStart"/>
      <w:r w:rsidRPr="00326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Витя)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p w:rsidR="00B26FF2" w:rsidRPr="004E53A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4E53A2">
        <w:rPr>
          <w:rFonts w:ascii="Times New Roman" w:hAnsi="Times New Roman"/>
          <w:b/>
          <w:sz w:val="24"/>
          <w:szCs w:val="24"/>
        </w:rPr>
        <w:t>Скажите, а у нас есть возможность путешествовать во времени?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Чтение. Книги давно назвали кораблями мысли. Читая книгу, мы можем оказаться в каком угодно времени – по нашему выбору: и в глубокой древности, и в мрачном средневековье и в заманчивом будущем.</w:t>
      </w:r>
    </w:p>
    <w:p w:rsidR="00B26FF2" w:rsidRDefault="00B26FF2" w:rsidP="00B26FF2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 вами, благодаря книге, совершили путешествие во времени. 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Узнали новые факты из жизни людей, могли сравнить, попытались сделать выводы.</w:t>
      </w:r>
    </w:p>
    <w:p w:rsidR="00B26FF2" w:rsidRDefault="00B26FF2" w:rsidP="00B26FF2">
      <w:pPr>
        <w:spacing w:after="0"/>
        <w:rPr>
          <w:rFonts w:ascii="Times New Roman" w:hAnsi="Times New Roman"/>
          <w:sz w:val="24"/>
          <w:szCs w:val="24"/>
        </w:rPr>
      </w:pPr>
    </w:p>
    <w:p w:rsidR="00B26FF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>Учащимся предлагается написать небольшое  эссе</w:t>
      </w:r>
      <w:proofErr w:type="gramStart"/>
      <w:r w:rsidRPr="00CF129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CF129C">
        <w:rPr>
          <w:rFonts w:ascii="Times New Roman" w:hAnsi="Times New Roman"/>
          <w:b/>
          <w:sz w:val="24"/>
          <w:szCs w:val="24"/>
        </w:rPr>
        <w:t xml:space="preserve">    «Мое время хорошее».</w:t>
      </w:r>
    </w:p>
    <w:p w:rsidR="00B26FF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6FF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Вопросы: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6FF2" w:rsidRPr="004E53A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4E53A2">
        <w:rPr>
          <w:rFonts w:ascii="Times New Roman" w:hAnsi="Times New Roman"/>
          <w:b/>
          <w:sz w:val="24"/>
          <w:szCs w:val="24"/>
        </w:rPr>
        <w:t>Скажите, а у нас есть возможность путешествовать во времени?</w:t>
      </w:r>
    </w:p>
    <w:p w:rsidR="00B26FF2" w:rsidRPr="00CF129C" w:rsidRDefault="00B26FF2" w:rsidP="00B26F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129C">
        <w:rPr>
          <w:rFonts w:ascii="Times New Roman" w:hAnsi="Times New Roman"/>
          <w:b/>
          <w:sz w:val="24"/>
          <w:szCs w:val="24"/>
        </w:rPr>
        <w:t>Стоит ли забывать об общении реальном? О книгах?</w:t>
      </w:r>
      <w:r w:rsidRPr="00CF12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>Отчего же зависит больше наша жизнь: от количества и качества техники или от самих людей?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>Что вам понравилось в 1980 году? Что просто было интересно?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Что не понравилось или было непонятно?</w:t>
      </w:r>
    </w:p>
    <w:p w:rsidR="00B26FF2" w:rsidRPr="00CF129C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Что вам  нравится в 2018 году? А что бы вы переписали за автора?</w:t>
      </w:r>
    </w:p>
    <w:p w:rsidR="009845B7" w:rsidRPr="00B26FF2" w:rsidRDefault="00B26FF2" w:rsidP="00B26FF2">
      <w:pPr>
        <w:spacing w:after="0"/>
        <w:rPr>
          <w:rFonts w:ascii="Times New Roman" w:hAnsi="Times New Roman"/>
          <w:b/>
          <w:sz w:val="24"/>
          <w:szCs w:val="24"/>
        </w:rPr>
      </w:pPr>
      <w:r w:rsidRPr="00CF129C">
        <w:rPr>
          <w:rFonts w:ascii="Times New Roman" w:hAnsi="Times New Roman"/>
          <w:b/>
          <w:sz w:val="24"/>
          <w:szCs w:val="24"/>
        </w:rPr>
        <w:t xml:space="preserve"> Было что- либо, что вам  захотелось перенести в 2018 год</w:t>
      </w:r>
      <w:r>
        <w:rPr>
          <w:rFonts w:ascii="Times New Roman" w:hAnsi="Times New Roman"/>
          <w:b/>
          <w:sz w:val="24"/>
          <w:szCs w:val="24"/>
        </w:rPr>
        <w:t xml:space="preserve"> или в 1980</w:t>
      </w:r>
      <w:r w:rsidRPr="00CF129C">
        <w:rPr>
          <w:rFonts w:ascii="Times New Roman" w:hAnsi="Times New Roman"/>
          <w:b/>
          <w:sz w:val="24"/>
          <w:szCs w:val="24"/>
        </w:rPr>
        <w:t>?</w:t>
      </w:r>
    </w:p>
    <w:sectPr w:rsidR="009845B7" w:rsidRPr="00B26FF2" w:rsidSect="00CC057E">
      <w:pgSz w:w="11906" w:h="16838"/>
      <w:pgMar w:top="567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88"/>
    <w:multiLevelType w:val="hybridMultilevel"/>
    <w:tmpl w:val="DC4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6FF2"/>
    <w:rsid w:val="003F4808"/>
    <w:rsid w:val="00643FDE"/>
    <w:rsid w:val="009845B7"/>
    <w:rsid w:val="009D1DD3"/>
    <w:rsid w:val="00B26FF2"/>
    <w:rsid w:val="00CC057E"/>
    <w:rsid w:val="00E5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F2"/>
    <w:pPr>
      <w:ind w:left="720"/>
      <w:contextualSpacing/>
    </w:pPr>
  </w:style>
  <w:style w:type="table" w:styleId="a4">
    <w:name w:val="Table Grid"/>
    <w:basedOn w:val="a1"/>
    <w:uiPriority w:val="59"/>
    <w:rsid w:val="00B2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2014-10-12T17:30:00Z</dcterms:created>
  <dcterms:modified xsi:type="dcterms:W3CDTF">2014-10-12T17:31:00Z</dcterms:modified>
</cp:coreProperties>
</file>