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A8" w:rsidRDefault="004766A8" w:rsidP="004766A8">
      <w:pPr>
        <w:rPr>
          <w:b/>
          <w:color w:val="0000FF"/>
        </w:rPr>
      </w:pPr>
      <w:r>
        <w:rPr>
          <w:b/>
          <w:color w:val="0000FF"/>
        </w:rPr>
        <w:t>3. Выбор материала.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1. Макароны разных форм.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2. Клей ПВА.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3. Воздушные шары.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4. Краска.</w:t>
      </w:r>
    </w:p>
    <w:p w:rsidR="004766A8" w:rsidRDefault="004766A8" w:rsidP="004766A8">
      <w:pPr>
        <w:rPr>
          <w:b/>
          <w:color w:val="0000FF"/>
        </w:rPr>
      </w:pPr>
      <w:r>
        <w:rPr>
          <w:b/>
          <w:color w:val="0000FF"/>
        </w:rPr>
        <w:t>4.Технологическая карта.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1.) Надуваем шарик и обклеиваем его макаронами с помощью канцелярского клея ПВА.</w:t>
      </w:r>
    </w:p>
    <w:p w:rsidR="004766A8" w:rsidRDefault="004766A8" w:rsidP="004766A8">
      <w:pPr>
        <w:rPr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2400300" cy="1809750"/>
            <wp:effectExtent l="19050" t="0" r="0" b="0"/>
            <wp:docPr id="1" name="Рисунок 1" descr="IMG_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2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2.)</w:t>
      </w:r>
      <w:proofErr w:type="gramStart"/>
      <w:r>
        <w:rPr>
          <w:color w:val="0000FF"/>
        </w:rPr>
        <w:t>Лопаем</w:t>
      </w:r>
      <w:proofErr w:type="gramEnd"/>
      <w:r>
        <w:rPr>
          <w:color w:val="0000FF"/>
        </w:rPr>
        <w:t xml:space="preserve"> шарик.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3.)приклеиваем носик.</w:t>
      </w:r>
    </w:p>
    <w:p w:rsidR="004766A8" w:rsidRDefault="004766A8" w:rsidP="004766A8">
      <w:pPr>
        <w:rPr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2400300" cy="1695450"/>
            <wp:effectExtent l="19050" t="0" r="0" b="0"/>
            <wp:docPr id="2" name="Рисунок 2" descr="IMG_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3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 xml:space="preserve">4.)приклеиваем ножки </w:t>
      </w:r>
    </w:p>
    <w:p w:rsidR="004766A8" w:rsidRDefault="004766A8" w:rsidP="004766A8">
      <w:pPr>
        <w:rPr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2400300" cy="1657350"/>
            <wp:effectExtent l="19050" t="0" r="0" b="0"/>
            <wp:docPr id="3" name="Рисунок 3" descr="IMG_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3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5.)делаем и приклеиваем ушки и хвост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6.)Осторожно окрашиваем аэрозольной краской и даём обсохнуть примерно 3-4 часа.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7.)приклеиваем глазки.</w:t>
      </w:r>
    </w:p>
    <w:p w:rsidR="004766A8" w:rsidRDefault="004766A8" w:rsidP="004766A8">
      <w:pPr>
        <w:ind w:left="360"/>
        <w:rPr>
          <w:b/>
          <w:color w:val="0000FF"/>
        </w:rPr>
      </w:pPr>
      <w:r>
        <w:rPr>
          <w:b/>
          <w:color w:val="0000FF"/>
        </w:rPr>
        <w:t>5.Техника безопасности.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требования при лакокрасочных работах;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1. Не держи  долго открытыми банки с лаками</w:t>
      </w:r>
      <w:proofErr w:type="gramStart"/>
      <w:r>
        <w:rPr>
          <w:color w:val="0000FF"/>
        </w:rPr>
        <w:t xml:space="preserve"> ,</w:t>
      </w:r>
      <w:proofErr w:type="gramEnd"/>
      <w:r>
        <w:rPr>
          <w:color w:val="0000FF"/>
        </w:rPr>
        <w:t xml:space="preserve"> красками, растворителями, при работе не подносите  их к лицу;</w:t>
      </w:r>
    </w:p>
    <w:p w:rsidR="004766A8" w:rsidRDefault="004766A8" w:rsidP="004766A8">
      <w:pPr>
        <w:rPr>
          <w:color w:val="0000FF"/>
        </w:rPr>
      </w:pPr>
      <w:r>
        <w:rPr>
          <w:color w:val="0000FF"/>
        </w:rPr>
        <w:t>2.Избегайте попадания лака - красочных материалов на открытые участки тела;</w:t>
      </w:r>
    </w:p>
    <w:p w:rsidR="004766A8" w:rsidRDefault="004766A8" w:rsidP="004766A8">
      <w:pPr>
        <w:rPr>
          <w:snapToGrid w:val="0"/>
          <w:color w:val="0000FF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  <w:r>
        <w:rPr>
          <w:color w:val="0000FF"/>
        </w:rPr>
        <w:t>3.Не работайте вблизи электронагревательных приборов и источников  открытого огня;</w:t>
      </w:r>
      <w:r>
        <w:rPr>
          <w:snapToGrid w:val="0"/>
          <w:color w:val="0000FF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4766A8" w:rsidRDefault="004766A8" w:rsidP="004766A8">
      <w:pPr>
        <w:rPr>
          <w:snapToGrid w:val="0"/>
          <w:color w:val="0000FF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4766A8" w:rsidRDefault="004766A8" w:rsidP="004766A8">
      <w:pPr>
        <w:rPr>
          <w:snapToGrid w:val="0"/>
          <w:color w:val="0000FF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  <w:r>
        <w:rPr>
          <w:snapToGrid w:val="0"/>
          <w:color w:val="0000FF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-Окраску производим в хорошо проветриваемом </w:t>
      </w:r>
      <w:proofErr w:type="spellStart"/>
      <w:r>
        <w:rPr>
          <w:snapToGrid w:val="0"/>
          <w:color w:val="0000FF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>помещении</w:t>
      </w:r>
      <w:proofErr w:type="gramStart"/>
      <w:r>
        <w:rPr>
          <w:snapToGrid w:val="0"/>
          <w:color w:val="0000FF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>;П</w:t>
      </w:r>
      <w:proofErr w:type="gramEnd"/>
      <w:r>
        <w:rPr>
          <w:snapToGrid w:val="0"/>
          <w:color w:val="0000FF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>осле</w:t>
      </w:r>
      <w:proofErr w:type="spellEnd"/>
      <w:r>
        <w:rPr>
          <w:snapToGrid w:val="0"/>
          <w:color w:val="0000FF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завершения работы вымойте руки с мылом;</w:t>
      </w:r>
    </w:p>
    <w:p w:rsidR="00A71064" w:rsidRDefault="00A71064"/>
    <w:sectPr w:rsidR="00A71064" w:rsidSect="00A7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6A8"/>
    <w:rsid w:val="00362865"/>
    <w:rsid w:val="004766A8"/>
    <w:rsid w:val="00A7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6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2013-11-30T10:17:00Z</dcterms:created>
  <dcterms:modified xsi:type="dcterms:W3CDTF">2013-11-30T10:17:00Z</dcterms:modified>
</cp:coreProperties>
</file>