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4527" w:type="dxa"/>
        <w:tblBorders>
          <w:top w:val="single" w:sz="4" w:space="0" w:color="C00000"/>
          <w:left w:val="none" w:sz="0" w:space="0" w:color="auto"/>
          <w:bottom w:val="single" w:sz="4" w:space="0" w:color="C0000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527"/>
      </w:tblGrid>
      <w:tr w:rsidR="004B6C97" w:rsidRPr="00062246" w:rsidTr="00136A57">
        <w:trPr>
          <w:trHeight w:val="446"/>
        </w:trPr>
        <w:tc>
          <w:tcPr>
            <w:tcW w:w="14527" w:type="dxa"/>
            <w:tcBorders>
              <w:top w:val="nil"/>
            </w:tcBorders>
          </w:tcPr>
          <w:p w:rsidR="004B6C97" w:rsidRPr="00916441" w:rsidRDefault="00916441" w:rsidP="004B6C97">
            <w:pPr>
              <w:rPr>
                <w:rFonts w:ascii="Monotype Corsiva" w:hAnsi="Monotype Corsiva"/>
                <w:b/>
                <w:color w:val="C00000"/>
                <w:sz w:val="144"/>
                <w:szCs w:val="144"/>
              </w:rPr>
            </w:pPr>
            <w:r w:rsidRPr="00916441">
              <w:rPr>
                <w:rFonts w:ascii="Monotype Corsiva" w:hAnsi="Monotype Corsiva"/>
                <w:b/>
                <w:color w:val="C00000"/>
                <w:sz w:val="144"/>
                <w:szCs w:val="144"/>
              </w:rPr>
              <w:t xml:space="preserve">Правильное </w:t>
            </w:r>
            <w:r>
              <w:rPr>
                <w:rFonts w:ascii="Monotype Corsiva" w:hAnsi="Monotype Corsiva"/>
                <w:b/>
                <w:color w:val="C00000"/>
                <w:sz w:val="144"/>
                <w:szCs w:val="144"/>
              </w:rPr>
              <w:t xml:space="preserve">  </w:t>
            </w:r>
            <w:r w:rsidRPr="00916441">
              <w:rPr>
                <w:rFonts w:ascii="Monotype Corsiva" w:hAnsi="Monotype Corsiva"/>
                <w:b/>
                <w:color w:val="C00000"/>
                <w:sz w:val="144"/>
                <w:szCs w:val="144"/>
              </w:rPr>
              <w:t>питание –</w:t>
            </w:r>
          </w:p>
        </w:tc>
      </w:tr>
      <w:tr w:rsidR="004B6C97" w:rsidRPr="00551C23" w:rsidTr="00136A57">
        <w:trPr>
          <w:trHeight w:val="7630"/>
        </w:trPr>
        <w:tc>
          <w:tcPr>
            <w:tcW w:w="14527" w:type="dxa"/>
            <w:tcBorders>
              <w:bottom w:val="nil"/>
            </w:tcBorders>
          </w:tcPr>
          <w:p w:rsidR="00136A57" w:rsidRPr="00551C23" w:rsidRDefault="00916441" w:rsidP="00916441">
            <w:pPr>
              <w:rPr>
                <w:rFonts w:ascii="Times New Roman" w:hAnsi="Times New Roman" w:cs="Times New Roman"/>
                <w:b/>
                <w:i/>
                <w:color w:val="C00000"/>
                <w:sz w:val="144"/>
                <w:szCs w:val="144"/>
              </w:rPr>
            </w:pPr>
            <w:r w:rsidRPr="00551C23">
              <w:rPr>
                <w:rFonts w:ascii="Times New Roman" w:hAnsi="Times New Roman" w:cs="Times New Roman"/>
                <w:b/>
                <w:i/>
                <w:noProof/>
                <w:color w:val="C00000"/>
                <w:sz w:val="144"/>
                <w:szCs w:val="14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49245" cy="4325620"/>
                  <wp:effectExtent l="19050" t="0" r="8255" b="0"/>
                  <wp:wrapSquare wrapText="bothSides"/>
                  <wp:docPr id="1" name="Рисунок 1" descr="C:\Documents and Settings\Пользователь\Рабочий стол\шумских\здоровье\Как сохранить здоровье или восемь решающих факторов, влияющих на здоровье человека _ Как похудеть за три месяца и навсегда!_files\ea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шумских\здоровье\Как сохранить здоровье или восемь решающих факторов, влияющих на здоровье человека _ Как похудеть за три месяца и навсегда!_files\ea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45" cy="4325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51C23">
              <w:rPr>
                <w:rFonts w:ascii="Times New Roman" w:hAnsi="Times New Roman" w:cs="Times New Roman"/>
                <w:b/>
                <w:i/>
                <w:color w:val="C00000"/>
                <w:sz w:val="144"/>
                <w:szCs w:val="144"/>
              </w:rPr>
              <w:t xml:space="preserve">залог здоровья.  </w:t>
            </w:r>
          </w:p>
          <w:p w:rsidR="004B6C97" w:rsidRPr="00551C23" w:rsidRDefault="004B6C97" w:rsidP="0091644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6A57" w:rsidRPr="00551C23" w:rsidRDefault="00136A57" w:rsidP="00916441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136A57" w:rsidRPr="00551C23" w:rsidRDefault="00136A57" w:rsidP="009164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6A57" w:rsidRPr="00551C23" w:rsidRDefault="00136A57" w:rsidP="009164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6A57" w:rsidRPr="00551C23" w:rsidRDefault="00136A57" w:rsidP="009164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6A57" w:rsidRPr="00551C23" w:rsidRDefault="00136A57" w:rsidP="009164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36A57" w:rsidRPr="00551C23" w:rsidRDefault="00136A57" w:rsidP="00BA63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Методическая разработка  </w:t>
            </w:r>
            <w:r w:rsidR="004E16A1">
              <w:rPr>
                <w:rFonts w:ascii="Times New Roman" w:hAnsi="Times New Roman" w:cs="Times New Roman"/>
                <w:b/>
                <w:sz w:val="28"/>
                <w:szCs w:val="28"/>
              </w:rPr>
              <w:t>учителя технологии</w:t>
            </w:r>
          </w:p>
          <w:p w:rsidR="00136A57" w:rsidRPr="00551C23" w:rsidRDefault="00136A57" w:rsidP="00BA6359">
            <w:pPr>
              <w:pStyle w:val="1"/>
              <w:jc w:val="center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551C23">
              <w:rPr>
                <w:rFonts w:ascii="Times New Roman" w:hAnsi="Times New Roman" w:cs="Times New Roman"/>
                <w:color w:val="auto"/>
              </w:rPr>
              <w:t>МКОУ СОШ №14  Г.Тайшета</w:t>
            </w:r>
          </w:p>
          <w:p w:rsidR="00BA6359" w:rsidRDefault="00BA6359" w:rsidP="006D4A17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51C23">
              <w:rPr>
                <w:rFonts w:ascii="Times New Roman" w:hAnsi="Times New Roman" w:cs="Times New Roman"/>
                <w:b/>
                <w:sz w:val="28"/>
                <w:szCs w:val="28"/>
              </w:rPr>
              <w:t>Жолобовой</w:t>
            </w:r>
            <w:proofErr w:type="spellEnd"/>
            <w:r w:rsidRPr="00551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Надежды Александровны</w:t>
            </w:r>
          </w:p>
          <w:p w:rsidR="00426D6C" w:rsidRDefault="00426D6C" w:rsidP="00BA63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6D6C" w:rsidRDefault="00426D6C" w:rsidP="00BA63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6D6C" w:rsidRPr="00551C23" w:rsidRDefault="00426D6C" w:rsidP="00BA63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D6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3525" cy="1793174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02" cy="180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C23">
        <w:rPr>
          <w:rFonts w:ascii="Times New Roman" w:hAnsi="Times New Roman" w:cs="Times New Roman"/>
          <w:b/>
          <w:sz w:val="28"/>
          <w:szCs w:val="28"/>
        </w:rPr>
        <w:t>Основная цель методической разработки:</w:t>
      </w:r>
    </w:p>
    <w:p w:rsidR="00EB729D" w:rsidRPr="00551C23" w:rsidRDefault="00EB729D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551C23" w:rsidP="00EB729D">
      <w:pPr>
        <w:pStyle w:val="a6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29D" w:rsidRPr="00551C23">
        <w:rPr>
          <w:rFonts w:ascii="Times New Roman" w:hAnsi="Times New Roman" w:cs="Times New Roman"/>
          <w:sz w:val="28"/>
          <w:szCs w:val="28"/>
        </w:rPr>
        <w:t>изучить основы рационального питания школьников, ассортимент блюд школьных столовых;</w:t>
      </w:r>
    </w:p>
    <w:p w:rsidR="00EB729D" w:rsidRPr="00551C23" w:rsidRDefault="00EB729D" w:rsidP="00EB729D">
      <w:pPr>
        <w:shd w:val="clear" w:color="auto" w:fill="FFFFFF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</w:t>
      </w:r>
      <w:r w:rsidRPr="00551C23">
        <w:rPr>
          <w:rFonts w:ascii="Times New Roman" w:hAnsi="Times New Roman" w:cs="Times New Roman"/>
          <w:sz w:val="28"/>
          <w:szCs w:val="28"/>
        </w:rPr>
        <w:tab/>
        <w:t>рассмотреть техническую оснащенность школьной столовой, организацию рабочих мест и организацию обслуживания школьников;</w:t>
      </w:r>
    </w:p>
    <w:p w:rsidR="00EB729D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          -</w:t>
      </w:r>
      <w:r w:rsidRPr="00551C23">
        <w:rPr>
          <w:rFonts w:ascii="Times New Roman" w:hAnsi="Times New Roman" w:cs="Times New Roman"/>
          <w:sz w:val="28"/>
          <w:szCs w:val="28"/>
        </w:rPr>
        <w:tab/>
        <w:t>рассмотреть соблюдение санитарных требований к организации питания в школьной столовой.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Пища – основа жизни человека. От того, как человек питается, зависит его здоровье, настроение, трудоспособность. В детском возрасте отношение к правильному питанию особенно важно, следовательно, питание детей в школе не только его личное, но и общественное дело. От того, насколько правильно и качественно организовано питание школьника, зависит качество его учебной деятельности.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В течение учебного дня продолжительностью 5-6 ч учащийся затрачивает около 600 ккал, т. е. более четверти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энергозатрат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в сутки. Предоставление горячего питания в течение учебного дня оказывает активное влияние на улучшение учебно-воспитательного процесса и повышение успеваемости. Обучающиеся получающие горячее питание в условиях школы, меньше устают, у них на более длительный срок сохраняется высокий уровень работоспособности и выше успеваемость.</w:t>
      </w:r>
    </w:p>
    <w:p w:rsidR="00BA6359" w:rsidRPr="00551C23" w:rsidRDefault="00BA6359" w:rsidP="00BA6359">
      <w:pPr>
        <w:pStyle w:val="14pt"/>
        <w:ind w:left="-567"/>
        <w:jc w:val="both"/>
        <w:rPr>
          <w:sz w:val="28"/>
          <w:szCs w:val="28"/>
        </w:rPr>
      </w:pPr>
      <w:r w:rsidRPr="00551C23">
        <w:rPr>
          <w:sz w:val="28"/>
          <w:szCs w:val="28"/>
        </w:rPr>
        <w:t>Предприятие общественного питания школы – это столовая по месту учебы – школьная столовая, предназначенная для обес</w:t>
      </w:r>
      <w:r w:rsidRPr="00551C23">
        <w:rPr>
          <w:sz w:val="28"/>
          <w:szCs w:val="28"/>
        </w:rPr>
        <w:softHyphen/>
        <w:t>печения продукцией массового спроса (завтраками, обе</w:t>
      </w:r>
      <w:r w:rsidRPr="00551C23">
        <w:rPr>
          <w:sz w:val="28"/>
          <w:szCs w:val="28"/>
        </w:rPr>
        <w:softHyphen/>
        <w:t xml:space="preserve">дами) учащихся этой школы. </w:t>
      </w:r>
    </w:p>
    <w:p w:rsidR="00EB729D" w:rsidRPr="00551C23" w:rsidRDefault="00EB729D" w:rsidP="00EB729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A17" w:rsidRDefault="006D4A17" w:rsidP="00551C2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C23" w:rsidRDefault="00BA6359" w:rsidP="00551C2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23">
        <w:rPr>
          <w:rFonts w:ascii="Times New Roman" w:hAnsi="Times New Roman" w:cs="Times New Roman"/>
          <w:b/>
          <w:sz w:val="28"/>
          <w:szCs w:val="28"/>
        </w:rPr>
        <w:lastRenderedPageBreak/>
        <w:t>Основы рационального питания школьников и ассортимент блюд школьных столовых.</w:t>
      </w:r>
    </w:p>
    <w:p w:rsidR="00BA6359" w:rsidRPr="00551C23" w:rsidRDefault="00BA6359" w:rsidP="00551C23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Современная наука придает чрезвычайно большое значение  рациональному питанию, считая его основой здорового образа жизни.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Данные о потребности организма в пищевых веществах и взаимосвязи между ними обобщены в работах многих ученых о рациональном питании. 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Рациональное питание – это физиологически полноценное питание людей с учетом их возраста, пола, характера труда и других факторов.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Основными принципами рационального питания являются следующие: </w:t>
      </w:r>
      <w:proofErr w:type="gramEnd"/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соответствие калорийности пищевого рациона суточным энергозатратам;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соответствие химического состава, калорийности и объема рациона возрастным потребностям и особенностям организма;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сбалансированное соотношение пищевых веществ в рационе (белков, жиров и углеводов, а также белков и жиров растительного происхождения);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использование широкого ассортимента продуктов, в том числе овощей, фруктов, ягод, разнообразной зелени;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правильная кулинарная обработка продуктов с целью сохранения биологической и пищевой ценности, высоких органолептических свойств и усвояемости пищевых веществ;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строгое соблюдение режима питания.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При составлении рациона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питания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прежде всего обращают внимание на обеспечение энергетического баланса: поступление калорий в организм должно быть строго сбалансировано с их расходом.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       Организм ребенка даже в состоянии покоя расходует энергию. При мышечной и умственной работе обмен веществ усиливается. По сравнению с расходом энергии при спокойном лежании он повышается даже при спокойном сидении на 12%, при стоянии – на 20%, при ходьбе – на 80-100, при беге – на 400%.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Расход энергии колеблется в зависимости от возраста детей. Организм школьников 7-10 лет за сутки расходует в среднем 2300 ккал, мальчиков 11-13 лет – 2700, девочек этого же возраста – 2450, юношей 14-17 лет – 3200, девушек – 2600 ккал.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Восполнить эту энергию можно только за счет питания. Чтобы пища принесла максимальную пользу, она должна содержать все вещества, из которых состоит наше тело: белки, жиры, углеводы, минеральные соли, витамины и воду.</w:t>
      </w:r>
    </w:p>
    <w:p w:rsidR="00BA6359" w:rsidRPr="00551C23" w:rsidRDefault="00BA6359" w:rsidP="00582EC9">
      <w:pPr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Большинство витаминов не вырабатывается в организме, а должно поступать с пищей.</w:t>
      </w:r>
      <w:r w:rsidR="00582EC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82EC9" w:rsidRPr="00582E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7880" cy="1429769"/>
            <wp:effectExtent l="19050" t="0" r="0" b="0"/>
            <wp:docPr id="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17" cy="14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C23">
        <w:rPr>
          <w:rFonts w:ascii="Times New Roman" w:hAnsi="Times New Roman" w:cs="Times New Roman"/>
          <w:sz w:val="28"/>
          <w:szCs w:val="28"/>
        </w:rPr>
        <w:t>Продукты, используемые в питании школьников, различаются по пищевой и биологической ценности.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Для растущего организма молоко – основной источник кальция (120 мг в 100 г молока) и фосфора (91 мг в 100 г). Их усвоение лучшее, чем в других продуктах. Коровье молоко содержит  полноценные белки, жир, молочный сахар, минеральные соли, витамины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, В1, В2, РР, </w:t>
      </w:r>
      <w:r w:rsidRPr="00551C2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1C23">
        <w:rPr>
          <w:rFonts w:ascii="Times New Roman" w:hAnsi="Times New Roman" w:cs="Times New Roman"/>
          <w:sz w:val="28"/>
          <w:szCs w:val="28"/>
        </w:rPr>
        <w:t xml:space="preserve"> и Е. В питании детей следует использовать молоко кипяченое, стерилизованное или пастеризованное, поступающее во флягах или пакетах. Дети 6 лет должны употреблять в день 550 г молока, а с 7-летнего возраста – 500 г.</w:t>
      </w:r>
    </w:p>
    <w:p w:rsidR="00BA6359" w:rsidRDefault="00BA6359" w:rsidP="00BA6359">
      <w:pPr>
        <w:ind w:left="-567"/>
        <w:jc w:val="both"/>
      </w:pPr>
      <w:r w:rsidRPr="00551C23">
        <w:rPr>
          <w:rFonts w:ascii="Times New Roman" w:hAnsi="Times New Roman" w:cs="Times New Roman"/>
          <w:sz w:val="28"/>
          <w:szCs w:val="28"/>
        </w:rPr>
        <w:t>В некоторых случаях молоко можно заменять кисломолочными продуктами, которые имеют тот же состав, но по ряду свойств отличаются от него и способствуют улучшению аппетита.</w:t>
      </w:r>
      <w:r w:rsidR="0007614E" w:rsidRPr="0007614E">
        <w:t xml:space="preserve"> </w:t>
      </w:r>
    </w:p>
    <w:p w:rsidR="0007614E" w:rsidRPr="00551C23" w:rsidRDefault="0007614E" w:rsidP="0007614E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7614E" w:rsidRDefault="00BA6359" w:rsidP="008E28A2">
      <w:pPr>
        <w:ind w:left="-567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Особое значение в питании детей имеет творог, пищевые вещества которого обладают </w:t>
      </w:r>
      <w:r w:rsidR="0007614E">
        <w:rPr>
          <w:rFonts w:ascii="Times New Roman" w:hAnsi="Times New Roman" w:cs="Times New Roman"/>
          <w:sz w:val="28"/>
          <w:szCs w:val="28"/>
        </w:rPr>
        <w:t xml:space="preserve">теми же                                                                                           </w:t>
      </w:r>
    </w:p>
    <w:p w:rsidR="00BA6359" w:rsidRPr="00551C23" w:rsidRDefault="0007614E" w:rsidP="006D4A17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питательными свойствами</w:t>
      </w:r>
      <w:r w:rsidR="008E28A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359" w:rsidRPr="00551C23">
        <w:rPr>
          <w:rFonts w:ascii="Times New Roman" w:hAnsi="Times New Roman" w:cs="Times New Roman"/>
          <w:sz w:val="28"/>
          <w:szCs w:val="28"/>
        </w:rPr>
        <w:t>что и содержатся в молоке.</w:t>
      </w:r>
      <w:r>
        <w:t xml:space="preserve">                   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По мере роста ребенка в рационе возрастает количество мяса. В нем содержится полноценный животный белок, значительное количество жиров. Все виды мяса, особенно печень богаты железом, а также витаминами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>, В1, В6, В12. Кроме того, в состав мяса входят экстрактивные вещества, которые возбуждают аппетит и стимулируют секрецию пищеварительных соков. Суточная норма мяса для школьников 7-10 лет – 140 г, 11-13 лет – 175 г, а старше 14 лет – 220 г.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Большое количество полноценных белков содержится в рыбе. Белки рыбы легче перевариваются и усваиваются организмом, чем белки мяса. Также рыба содержит небольшое количество жира, в котором много витамина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и незаменимых жирных кислот. Многие виды рыб содержат йод. Количество рыбы в рационе школьников 40-60 г.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Яйца содержат большое количество незаменимых аминокислот, ценный жир,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фосфатиды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, кальций, фосфор, железо, витамины </w:t>
      </w:r>
      <w:r w:rsidRPr="00551C23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1C23">
        <w:rPr>
          <w:rFonts w:ascii="Times New Roman" w:hAnsi="Times New Roman" w:cs="Times New Roman"/>
          <w:sz w:val="28"/>
          <w:szCs w:val="28"/>
        </w:rPr>
        <w:t xml:space="preserve">, </w:t>
      </w:r>
      <w:r w:rsidRPr="00551C2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1C23">
        <w:rPr>
          <w:rFonts w:ascii="Times New Roman" w:hAnsi="Times New Roman" w:cs="Times New Roman"/>
          <w:sz w:val="28"/>
          <w:szCs w:val="28"/>
        </w:rPr>
        <w:t xml:space="preserve">, </w:t>
      </w:r>
      <w:r w:rsidRPr="00551C2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51C23">
        <w:rPr>
          <w:rFonts w:ascii="Times New Roman" w:hAnsi="Times New Roman" w:cs="Times New Roman"/>
          <w:sz w:val="28"/>
          <w:szCs w:val="28"/>
        </w:rPr>
        <w:t>. Школьники должны получать 1 яйцо в день.</w:t>
      </w:r>
    </w:p>
    <w:p w:rsidR="00582EC9" w:rsidRDefault="00BA6359" w:rsidP="00582EC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В хлебе содержится большое количество углеводов, белков, минеральных веществ и витаминов группы В. Не менее ценными по содержанию этих питательных веществ являются крупы, бобовые и макаронные изделия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A6359" w:rsidRPr="00551C23" w:rsidRDefault="009224A2" w:rsidP="009224A2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922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3525" cy="1425039"/>
            <wp:effectExtent l="19050" t="0" r="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561" cy="142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359" w:rsidRPr="00551C23">
        <w:rPr>
          <w:rFonts w:ascii="Times New Roman" w:hAnsi="Times New Roman" w:cs="Times New Roman"/>
          <w:sz w:val="28"/>
          <w:szCs w:val="28"/>
        </w:rPr>
        <w:t xml:space="preserve"> Суточная норма крупы для школьников 30-35.</w:t>
      </w:r>
      <w:r w:rsidR="00582E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582EC9" w:rsidRPr="00582EC9">
        <w:t xml:space="preserve"> 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Овощи являются важнейшими источниками витаминов, минеральных веществ, углеводов. Норма овощей 325-350 г в день.</w:t>
      </w:r>
    </w:p>
    <w:p w:rsidR="00BA6359" w:rsidRPr="00551C23" w:rsidRDefault="008E28A2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28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43125" cy="1428750"/>
            <wp:effectExtent l="19050" t="0" r="9525" b="0"/>
            <wp:docPr id="2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359" w:rsidRPr="00551C23">
        <w:rPr>
          <w:rFonts w:ascii="Times New Roman" w:hAnsi="Times New Roman" w:cs="Times New Roman"/>
          <w:sz w:val="28"/>
          <w:szCs w:val="28"/>
        </w:rPr>
        <w:t xml:space="preserve">Фрукты и ягоды – источники витаминов С и </w:t>
      </w:r>
      <w:proofErr w:type="gramStart"/>
      <w:r w:rsidR="00BA6359" w:rsidRPr="00551C2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A6359" w:rsidRPr="00551C23">
        <w:rPr>
          <w:rFonts w:ascii="Times New Roman" w:hAnsi="Times New Roman" w:cs="Times New Roman"/>
          <w:sz w:val="28"/>
          <w:szCs w:val="28"/>
        </w:rPr>
        <w:t>, органических кислот, минеральных солей и микроэлементов. В питании школьников должно быть не менее 250-500 г фруктов и ягод или консервированных продуктов.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Ассортимент блюд школьных столовых, их рецептура и технология определяются Сборником рецептур блюд для питания школьников.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Значительное место в меню школьных столовых должны занимать салаты из сырых овощей. Заправляют салаты сметаной или маслом растительным. Готовят также салаты витаминные и картофельные, винегреты, икру овощную и баклажанную. Широко применяют холодные закуски из творога (сырковые массы, протертый творог, со сметаной) и сыра.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Ассортимент супов школьных столовых мало отличается от обыкновенного, но исключаются очень острые блюда: солянки, харчо,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чанахи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и др. Борщ, щи из квашеной капусты, рассольник с крупой готовят по обычной технологии, но исключают специи и вместо уксуса при изготовлении борщей используют лимонную кислоту. Значительное место в меню школьных столовых занимают картофельные супы (с крупами, бобовыми) и овощные. Отпускают их часто с мясными и рыбными фрикадельками. Значительное место отводится молочным супам с лапшой, вермишелью, макаронами, крупами, тыквой, разными овощами, клецками из пшеничной муки или манной крупы, а также овощным супам на молоке и протертым первым блюдам.</w:t>
      </w:r>
    </w:p>
    <w:p w:rsidR="009224A2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Овощные блюда готовят по обычной технологии преимущественно в отварном и припущенном виде (картофель и капуста отварные, овощи в молочном соусе, овощное пюре) и тушеные (овощное рагу). Иногда готовят жареные и запеченные блюда: овощные котлеты (картофельные, капустные), различные запеканки и овощи, запеченные под соусами (</w:t>
      </w:r>
      <w:proofErr w:type="spellStart"/>
      <w:r w:rsidR="009224A2">
        <w:rPr>
          <w:rFonts w:ascii="Times New Roman" w:hAnsi="Times New Roman" w:cs="Times New Roman"/>
          <w:sz w:val="28"/>
          <w:szCs w:val="28"/>
        </w:rPr>
        <w:t>сметанным</w:t>
      </w:r>
      <w:proofErr w:type="gramStart"/>
      <w:r w:rsidR="009224A2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="009224A2">
        <w:rPr>
          <w:rFonts w:ascii="Times New Roman" w:hAnsi="Times New Roman" w:cs="Times New Roman"/>
          <w:sz w:val="28"/>
          <w:szCs w:val="28"/>
        </w:rPr>
        <w:t>олочным</w:t>
      </w:r>
      <w:proofErr w:type="spellEnd"/>
      <w:r w:rsidR="009224A2">
        <w:rPr>
          <w:rFonts w:ascii="Times New Roman" w:hAnsi="Times New Roman" w:cs="Times New Roman"/>
          <w:sz w:val="28"/>
          <w:szCs w:val="28"/>
        </w:rPr>
        <w:t>)</w:t>
      </w:r>
    </w:p>
    <w:p w:rsidR="00BA6359" w:rsidRPr="00551C23" w:rsidRDefault="009224A2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E28A2" w:rsidRPr="008E28A2">
        <w:rPr>
          <w:noProof/>
          <w:lang w:eastAsia="ru-RU"/>
        </w:rPr>
        <w:drawing>
          <wp:inline distT="0" distB="0" distL="0" distR="0">
            <wp:extent cx="1704975" cy="1428750"/>
            <wp:effectExtent l="19050" t="0" r="9525" b="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A2" w:rsidRPr="008E28A2">
        <w:rPr>
          <w:noProof/>
          <w:lang w:eastAsia="ru-RU"/>
        </w:rPr>
        <w:drawing>
          <wp:inline distT="0" distB="0" distL="0" distR="0">
            <wp:extent cx="1924050" cy="1428750"/>
            <wp:effectExtent l="19050" t="0" r="0" b="0"/>
            <wp:docPr id="2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A2" w:rsidRPr="008E28A2">
        <w:rPr>
          <w:noProof/>
          <w:lang w:eastAsia="ru-RU"/>
        </w:rPr>
        <w:drawing>
          <wp:inline distT="0" distB="0" distL="0" distR="0">
            <wp:extent cx="1676400" cy="14287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A2" w:rsidRPr="008E28A2">
        <w:rPr>
          <w:noProof/>
          <w:lang w:eastAsia="ru-RU"/>
        </w:rPr>
        <w:drawing>
          <wp:inline distT="0" distB="0" distL="0" distR="0">
            <wp:extent cx="1981200" cy="1428750"/>
            <wp:effectExtent l="19050" t="0" r="0" b="0"/>
            <wp:docPr id="29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A2" w:rsidRPr="008E28A2">
        <w:rPr>
          <w:noProof/>
          <w:lang w:eastAsia="ru-RU"/>
        </w:rPr>
        <w:drawing>
          <wp:inline distT="0" distB="0" distL="0" distR="0">
            <wp:extent cx="1928504" cy="1425039"/>
            <wp:effectExtent l="19050" t="0" r="0" b="0"/>
            <wp:docPr id="3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4" cy="142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Варят рассыпчатые каши на воде, а молоко к ним подают отдельно. Вязкие и жидкие каши варят на молоке, разбавленном водой, или на цельном молоке. Готовят из круп манники, крупеники, пудинги, биточки, запеканки. В рецептуру этих блюд вводят творог, морковь, тыкву и другие продукты.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Молоко и кисломолочные продукты подают натуральными с различными выпеченными изделиями, хлебом и кукурузными хлопьями.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Творог для подачи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натуральным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или для различных блюд необходимо протирать. Из него готовят творожные массы соленые и сладкие, сырники и запеканки. Сырники готовят из творога и из творога с добавлением картофеля или моркови.</w:t>
      </w:r>
    </w:p>
    <w:p w:rsidR="00BA6359" w:rsidRPr="00551C23" w:rsidRDefault="009224A2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E28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4175" cy="1485900"/>
            <wp:effectExtent l="19050" t="0" r="3175" b="0"/>
            <wp:docPr id="31" name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359" w:rsidRPr="00551C23">
        <w:rPr>
          <w:rFonts w:ascii="Times New Roman" w:hAnsi="Times New Roman" w:cs="Times New Roman"/>
          <w:sz w:val="28"/>
          <w:szCs w:val="28"/>
        </w:rPr>
        <w:t>Для школьников готовят кулинарные изделия из рыбы, разделанной на филе с кожей без костей, или из рыбной рубки. Исключение — мелкая навага (</w:t>
      </w:r>
      <w:proofErr w:type="gramStart"/>
      <w:r w:rsidR="00BA6359" w:rsidRPr="00551C23">
        <w:rPr>
          <w:rFonts w:ascii="Times New Roman" w:hAnsi="Times New Roman" w:cs="Times New Roman"/>
          <w:sz w:val="28"/>
          <w:szCs w:val="28"/>
        </w:rPr>
        <w:t>крупную</w:t>
      </w:r>
      <w:proofErr w:type="gramEnd"/>
      <w:r w:rsidR="00BA6359" w:rsidRPr="00551C23">
        <w:rPr>
          <w:rFonts w:ascii="Times New Roman" w:hAnsi="Times New Roman" w:cs="Times New Roman"/>
          <w:sz w:val="28"/>
          <w:szCs w:val="28"/>
        </w:rPr>
        <w:t xml:space="preserve"> пластуют), салака и камбала. У мелкой наваги кости после тепловой обработки легко отделяются, а у салаки при тушении размягчаются. У камбалы и палтуса мякоть легко отделяется от костей. Припущенную рыбу отпускают с соусом белым или томатным. Готовят рыбу, тушенную в масле и в соусе томатном с овощами.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Жарят и подают рыбу, как обычно. Особенно широко используют изделия из рыбной рубки. Гарниром к рыбным блюдам служат отварной картофель и картофельное пюре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>ополнительно подают огурцы, помидоры, квашеную капусту, салат из капусты.</w:t>
      </w:r>
    </w:p>
    <w:p w:rsidR="00BA6359" w:rsidRPr="00551C23" w:rsidRDefault="009224A2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22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5463" cy="1436370"/>
            <wp:effectExtent l="1905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66" cy="143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6359" w:rsidRPr="009224A2">
        <w:rPr>
          <w:rFonts w:ascii="Times New Roman" w:hAnsi="Times New Roman" w:cs="Times New Roman"/>
          <w:sz w:val="28"/>
          <w:szCs w:val="28"/>
          <w:u w:val="single"/>
        </w:rPr>
        <w:t>Мясные блюда</w:t>
      </w:r>
      <w:r w:rsidR="00BA6359" w:rsidRPr="00551C23">
        <w:rPr>
          <w:rFonts w:ascii="Times New Roman" w:hAnsi="Times New Roman" w:cs="Times New Roman"/>
          <w:sz w:val="28"/>
          <w:szCs w:val="28"/>
        </w:rPr>
        <w:t xml:space="preserve"> готовят блюда из нежирной говядины и свинины, кролика, печени кур и реже из баранины по обычной технологии.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Большинство блюд приготовляют из мякоти без костей (кроме блюд из кролика и кур). Используют все виды тепловой обработки, кроме жарки во фритюре.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В качестве гарнира используют овощные, картофельные, крупяные и макаронные блюда</w:t>
      </w:r>
    </w:p>
    <w:p w:rsidR="00BA6359" w:rsidRPr="00551C23" w:rsidRDefault="00BA6359" w:rsidP="00BA6359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Для школьников готовят широкий ассортимент сладких блюд по обычной технологии.</w:t>
      </w:r>
    </w:p>
    <w:p w:rsidR="00BA6359" w:rsidRPr="00551C23" w:rsidRDefault="00BA6359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Продукты, используемые в питании школьников, различаются по пищевой и биологической ценности.</w:t>
      </w:r>
    </w:p>
    <w:p w:rsidR="00BA6359" w:rsidRPr="00551C23" w:rsidRDefault="00BA6359" w:rsidP="00BA6359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Гипотеза –   питание в школьной столовой организованно правильно, и администрацией школы и работниками столовой созданы все условия всё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организацией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правильного питания школьников.</w:t>
      </w:r>
    </w:p>
    <w:p w:rsidR="00EB729D" w:rsidRPr="00551C23" w:rsidRDefault="00EB729D" w:rsidP="00EB729D">
      <w:pPr>
        <w:shd w:val="clear" w:color="auto" w:fill="FFFFFF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551C23">
        <w:rPr>
          <w:rStyle w:val="a7"/>
          <w:rFonts w:ascii="Times New Roman" w:hAnsi="Times New Roman" w:cs="Times New Roman"/>
          <w:sz w:val="28"/>
          <w:szCs w:val="28"/>
        </w:rPr>
        <w:t>Требования к организации питания учащихся в общеобразовательных школах</w:t>
      </w:r>
      <w:r w:rsidRPr="00551C23">
        <w:rPr>
          <w:rFonts w:ascii="Times New Roman" w:hAnsi="Times New Roman" w:cs="Times New Roman"/>
          <w:sz w:val="28"/>
          <w:szCs w:val="28"/>
        </w:rPr>
        <w:t>.</w:t>
      </w:r>
    </w:p>
    <w:p w:rsidR="00EB729D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Федеральный закон от 02.01.2000 №29-ФЗ «О качестве и безопасности пищевых продуктов» (с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. и доп.), </w:t>
      </w:r>
    </w:p>
    <w:p w:rsidR="00EB729D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Закон  РФ от 10 июля 1992 г. № 3266-1 «Об образовании» (с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изм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>. и доп.),</w:t>
      </w:r>
    </w:p>
    <w:p w:rsidR="00EB729D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Требования к организации питания учащихся, утвержденные Сан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2.42.1178-02.</w:t>
      </w:r>
    </w:p>
    <w:p w:rsidR="00EB729D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Организация и рацион питания учащихся школы подлежит обязательному согласованию с органами 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Роспотребназзора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>.</w:t>
      </w:r>
    </w:p>
    <w:p w:rsidR="00EB729D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 xml:space="preserve">При организации питания школьников следует руководствоваться следующими документами: 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42-123-5777-91 «Санитарные правила для предприятий общественного питания, включая кондитерские цехи и предприятия, вырабатывающие мягкое мороженное; 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42-123-4147-86 «Условия сроки хранения особо скоропортящихся продуктов;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B729D" w:rsidRPr="00551C23" w:rsidRDefault="00EB729D" w:rsidP="00EB729D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23">
        <w:rPr>
          <w:rFonts w:ascii="Times New Roman" w:hAnsi="Times New Roman" w:cs="Times New Roman"/>
          <w:b/>
          <w:sz w:val="28"/>
          <w:szCs w:val="28"/>
        </w:rPr>
        <w:t>Организация питания детей в общеобразовательных учреждениях.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При организации питания учащихся должно быть обеспечено выполнение требований действующих санитарных норм и правил СП 1.1.1058-01, СП 2.3.6.1079-01,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2.3.2.1078-01,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2.4.2.1178-02,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2.3.2.1324-03,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2.3.2.1940-05, СП 1.1.2193-07, других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нормативных документов по обеспечению санитарно-эпидемиологического благополучия и безопасности питания учащихся в общеобразовательных учреждениях.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Субъектам хозяйственной деятельности, оказывающим услуги общественного питания и торговли в общеобразовательных учреждениях, рекомендуется прохождение сертификации услуг в аккредитованных органах по сертификации Системы сертификации ГОСТ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для официального подтверждения соответствия услуг общественного питания (включая услуги по организации рационального, комплексного питания), торговли обязательным требованиям нормативных документов.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Пищевые продукты и продовольственное сырье, поставляемые и используемые для питании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чащихся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в общеобразовательных учреждениях, подлежит сертификации (подтверждению соответствия требованиям нормативных документов) в порядке, установленном законодательством РФ.</w:t>
      </w:r>
      <w:proofErr w:type="gramEnd"/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Во всех общеобразовательных учреждениях (за исключением учреждений дополнительного образования) обязательно предусматривается организованное питание учащихся.  При организации питания учащихся на базе общеобразовательного учреждения другим юридическим лицом или предпринимателем, между общеобразовательным учреждением и данным юридическим лицом, предпринимателем заключается договор на срок не менее 3 лет, который определяет обязательства сторон по организации питания учащихся.</w:t>
      </w:r>
    </w:p>
    <w:p w:rsidR="00EB729D" w:rsidRPr="00551C23" w:rsidRDefault="00EB729D" w:rsidP="00EB729D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В договоре должны быть отражены, в том числе, взаимные обязательства сторон по соблюдению требований по обеспечению качества и безопасности питания учащихся, ответственность сторон за нарушения требований законодательных, нормативных актов по питанию учащихся.</w:t>
      </w:r>
    </w:p>
    <w:p w:rsidR="00BA6359" w:rsidRPr="00551C23" w:rsidRDefault="00EB729D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В общеобразовательных учреждениях предусмотрена организация бесплатного (льготного) питания части учащихся за счет дотируемых бюджетных средств (или из иных источников финансирования) в пределах выделяемых средств.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Продолжительность перемен, предназначенных для приема пищи должна составлять не менее 20 минут, а при организации посадки учащихся в две очереди - не менее 30 минут. Работа буфетов организуется в течение всего учебного дня.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При организации питания во время двух перемен во время второй перемены организуется питание учащихся I - V классов, а во время третьей перемены - учащихся VI -XI классов.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В распорядке дня учащихся рекомендуется соблюдать примерный режим питания в учреждении: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а) при посещении школы в первую смену: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завтрак в школе для учеников I - V классов - после второго урока,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учеников VI -XI классов - после третьего урока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-обед в школе для учащихся I - V классов организуется в период с 13 до 14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часов, а для учащихся VI -XI классов - с 14 до 15 часов (после окончания обязательных занятий)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б) при посещении школы во вторую смену: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-обед и полдник после второго урока - для учащихся I - V классов, после второго или третьего уроков - для учащихся VI -XI классов, с соответствующей продолжительностью перемен, предназначенных для приема пищи учащимися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в) для учащихся групп продленного дня: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завтрак в школе после второго или третьего урока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-обед организуется после пятого урока и прогулки (в 14-14</w:t>
      </w:r>
      <w:r w:rsidR="00466BDE">
        <w:rPr>
          <w:rFonts w:ascii="Times New Roman" w:hAnsi="Times New Roman" w:cs="Times New Roman"/>
          <w:sz w:val="28"/>
          <w:szCs w:val="28"/>
        </w:rPr>
        <w:t>-</w:t>
      </w:r>
      <w:r w:rsidRPr="00551C23">
        <w:rPr>
          <w:rFonts w:ascii="Times New Roman" w:hAnsi="Times New Roman" w:cs="Times New Roman"/>
          <w:sz w:val="28"/>
          <w:szCs w:val="28"/>
        </w:rPr>
        <w:t>30 часов) - полдник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при длительном пребывании в школе Длительность промежутков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между</w:t>
      </w:r>
      <w:proofErr w:type="gramEnd"/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отдельными приемами пищи в учреждении не должна превышать 3,5 - 4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часов.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Администрацией учреждения, совместно с руководителями школьных столовых, пищеблоков, составляется график посещения пищеблока, столовой учащимися каждого класса с учетом режима учебных занятий. График вывешивается на видном месте.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Классные руководители или учителя (дежурный преподаватель) учреждения сопровождают учащихся в столовую и несут ответственность за отпуск питания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согласно утвержденному списку.</w:t>
      </w:r>
    </w:p>
    <w:p w:rsidR="005E4074" w:rsidRPr="00551C23" w:rsidRDefault="005E4074" w:rsidP="005E407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Не допускается прием пищи стоя при оборудовании обеденного зала мебелью, рассчитанной на прием пищи сидя.</w:t>
      </w:r>
    </w:p>
    <w:p w:rsidR="005E4074" w:rsidRPr="00551C23" w:rsidRDefault="005E4074" w:rsidP="00EB729D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Для приема пищи должна использоваться столовая (тарелки глубокие и мелкие) и чайная (чашки, стаканы, бокалы) посуда из фарфора, фаянса, стекла или металла (нержавеющей стали или мельхиора), а также столовые приборы (лучше всего из нержавеющей стали или мельхиора) - вилки, ложки столовые, ложки десертные или чайные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Общая ответственность за организацию питания в общеобразовательном учреждении возлагается на руководителей учреждений и ответственного по питани</w:t>
      </w:r>
      <w:r w:rsidR="00DC41A1" w:rsidRPr="00551C23">
        <w:rPr>
          <w:rFonts w:ascii="Times New Roman" w:hAnsi="Times New Roman" w:cs="Times New Roman"/>
          <w:sz w:val="28"/>
          <w:szCs w:val="28"/>
        </w:rPr>
        <w:t>ю.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Директор учреждения или предприятия общественного питания вправе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приказом изменять функции и устанавливать должностные обязанности отдельных специалистов учреждения, обеспечивая при этом полноту охвата функций по организации питания на различных участках работы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Директор общеобразовательного учреждения: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осуществляет общее руководство работой персонала школы по организации питания учащихся;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назначает организатора питания;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- издает приказ, утверждающий решение совета школы, утверждает график питания учащихся, график дежурства по столовой;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подписывает договоры с организациями, обеспечивающими питание;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несет ответственность за соблюдение в договоре прав и обязанностей двух сторон, рациональное использование бюджетных средств;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согласовывает в установленном порядке вопросы реконструкции и ремонта столовой, изменение существующих планировочных решений (если столовая находится на балансе школы);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обязывает классных руководителей проводить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приемом пищи учащихся и обеспечением надлежащего порядка в столовой;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утверждает отчеты организатора питания.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Организатор школьного питания: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ведет ежедневный учет учащихся, получающих бесплатное и организованное платное питание в данном учреждении, по классам;</w:t>
      </w:r>
    </w:p>
    <w:p w:rsidR="00DC41A1" w:rsidRPr="00551C23" w:rsidRDefault="00DC41A1" w:rsidP="00DC41A1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для правильности и своевременности расчетов с предприятиями общественного питания не позднее 5 дней по окончании месяца готовит утверждаемый руководителем отчет о фактически отпущенном питании</w:t>
      </w:r>
    </w:p>
    <w:p w:rsidR="00DC41A1" w:rsidRPr="00551C23" w:rsidRDefault="00DC41A1" w:rsidP="00DC41A1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Организатор школьного питания: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ведет ежедневный учет учащихся, получающих бесплатное и организованное платное питание в данном учреждении, по классам;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- для правильности и своевременности расчетов с предприятиями общественного питания не позднее 5 дней по окончании месяца готовит утверждаемый руководителем отчет о фактически отпущенном питании и производит его сверку с предприятием общественного питания;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проводит учет количества фактически отпущенных бесплатных завтраков и обедов организатора школьного питания, определяемого администрацией в установленном порядке;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C23">
        <w:rPr>
          <w:rFonts w:ascii="Times New Roman" w:hAnsi="Times New Roman" w:cs="Times New Roman"/>
          <w:sz w:val="28"/>
          <w:szCs w:val="28"/>
        </w:rPr>
        <w:t>- собирает документы (заявление от родителей, классных руководителей,</w:t>
      </w:r>
      <w:proofErr w:type="gramEnd"/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справки), подтверждающие право пользоваться льготами на питание;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готовит решение вопроса об утверждении списков учащихся, имеющих право на льготное питание на совет школы;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регулярно (по запросам) подает информацию специалисту вышестоящих организаций (управления образования и др.), отвечающему за организацию питания учащихся;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проводит организационную работу по соблюдению личной гигиены во время завтрака в столовой;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контролирует соответствие принятого решения и фактически отпущенных льготных завтраков;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участвует в контроле качества питания и сохранение числа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питающихся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>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контролирует разнообразие меню предлагаемых блюд и форм питания (наличие бюджетной продукции, предоставление возможности выбора не только комплексного обеда (обедов), но и отдельного блюда, витаминных столов и т.д.).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Медицинский работник школы: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осуществляет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соблюдением сотрудниками столовой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санитарно-гигиенических и санитарно-противоэпидемических требований,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том числе контроль за прохождением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предварительного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и периодического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медицинских осмотров в установленном порядке; проведение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ежедневного</w:t>
      </w:r>
      <w:proofErr w:type="gramEnd"/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осмотра сотрудников пищеблока;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- берет суточную пробу и ведет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бракеражный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журнал;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ведет накопительную ведомость;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контролирует ведение журналов и наличие прочей документации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1C23">
        <w:rPr>
          <w:rFonts w:ascii="Times New Roman" w:hAnsi="Times New Roman" w:cs="Times New Roman"/>
          <w:sz w:val="28"/>
          <w:szCs w:val="28"/>
        </w:rPr>
        <w:t>пищеблоке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>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контролирует выполнение рецептур, норм вложения, выхода готовых блюд и соответствие меню рекомендуемым нормам;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организует и участвует в контроле проводимой витаминизации блюд, а также в случае возникновения у детей, принимающих поливитаминные препараты, каких-либо побочных явлений, консультировать каждый конкретный случай у специалистов для выяснения причины этих явлений и решения вопроса о возможности дальнейшего приема поливитаминов;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участвует в контроле и оценке показателей здоровья детей, связанных с питанием;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участвует в решении вопросов диетического питания, индивидуализации питания детей с нарушениями здоровья;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проводит разъяснительную работу среди учащихся школ и их родителей о необходимости питания детей в школе,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важном значении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витаминизации и полноценного питания детей в школе и домашних условиях.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 Руководитель предприятия общественного питания: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организует контроль соблюдения технологии приготовления блюд и качество выпускаемой продукции;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обеспечивает своевременную поставку в столовые школ доброкачественной продукции в необходимом ассортименте, с соответствующей документацией (накладная с указанием сроков реализации скоропортящейся продукции, ветеринарного свидетельства, сертификата качества, гигиенического сертификата качества);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обеспечивает соблюдение санитарных требований при хранении и транспортировке продуктов, приготовлении и реализации пищи;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lastRenderedPageBreak/>
        <w:t>- обеспечивает укомплектованность предприятия персоналом необходимой квалификации, контролирует соблюдение персоналом требований должностных инструкций и правил внутреннего распорядка предприятия;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обеспечивает надлежащее санитарно-техническое состояние предприятия в ходе его деятельности;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обеспечивает условия и фактическое соблюдение личной гигиены персонала предприятия;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-организует повышение квалификации специалистов столовых;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организует работу по оформлению обеденного зала;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проводит разъяснительную работу среди родителей и детей о необходимости горячего питания;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организует ежегодно текущий ремонт в столовой в установленном порядке;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- утверждает меню;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- организует 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качеством готовых блюд, соблюдением технологии приготовления, сроков реализации продукции, соблюдением санитарно-гигиенических и противоэпидемических требований приготовления блюд.</w:t>
      </w:r>
    </w:p>
    <w:p w:rsidR="00DC41A1" w:rsidRPr="00551C23" w:rsidRDefault="00DC41A1" w:rsidP="00DC41A1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C23">
        <w:rPr>
          <w:rFonts w:ascii="Times New Roman" w:hAnsi="Times New Roman" w:cs="Times New Roman"/>
          <w:b/>
          <w:sz w:val="28"/>
          <w:szCs w:val="28"/>
        </w:rPr>
        <w:t>Организация обслуживания в школьной  столовой  на примере МКОУ СОШ №14 г</w:t>
      </w:r>
      <w:proofErr w:type="gramStart"/>
      <w:r w:rsidRPr="00551C23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551C23">
        <w:rPr>
          <w:rFonts w:ascii="Times New Roman" w:hAnsi="Times New Roman" w:cs="Times New Roman"/>
          <w:b/>
          <w:sz w:val="28"/>
          <w:szCs w:val="28"/>
        </w:rPr>
        <w:t>айшета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Столовая в школе является </w:t>
      </w:r>
      <w:r w:rsidR="00466BDE">
        <w:rPr>
          <w:rFonts w:ascii="Times New Roman" w:hAnsi="Times New Roman" w:cs="Times New Roman"/>
          <w:sz w:val="28"/>
          <w:szCs w:val="28"/>
        </w:rPr>
        <w:t>сырьевая,</w:t>
      </w:r>
      <w:r w:rsidRPr="00551C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>Персонал состоит из ше</w:t>
      </w:r>
      <w:proofErr w:type="gramStart"/>
      <w:r w:rsidRPr="00551C23">
        <w:rPr>
          <w:rFonts w:ascii="Times New Roman" w:hAnsi="Times New Roman" w:cs="Times New Roman"/>
          <w:sz w:val="28"/>
          <w:szCs w:val="28"/>
        </w:rPr>
        <w:t>ф-</w:t>
      </w:r>
      <w:proofErr w:type="gramEnd"/>
      <w:r w:rsidRPr="00551C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повора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,  двух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поворов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 xml:space="preserve"> , кухонного работника  и </w:t>
      </w:r>
      <w:proofErr w:type="spellStart"/>
      <w:r w:rsidRPr="00551C23">
        <w:rPr>
          <w:rFonts w:ascii="Times New Roman" w:hAnsi="Times New Roman" w:cs="Times New Roman"/>
          <w:sz w:val="28"/>
          <w:szCs w:val="28"/>
        </w:rPr>
        <w:t>калькуляторщика</w:t>
      </w:r>
      <w:proofErr w:type="spellEnd"/>
      <w:r w:rsidRPr="00551C23">
        <w:rPr>
          <w:rFonts w:ascii="Times New Roman" w:hAnsi="Times New Roman" w:cs="Times New Roman"/>
          <w:sz w:val="28"/>
          <w:szCs w:val="28"/>
        </w:rPr>
        <w:t>, кладовщика.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График работы школьной столовой установлен  администрацией школы, с  7-00 до 16-00.  </w:t>
      </w:r>
    </w:p>
    <w:p w:rsidR="00DC41A1" w:rsidRPr="00551C23" w:rsidRDefault="00DC41A1" w:rsidP="00DC41A1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551C23">
        <w:rPr>
          <w:rFonts w:ascii="Times New Roman" w:hAnsi="Times New Roman" w:cs="Times New Roman"/>
          <w:sz w:val="28"/>
          <w:szCs w:val="28"/>
        </w:rPr>
        <w:t xml:space="preserve"> Горячие завтраки учащиеся получают во время второй и третьей и четвёртой перемен первой смены и после второго урока второй смены.</w:t>
      </w:r>
    </w:p>
    <w:p w:rsidR="00EB729D" w:rsidRPr="006905F5" w:rsidRDefault="00EB729D" w:rsidP="00BA6359">
      <w:pPr>
        <w:shd w:val="clear" w:color="auto" w:fill="FFFFFF"/>
        <w:ind w:left="-567"/>
        <w:jc w:val="both"/>
      </w:pPr>
    </w:p>
    <w:p w:rsidR="00974C55" w:rsidRPr="00BA6359" w:rsidRDefault="00974C55">
      <w:pPr>
        <w:rPr>
          <w:color w:val="C00000"/>
          <w:sz w:val="36"/>
          <w:szCs w:val="36"/>
        </w:rPr>
      </w:pPr>
    </w:p>
    <w:sectPr w:rsidR="00974C55" w:rsidRPr="00BA6359" w:rsidSect="004B6C97">
      <w:pgSz w:w="16838" w:h="11906" w:orient="landscape"/>
      <w:pgMar w:top="568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8.3pt;height:113.15pt;visibility:visible;mso-wrap-style:square" o:bullet="t">
        <v:imagedata r:id="rId1" o:title=""/>
      </v:shape>
    </w:pict>
  </w:numPicBullet>
  <w:abstractNum w:abstractNumId="0">
    <w:nsid w:val="74510B74"/>
    <w:multiLevelType w:val="hybridMultilevel"/>
    <w:tmpl w:val="17C66A5A"/>
    <w:lvl w:ilvl="0" w:tplc="84E4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40F9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66EB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849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829F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96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6C0F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B63E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4C64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6C97"/>
    <w:rsid w:val="00062246"/>
    <w:rsid w:val="0007614E"/>
    <w:rsid w:val="00136A57"/>
    <w:rsid w:val="00143D48"/>
    <w:rsid w:val="00426D6C"/>
    <w:rsid w:val="00466BDE"/>
    <w:rsid w:val="004B6C97"/>
    <w:rsid w:val="004E16A1"/>
    <w:rsid w:val="004F0565"/>
    <w:rsid w:val="00551C23"/>
    <w:rsid w:val="00582EC9"/>
    <w:rsid w:val="005E4074"/>
    <w:rsid w:val="006D4A17"/>
    <w:rsid w:val="008E28A2"/>
    <w:rsid w:val="00916441"/>
    <w:rsid w:val="009224A2"/>
    <w:rsid w:val="00974C55"/>
    <w:rsid w:val="00BA6359"/>
    <w:rsid w:val="00D368FA"/>
    <w:rsid w:val="00DC41A1"/>
    <w:rsid w:val="00EB729D"/>
    <w:rsid w:val="00F67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C55"/>
  </w:style>
  <w:style w:type="paragraph" w:styleId="1">
    <w:name w:val="heading 1"/>
    <w:basedOn w:val="a"/>
    <w:next w:val="a"/>
    <w:link w:val="10"/>
    <w:uiPriority w:val="9"/>
    <w:qFormat/>
    <w:rsid w:val="00BA63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6C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6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4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6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4pt">
    <w:name w:val="Обычный + 14 pt"/>
    <w:aliases w:val="Черный,по ширине,Первая строка:  0,95 см,Справа:  -0,51 с..."/>
    <w:basedOn w:val="a"/>
    <w:rsid w:val="00BA63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B729D"/>
    <w:pPr>
      <w:ind w:left="720"/>
      <w:contextualSpacing/>
    </w:pPr>
  </w:style>
  <w:style w:type="character" w:styleId="a7">
    <w:name w:val="Strong"/>
    <w:basedOn w:val="a0"/>
    <w:uiPriority w:val="22"/>
    <w:qFormat/>
    <w:rsid w:val="00EB729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3153</Words>
  <Characters>17978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dcterms:created xsi:type="dcterms:W3CDTF">2012-04-19T03:40:00Z</dcterms:created>
  <dcterms:modified xsi:type="dcterms:W3CDTF">2013-11-28T07:30:00Z</dcterms:modified>
</cp:coreProperties>
</file>