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FB" w:rsidRDefault="00E73981" w:rsidP="00E73981">
      <w:pPr>
        <w:rPr>
          <w:b/>
        </w:rPr>
      </w:pPr>
      <w:r>
        <w:rPr>
          <w:b/>
        </w:rPr>
        <w:t xml:space="preserve">     </w:t>
      </w:r>
      <w:r w:rsidR="00DE41FB">
        <w:rPr>
          <w:b/>
        </w:rPr>
        <w:t xml:space="preserve"> Сценарий выступления </w:t>
      </w:r>
      <w:r>
        <w:rPr>
          <w:b/>
        </w:rPr>
        <w:t xml:space="preserve"> 7класса ГОУ СОШ №466</w:t>
      </w:r>
    </w:p>
    <w:p w:rsidR="00E73981" w:rsidRDefault="00E73981" w:rsidP="00E73981">
      <w:pPr>
        <w:rPr>
          <w:b/>
        </w:rPr>
      </w:pPr>
      <w:r>
        <w:rPr>
          <w:b/>
        </w:rPr>
        <w:t>«Мы все разные, но мы вместе».</w:t>
      </w:r>
    </w:p>
    <w:p w:rsidR="00E73981" w:rsidRDefault="00E73981" w:rsidP="00E73981">
      <w:pPr>
        <w:jc w:val="center"/>
      </w:pPr>
      <w:r>
        <w:rPr>
          <w:b/>
          <w:u w:val="single"/>
        </w:rPr>
        <w:t>5 музыкальная дорожк</w:t>
      </w:r>
      <w:proofErr w:type="gramStart"/>
      <w:r>
        <w:rPr>
          <w:b/>
          <w:u w:val="single"/>
        </w:rPr>
        <w:t>а</w:t>
      </w:r>
      <w:r>
        <w:t>-</w:t>
      </w:r>
      <w:proofErr w:type="gramEnd"/>
      <w:r>
        <w:t xml:space="preserve"> выходят ведущие.</w:t>
      </w:r>
    </w:p>
    <w:p w:rsidR="00E73981" w:rsidRDefault="00E73981" w:rsidP="00E73981">
      <w:r>
        <w:rPr>
          <w:b/>
        </w:rPr>
        <w:t>Ведущий Рафаэль:</w:t>
      </w:r>
      <w:r>
        <w:t xml:space="preserve"> Здравствуйте, дорогие зрители!</w:t>
      </w:r>
    </w:p>
    <w:p w:rsidR="00E73981" w:rsidRDefault="00E73981" w:rsidP="00E73981">
      <w:r>
        <w:rPr>
          <w:b/>
        </w:rPr>
        <w:t>Ведущая Катя:</w:t>
      </w:r>
      <w:r>
        <w:t xml:space="preserve"> Здравствуйте! А сейчас мы приветствуем </w:t>
      </w:r>
      <w:proofErr w:type="gramStart"/>
      <w:r>
        <w:t>Дружный</w:t>
      </w:r>
      <w:proofErr w:type="gramEnd"/>
      <w:r>
        <w:t xml:space="preserve"> и Весёлый</w:t>
      </w:r>
    </w:p>
    <w:p w:rsidR="00E73981" w:rsidRDefault="00E73981" w:rsidP="00E73981">
      <w:r>
        <w:rPr>
          <w:b/>
        </w:rPr>
        <w:t xml:space="preserve"> Ведущий Рафаэль:</w:t>
      </w:r>
      <w:r>
        <w:t xml:space="preserve"> ………………………………………………Смешливый и Озорной</w:t>
      </w:r>
    </w:p>
    <w:p w:rsidR="00E73981" w:rsidRDefault="00E73981" w:rsidP="00E73981">
      <w:r>
        <w:rPr>
          <w:b/>
        </w:rPr>
        <w:t>Ведущая Катя</w:t>
      </w:r>
      <w:r>
        <w:t>:……………………………………………Неподражаемый 7 класс Школы № 466</w:t>
      </w:r>
    </w:p>
    <w:p w:rsidR="00E73981" w:rsidRDefault="00E73981" w:rsidP="00E73981">
      <w:r>
        <w:rPr>
          <w:b/>
        </w:rPr>
        <w:t xml:space="preserve"> Ведущие вместе</w:t>
      </w:r>
      <w:r>
        <w:t xml:space="preserve">: посёлка </w:t>
      </w:r>
      <w:proofErr w:type="gramStart"/>
      <w:r>
        <w:t>Песочный</w:t>
      </w:r>
      <w:proofErr w:type="gramEnd"/>
      <w:r>
        <w:t>!</w:t>
      </w:r>
    </w:p>
    <w:p w:rsidR="00E73981" w:rsidRDefault="00E73981" w:rsidP="00E73981">
      <w:pPr>
        <w:jc w:val="center"/>
      </w:pPr>
      <w:r>
        <w:rPr>
          <w:b/>
          <w:u w:val="single"/>
        </w:rPr>
        <w:t>3 музыкальная дорожка</w:t>
      </w:r>
      <w:r>
        <w:t xml:space="preserve"> – выходят «драчуны». Толкаются, дерутся (пантомима).</w:t>
      </w:r>
    </w:p>
    <w:p w:rsidR="00E73981" w:rsidRDefault="00E73981" w:rsidP="00E73981">
      <w:pPr>
        <w:jc w:val="center"/>
      </w:pPr>
      <w:r>
        <w:rPr>
          <w:b/>
          <w:u w:val="single"/>
        </w:rPr>
        <w:t>2 музыкальная дорожка</w:t>
      </w:r>
      <w:r>
        <w:t xml:space="preserve"> – колокол. Немая сцена.</w:t>
      </w:r>
    </w:p>
    <w:p w:rsidR="00E73981" w:rsidRDefault="00E73981" w:rsidP="00E73981">
      <w:pPr>
        <w:jc w:val="center"/>
      </w:pPr>
      <w:r>
        <w:rPr>
          <w:b/>
        </w:rPr>
        <w:t>Ведущая Катя</w:t>
      </w:r>
      <w:r>
        <w:t>: Стойте! Так же нельзя!</w:t>
      </w:r>
    </w:p>
    <w:p w:rsidR="00E73981" w:rsidRDefault="00E73981" w:rsidP="00E73981">
      <w:pPr>
        <w:jc w:val="center"/>
      </w:pPr>
      <w:r>
        <w:rPr>
          <w:b/>
        </w:rPr>
        <w:t>Ведущая Катя</w:t>
      </w:r>
      <w:r>
        <w:t xml:space="preserve">: Мы разные, но мы при </w:t>
      </w:r>
      <w:proofErr w:type="spellStart"/>
      <w:r>
        <w:t>зтом</w:t>
      </w:r>
      <w:proofErr w:type="spellEnd"/>
      <w:r>
        <w:t xml:space="preserve"> равные!</w:t>
      </w:r>
    </w:p>
    <w:p w:rsidR="00E73981" w:rsidRDefault="00E73981" w:rsidP="00E73981">
      <w:pPr>
        <w:jc w:val="center"/>
      </w:pPr>
      <w:r>
        <w:rPr>
          <w:b/>
        </w:rPr>
        <w:t xml:space="preserve">Ведущий </w:t>
      </w:r>
      <w:proofErr w:type="spellStart"/>
      <w:r>
        <w:rPr>
          <w:b/>
        </w:rPr>
        <w:t>Рафазль</w:t>
      </w:r>
      <w:proofErr w:type="spellEnd"/>
      <w:r>
        <w:t>: Мы все имеем равные права смеяться и грустить!</w:t>
      </w:r>
    </w:p>
    <w:p w:rsidR="00E73981" w:rsidRDefault="00E73981" w:rsidP="00E73981">
      <w:pPr>
        <w:jc w:val="center"/>
      </w:pPr>
      <w:r>
        <w:rPr>
          <w:b/>
        </w:rPr>
        <w:t>Ведущие вместе</w:t>
      </w:r>
      <w:r>
        <w:t>: Мы все для счастья рождены, и так тому и быть!</w:t>
      </w:r>
    </w:p>
    <w:p w:rsidR="00E73981" w:rsidRDefault="00E73981" w:rsidP="00E73981">
      <w:pPr>
        <w:jc w:val="center"/>
      </w:pPr>
      <w:r>
        <w:rPr>
          <w:b/>
          <w:u w:val="single"/>
        </w:rPr>
        <w:t>4 музыкальная дорожка</w:t>
      </w:r>
      <w:r>
        <w:t xml:space="preserve"> – уход «драчунов».</w:t>
      </w:r>
    </w:p>
    <w:p w:rsidR="00E73981" w:rsidRDefault="00E73981" w:rsidP="00E73981">
      <w:pPr>
        <w:jc w:val="center"/>
      </w:pPr>
      <w:r>
        <w:rPr>
          <w:b/>
          <w:u w:val="single"/>
        </w:rPr>
        <w:t>1 музыкальная дорожка</w:t>
      </w:r>
      <w:r>
        <w:t xml:space="preserve"> – выход «хороших».</w:t>
      </w:r>
    </w:p>
    <w:p w:rsidR="00E73981" w:rsidRDefault="00E73981" w:rsidP="00E73981">
      <w:pPr>
        <w:jc w:val="center"/>
      </w:pPr>
      <w:r>
        <w:rPr>
          <w:b/>
        </w:rPr>
        <w:t xml:space="preserve"> Анфиса:</w:t>
      </w:r>
      <w:r>
        <w:t xml:space="preserve"> Мир полон красок и цветов.</w:t>
      </w:r>
    </w:p>
    <w:p w:rsidR="00E73981" w:rsidRDefault="00E73981" w:rsidP="00E73981">
      <w:pPr>
        <w:jc w:val="center"/>
      </w:pPr>
      <w:r>
        <w:t>И где б ты не прошёл</w:t>
      </w:r>
    </w:p>
    <w:p w:rsidR="00E73981" w:rsidRDefault="00E73981" w:rsidP="00E73981">
      <w:pPr>
        <w:jc w:val="center"/>
      </w:pPr>
      <w:r>
        <w:t>Пусть будет север, юг, и запад и восток-</w:t>
      </w:r>
    </w:p>
    <w:p w:rsidR="00E73981" w:rsidRDefault="00E73981" w:rsidP="00E73981">
      <w:pPr>
        <w:jc w:val="center"/>
        <w:rPr>
          <w:b/>
        </w:rPr>
      </w:pPr>
      <w:r>
        <w:t xml:space="preserve">Везде различья ты найдёшь - </w:t>
      </w:r>
      <w:r>
        <w:rPr>
          <w:b/>
        </w:rPr>
        <w:t>и это хорошо!</w:t>
      </w:r>
    </w:p>
    <w:p w:rsidR="00E73981" w:rsidRDefault="00E73981" w:rsidP="00E73981">
      <w:pPr>
        <w:jc w:val="center"/>
      </w:pPr>
      <w:r>
        <w:rPr>
          <w:b/>
        </w:rPr>
        <w:t>Саша:</w:t>
      </w:r>
      <w:r>
        <w:t xml:space="preserve"> И люди разные совсем!</w:t>
      </w:r>
    </w:p>
    <w:p w:rsidR="00E73981" w:rsidRDefault="00E73981" w:rsidP="00E73981">
      <w:pPr>
        <w:jc w:val="center"/>
      </w:pPr>
      <w:r>
        <w:t>Многообразье лиц, различный цвет волос и глаз.</w:t>
      </w:r>
    </w:p>
    <w:p w:rsidR="00E73981" w:rsidRDefault="00E73981" w:rsidP="00E73981">
      <w:pPr>
        <w:jc w:val="center"/>
        <w:rPr>
          <w:b/>
        </w:rPr>
      </w:pPr>
      <w:r>
        <w:rPr>
          <w:b/>
        </w:rPr>
        <w:t>И это хорошо!</w:t>
      </w:r>
    </w:p>
    <w:p w:rsidR="00E73981" w:rsidRDefault="00E73981" w:rsidP="00E73981">
      <w:pPr>
        <w:jc w:val="center"/>
      </w:pPr>
      <w:r>
        <w:rPr>
          <w:b/>
        </w:rPr>
        <w:t>Люба</w:t>
      </w:r>
      <w:r>
        <w:t>: Какой высокий! А этот низенький совсем!</w:t>
      </w:r>
    </w:p>
    <w:p w:rsidR="00E73981" w:rsidRDefault="00E73981" w:rsidP="00E73981">
      <w:pPr>
        <w:jc w:val="center"/>
      </w:pPr>
      <w:r>
        <w:rPr>
          <w:b/>
        </w:rPr>
        <w:t>Вика:</w:t>
      </w:r>
      <w:r>
        <w:t xml:space="preserve"> А этот – толстячок, а тот совсем худой!</w:t>
      </w:r>
    </w:p>
    <w:p w:rsidR="00E73981" w:rsidRDefault="00E73981" w:rsidP="00E73981">
      <w:pPr>
        <w:jc w:val="center"/>
        <w:rPr>
          <w:b/>
        </w:rPr>
      </w:pPr>
      <w:r>
        <w:rPr>
          <w:b/>
        </w:rPr>
        <w:t>И это – хорошо!</w:t>
      </w:r>
    </w:p>
    <w:p w:rsidR="00E73981" w:rsidRDefault="00E73981" w:rsidP="00E73981">
      <w:pPr>
        <w:jc w:val="center"/>
      </w:pPr>
      <w:proofErr w:type="spellStart"/>
      <w:r>
        <w:rPr>
          <w:b/>
        </w:rPr>
        <w:t>Шахрух</w:t>
      </w:r>
      <w:proofErr w:type="spellEnd"/>
      <w:r>
        <w:t>: Мужчины, женщины, девчонки и мальчишки</w:t>
      </w:r>
    </w:p>
    <w:p w:rsidR="00E73981" w:rsidRDefault="00E73981" w:rsidP="00E73981">
      <w:pPr>
        <w:jc w:val="center"/>
      </w:pPr>
      <w:r>
        <w:t>Мы все ведь жители земли!</w:t>
      </w:r>
    </w:p>
    <w:p w:rsidR="00E73981" w:rsidRDefault="00E73981" w:rsidP="00E73981">
      <w:pPr>
        <w:jc w:val="center"/>
        <w:rPr>
          <w:b/>
        </w:rPr>
      </w:pPr>
      <w:r>
        <w:rPr>
          <w:b/>
        </w:rPr>
        <w:t>И это хорошо!</w:t>
      </w:r>
    </w:p>
    <w:p w:rsidR="00E73981" w:rsidRDefault="00E73981" w:rsidP="00E73981">
      <w:pPr>
        <w:jc w:val="center"/>
      </w:pPr>
      <w:r>
        <w:rPr>
          <w:b/>
          <w:u w:val="single"/>
        </w:rPr>
        <w:lastRenderedPageBreak/>
        <w:t>5 музыкальная дорожка</w:t>
      </w:r>
      <w:r>
        <w:t>: Все уходят.</w:t>
      </w:r>
    </w:p>
    <w:p w:rsidR="00E73981" w:rsidRDefault="00E73981" w:rsidP="00E73981">
      <w:pPr>
        <w:jc w:val="center"/>
      </w:pPr>
    </w:p>
    <w:p w:rsidR="00E73981" w:rsidRDefault="00E73981" w:rsidP="00E73981">
      <w:pPr>
        <w:jc w:val="center"/>
      </w:pPr>
    </w:p>
    <w:p w:rsidR="00E73981" w:rsidRDefault="00E73981" w:rsidP="00E73981"/>
    <w:p w:rsidR="005F3616" w:rsidRDefault="00DE41FB"/>
    <w:sectPr w:rsidR="005F3616" w:rsidSect="0011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981"/>
    <w:rsid w:val="000D0EF1"/>
    <w:rsid w:val="00115DC7"/>
    <w:rsid w:val="002C091D"/>
    <w:rsid w:val="00C020CB"/>
    <w:rsid w:val="00DE41FB"/>
    <w:rsid w:val="00E7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cp:lastPrinted>2010-11-11T20:48:00Z</cp:lastPrinted>
  <dcterms:created xsi:type="dcterms:W3CDTF">2010-11-11T20:43:00Z</dcterms:created>
  <dcterms:modified xsi:type="dcterms:W3CDTF">2014-09-13T18:23:00Z</dcterms:modified>
</cp:coreProperties>
</file>