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37" w:rsidRPr="00D90DAF" w:rsidRDefault="00DF7337" w:rsidP="00D90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DAF">
        <w:rPr>
          <w:rFonts w:ascii="Times New Roman" w:hAnsi="Times New Roman" w:cs="Times New Roman"/>
          <w:sz w:val="28"/>
          <w:szCs w:val="28"/>
        </w:rPr>
        <w:t>Муниципальное бюджетное вечернее (сменное) общеобразовательное учреждение</w:t>
      </w:r>
    </w:p>
    <w:p w:rsidR="005E7C9D" w:rsidRPr="00D90DAF" w:rsidRDefault="00DF7337" w:rsidP="00D90DA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DAF">
        <w:rPr>
          <w:rFonts w:ascii="Times New Roman" w:hAnsi="Times New Roman" w:cs="Times New Roman"/>
          <w:sz w:val="28"/>
          <w:szCs w:val="28"/>
        </w:rPr>
        <w:t>«Михайловская районная вечерняя (сменная) общеобразовательная школа</w:t>
      </w:r>
    </w:p>
    <w:p w:rsidR="00DF7337" w:rsidRPr="00D90DAF" w:rsidRDefault="00DF7337" w:rsidP="00E70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337" w:rsidRDefault="00DF7337" w:rsidP="00E70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337" w:rsidRDefault="00DF7337" w:rsidP="00E70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337" w:rsidRDefault="00DF7337" w:rsidP="00E70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337" w:rsidRDefault="00DF7337" w:rsidP="00E70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337" w:rsidRDefault="00DF7337" w:rsidP="00E70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CFF" w:rsidRDefault="00D90DAF" w:rsidP="00AE5216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22.2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Классный час&#10;&quot;Духовное и нравственное воспитание&quot;"/>
          </v:shape>
        </w:pict>
      </w: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 </w:t>
      </w:r>
      <w:r w:rsidRPr="00D90DA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Подготовила: учитель русского языка  </w:t>
      </w: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                                      и литературы Мамонова Наталья Викторовна</w:t>
      </w:r>
    </w:p>
    <w:p w:rsidR="00D90DAF" w:rsidRDefault="00D90DAF" w:rsidP="00D90DAF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AE5216" w:rsidRDefault="00D90DAF" w:rsidP="00AE521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Михайловка 2014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Форма проведения:</w:t>
      </w:r>
      <w:r w:rsidR="00D90DAF"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65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круглый стол</w:t>
      </w:r>
    </w:p>
    <w:p w:rsid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r w:rsidRPr="009765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36CFF" w:rsidRP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spellEnd"/>
      <w:r w:rsidRPr="0097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выяснить в чём различия между понятиями «духовн</w:t>
      </w:r>
      <w:r w:rsidR="00AE5216"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ое» и «нравственное» воспитание?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поступки персонажей, составить сравнительную таблицу.</w:t>
      </w:r>
    </w:p>
    <w:p w:rsidR="005E7C9D" w:rsidRPr="00AE5216" w:rsidRDefault="005E7C9D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по методике «Выбор».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6CFF" w:rsidRP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Оборудование</w:t>
      </w:r>
      <w:r w:rsidR="001D4226" w:rsidRPr="009765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:rsidR="001D4226" w:rsidRPr="009765B6" w:rsidRDefault="001D422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Стенд с сочинениями </w:t>
      </w:r>
      <w:proofErr w:type="gramStart"/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D4226" w:rsidRDefault="001D422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Мультимидийное</w:t>
      </w:r>
      <w:proofErr w:type="spellEnd"/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оборудование.</w:t>
      </w:r>
    </w:p>
    <w:p w:rsidR="009765B6" w:rsidRPr="009765B6" w:rsidRDefault="009765B6" w:rsidP="009765B6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 мероприятия</w:t>
      </w:r>
    </w:p>
    <w:p w:rsidR="008E2027" w:rsidRPr="009765B6" w:rsidRDefault="00AE521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709DC" w:rsidRPr="009765B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Классный руководител</w:t>
      </w:r>
      <w:r w:rsidR="008E2027" w:rsidRPr="009765B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ь</w:t>
      </w:r>
      <w:r w:rsidR="00E709DC" w:rsidRPr="009765B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  <w:r w:rsidR="008E2027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E2027" w:rsidRPr="009765B6" w:rsidRDefault="00AE521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8E2027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послушаем небольшую притчу: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E2027" w:rsidRPr="009765B6" w:rsidRDefault="008E2027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Читает подготовленный обучающийся:</w:t>
      </w:r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внуку одну жизненную истину: «В каждом человеке идёт борьба, очень похожая на борьбу двух волков.</w:t>
      </w:r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волк представляет зло: зависть, ревность, сожаление, эгоизм, амбиции, ложь. </w:t>
      </w:r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волк представляет добро: мир, любовь, надежду, истину, доброту и верность». </w:t>
      </w:r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Внук, тронутый до глубины души словами деда задумался, а потом спросил:</w:t>
      </w:r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волк в конце побеждает?</w:t>
      </w:r>
      <w:proofErr w:type="gramEnd"/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улыбнулся и ответил:</w:t>
      </w:r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-Всегда побеждает тот волк, которого ты кормишь! 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E2027" w:rsidRPr="009765B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Классный руководитель:</w:t>
      </w: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536F6" w:rsidRPr="009765B6" w:rsidRDefault="00052C04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536F6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чём эта притча?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</w:p>
    <w:p w:rsidR="00E536F6" w:rsidRPr="00AE5216" w:rsidRDefault="00E536F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proofErr w:type="gram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высказывают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своё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мнение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E536F6" w:rsidRPr="00AE5216" w:rsidRDefault="00E536F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C04" w:rsidRPr="00AE5216" w:rsidRDefault="00052C04" w:rsidP="00AE52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E5216">
        <w:rPr>
          <w:rFonts w:ascii="Times New Roman" w:hAnsi="Times New Roman" w:cs="Times New Roman"/>
          <w:sz w:val="28"/>
          <w:szCs w:val="28"/>
        </w:rPr>
        <w:t xml:space="preserve">   </w:t>
      </w:r>
      <w:r w:rsidR="00E536F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Высказывает свое мнение и 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выводы из сказанного (можно закончить</w:t>
      </w:r>
      <w:r w:rsidR="00E536F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Омара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Хайама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5216">
        <w:rPr>
          <w:rFonts w:ascii="Times New Roman" w:hAnsi="Times New Roman" w:cs="Times New Roman"/>
          <w:sz w:val="28"/>
          <w:szCs w:val="28"/>
        </w:rPr>
        <w:t xml:space="preserve"> «Мы - источник веселья - и скорби рудник, </w:t>
      </w:r>
      <w:r w:rsidRPr="00AE5216">
        <w:rPr>
          <w:rFonts w:ascii="Times New Roman" w:hAnsi="Times New Roman" w:cs="Times New Roman"/>
          <w:sz w:val="28"/>
          <w:szCs w:val="28"/>
        </w:rPr>
        <w:br/>
        <w:t xml:space="preserve">Мы вместилище скверны - и чистый родник. </w:t>
      </w:r>
      <w:r w:rsidRPr="00AE52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5216">
        <w:rPr>
          <w:rFonts w:ascii="Times New Roman" w:hAnsi="Times New Roman" w:cs="Times New Roman"/>
          <w:sz w:val="28"/>
          <w:szCs w:val="28"/>
        </w:rPr>
        <w:t>Человек-словно</w:t>
      </w:r>
      <w:proofErr w:type="spellEnd"/>
      <w:r w:rsidRPr="00AE5216">
        <w:rPr>
          <w:rFonts w:ascii="Times New Roman" w:hAnsi="Times New Roman" w:cs="Times New Roman"/>
          <w:sz w:val="28"/>
          <w:szCs w:val="28"/>
        </w:rPr>
        <w:t xml:space="preserve"> в зеркале мир, многолик, </w:t>
      </w:r>
      <w:r w:rsidRPr="00AE5216">
        <w:rPr>
          <w:rFonts w:ascii="Times New Roman" w:hAnsi="Times New Roman" w:cs="Times New Roman"/>
          <w:sz w:val="28"/>
          <w:szCs w:val="28"/>
        </w:rPr>
        <w:br/>
        <w:t xml:space="preserve">Он </w:t>
      </w:r>
      <w:proofErr w:type="spellStart"/>
      <w:r w:rsidRPr="00AE5216">
        <w:rPr>
          <w:rFonts w:ascii="Times New Roman" w:hAnsi="Times New Roman" w:cs="Times New Roman"/>
          <w:sz w:val="28"/>
          <w:szCs w:val="28"/>
        </w:rPr>
        <w:t>ничтожен-и</w:t>
      </w:r>
      <w:proofErr w:type="spellEnd"/>
      <w:r w:rsidRPr="00AE5216">
        <w:rPr>
          <w:rFonts w:ascii="Times New Roman" w:hAnsi="Times New Roman" w:cs="Times New Roman"/>
          <w:sz w:val="28"/>
          <w:szCs w:val="28"/>
        </w:rPr>
        <w:t xml:space="preserve"> он же безмерно велик</w:t>
      </w:r>
      <w:proofErr w:type="gramStart"/>
      <w:r w:rsidRPr="00AE521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E5216">
        <w:rPr>
          <w:rFonts w:ascii="Times New Roman" w:hAnsi="Times New Roman" w:cs="Times New Roman"/>
          <w:sz w:val="28"/>
          <w:szCs w:val="28"/>
        </w:rPr>
        <w:t>)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2027" w:rsidRPr="009765B6" w:rsidRDefault="008E2027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теперь давайте прочитаем эпиграф</w:t>
      </w:r>
      <w:r w:rsidR="00E536F6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нашего</w:t>
      </w: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классного часа (написан на доске или слайде)</w:t>
      </w:r>
    </w:p>
    <w:p w:rsidR="00052C04" w:rsidRPr="009765B6" w:rsidRDefault="00052C04" w:rsidP="00AE5216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765B6">
        <w:rPr>
          <w:rFonts w:ascii="Times New Roman" w:hAnsi="Times New Roman" w:cs="Times New Roman"/>
          <w:b/>
          <w:sz w:val="28"/>
          <w:szCs w:val="28"/>
        </w:rPr>
        <w:t>Нравственность есть отношение силы разума к силе чувства.</w:t>
      </w:r>
      <w:proofErr w:type="gramEnd"/>
      <w:r w:rsidRPr="0097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5B6">
        <w:rPr>
          <w:rFonts w:ascii="Times New Roman" w:hAnsi="Times New Roman" w:cs="Times New Roman"/>
          <w:b/>
          <w:sz w:val="28"/>
          <w:szCs w:val="28"/>
          <w:lang w:val="ru-RU"/>
        </w:rPr>
        <w:t>Чем сильнее чувство и чем ближе к нему разум, тем больше человек в его человеческом деле.</w:t>
      </w:r>
      <w:r w:rsidR="009765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(М Пришвин)</w:t>
      </w:r>
    </w:p>
    <w:p w:rsidR="00052C04" w:rsidRPr="00AE5216" w:rsidRDefault="00052C04" w:rsidP="00AE5216">
      <w:pPr>
        <w:pStyle w:val="ac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9765B6">
        <w:rPr>
          <w:rStyle w:val="a5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</w:p>
    <w:p w:rsidR="001D4226" w:rsidRPr="00AE5216" w:rsidRDefault="00052C04" w:rsidP="00AE5216">
      <w:pPr>
        <w:pStyle w:val="ac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9765B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 </w:t>
      </w:r>
      <w:r w:rsidR="001D4226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вы </w:t>
      </w:r>
      <w:proofErr w:type="gramStart"/>
      <w:r w:rsidR="001D4226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поняли</w:t>
      </w:r>
      <w:proofErr w:type="gramEnd"/>
      <w:r w:rsidR="001D4226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поговорим мы сегодня о нравственном и  духовном воспитании. </w:t>
      </w:r>
      <w:proofErr w:type="spellStart"/>
      <w:proofErr w:type="gramStart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proofErr w:type="spellEnd"/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1D4226" w:rsidRPr="00AE5216" w:rsidRDefault="00585E78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зачитаем отрывки из ваших сочинений-рассуждений на эту тему </w:t>
      </w:r>
      <w:r w:rsidR="008E2027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 демонстрируются на слайде</w:t>
      </w:r>
      <w:r w:rsidR="008E2027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читают несколько обучающихся</w:t>
      </w:r>
      <w:r w:rsidR="001D4226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5B6" w:rsidRDefault="00E709DC" w:rsidP="00AE5216">
      <w:pPr>
        <w:pStyle w:val="ac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  </w:t>
      </w:r>
    </w:p>
    <w:p w:rsidR="00E709DC" w:rsidRPr="00AE5216" w:rsidRDefault="00E709DC" w:rsidP="00AE5216">
      <w:pPr>
        <w:pStyle w:val="ac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«</w:t>
      </w:r>
      <w:r w:rsidR="00585E78"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="00585E78" w:rsidRPr="009765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>Нравственность</w:t>
      </w:r>
      <w:r w:rsidR="00585E78" w:rsidRPr="009765B6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– это внутренняя оценка человеком норм своего поведения и своих поступков с точки зрения добра. </w:t>
      </w:r>
      <w:proofErr w:type="spellStart"/>
      <w:r w:rsidR="00585E78"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Нравственное</w:t>
      </w:r>
      <w:proofErr w:type="spellEnd"/>
      <w:r w:rsidR="00585E78"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— </w:t>
      </w:r>
      <w:proofErr w:type="spellStart"/>
      <w:r w:rsidR="00585E78"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то</w:t>
      </w:r>
      <w:proofErr w:type="spellEnd"/>
      <w:r w:rsidR="00585E78"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</w:t>
      </w:r>
      <w:proofErr w:type="spellStart"/>
      <w:r w:rsidR="00585E78"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что</w:t>
      </w:r>
      <w:proofErr w:type="spellEnd"/>
      <w:r w:rsidR="00585E78"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 своих действиях человеком видится не просто как допустимое, а как доброе и светлое</w:t>
      </w:r>
      <w:proofErr w:type="gramStart"/>
      <w:r w:rsidR="00585E78"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proofErr w:type="gramEnd"/>
    </w:p>
    <w:p w:rsidR="00585E78" w:rsidRPr="00AE5216" w:rsidRDefault="00E709DC" w:rsidP="00AE5216">
      <w:pPr>
        <w:pStyle w:val="ac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</w:t>
      </w:r>
      <w:proofErr w:type="gramStart"/>
      <w:r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«Нравственность</w:t>
      </w: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— понятие, которое относится к отдельному человеку и понимается субъективно.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Нравственность — это жизненная установка определенного человека, включающая в себя индивидуальные формы поведения в тех или в иных ситуациях, ценности, цели, понятия о добре и зле и т.д. в понимании конкретного человека.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Таким образом, нравственность — сугубо индивидуальное понятие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.»</w:t>
      </w:r>
      <w:proofErr w:type="gramEnd"/>
    </w:p>
    <w:p w:rsidR="00052C04" w:rsidRPr="00AE5216" w:rsidRDefault="00052C04" w:rsidP="00AE5216">
      <w:pPr>
        <w:pStyle w:val="ac"/>
        <w:jc w:val="both"/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9765B6">
        <w:rPr>
          <w:rStyle w:val="c1"/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«Нравственность</w:t>
      </w:r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– это набор нравов.</w:t>
      </w:r>
      <w:proofErr w:type="gramEnd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Start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Нрав - способ поведения.</w:t>
      </w:r>
      <w:proofErr w:type="gramEnd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Start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Нравственность лежит в сфере деятельности людской и есть исполнение правил поведения в обществе.</w:t>
      </w:r>
      <w:proofErr w:type="gramEnd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Альберт Эйнштейн писал: «Важнейшее из человеческих усилий - стремление к нравственности. </w:t>
      </w:r>
      <w:proofErr w:type="gramStart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Слово </w:t>
      </w:r>
      <w:r w:rsidRPr="009765B6">
        <w:rPr>
          <w:rStyle w:val="c1"/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духовность</w:t>
      </w:r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 происходит от слова «дух».</w:t>
      </w:r>
      <w:proofErr w:type="gramEnd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Start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Это внутренняя мотивация, реальные цели и отношения, которые наружно могут и скрываться.</w:t>
      </w:r>
      <w:proofErr w:type="gramEnd"/>
      <w:r w:rsidRPr="00AE5216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052C04" w:rsidRPr="00AE5216" w:rsidRDefault="00052C04" w:rsidP="00AE5216">
      <w:pPr>
        <w:pStyle w:val="ac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Высшим проявлением нравственности человека выступает «</w:t>
      </w:r>
      <w:r w:rsidRPr="009765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духовность</w:t>
      </w:r>
      <w:r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».</w:t>
      </w:r>
      <w:proofErr w:type="gramEnd"/>
      <w:r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Именно </w:t>
      </w:r>
      <w:r w:rsidRPr="009765B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духовность</w:t>
      </w:r>
      <w:r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народа рассматривается как одно из средств национальной безопасности России</w:t>
      </w:r>
      <w:proofErr w:type="gramStart"/>
      <w:r w:rsidRPr="00AE52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.»</w:t>
      </w:r>
      <w:proofErr w:type="gramEnd"/>
    </w:p>
    <w:p w:rsidR="00C036D9" w:rsidRPr="00AE5216" w:rsidRDefault="00C036D9" w:rsidP="00AE5216">
      <w:pPr>
        <w:pStyle w:val="ac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«Принято считать, что </w:t>
      </w:r>
      <w:r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духовный</w:t>
      </w: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интеллигентный человек – это человек, интересующийся искусством.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Такой человек ходит в кино, любит театр, читает книги.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И все это делает его еще более развитым, еще более духовным.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Так ли это?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  <w:t>    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Мне кажется, не совсем.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«</w:t>
      </w:r>
      <w:r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Духовность</w:t>
      </w: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– это собственное стремление человека», - читаем мы у С. Соловейчика. Это внутренняя потребность, которая идет их души, из детства, от родителей, окружения.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Такой человек будет искать в искусстве и культуре подтверждение и поддержку своим идеалам.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Значит, он будет выбирать «настоящие» произведения, искренние, те, которые несут добро, веру, надежду, любовь.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Ведь не секрет, что многие люди, якобы увлекающиеся искусством, довольствуются подделкой, тем, что дает лишь развлечение, но не подталкивает к работе души.</w:t>
      </w:r>
      <w:proofErr w:type="gramEnd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Таких людей вряд ли можно назвать духовными».</w:t>
      </w:r>
      <w:proofErr w:type="gramEnd"/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E2027" w:rsidRPr="00AE5216" w:rsidRDefault="008E2027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4F51" w:rsidRPr="00AE5216" w:rsidRDefault="00C74F51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в понятиях «нравственный» и «нравственность» речь идет о внешних проявлениях человека</w:t>
      </w:r>
      <w:r w:rsidR="00C036D9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гуманности, доброте, любви, милосердии, толерантности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 его поведении, то с понятием «духовность» дело обстоит сложнее.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и удобства рассуждений введём несколько типичных персонажей.</w:t>
      </w:r>
      <w:proofErr w:type="gramEnd"/>
    </w:p>
    <w:p w:rsidR="00D36CFF" w:rsidRPr="00AE5216" w:rsidRDefault="00C74F51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двух людей, схожих по внешним проявлениям поведения.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имеют хорошую репутацию, оба не замечены в дурном поведении, оба слывут как положительные люди.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того, оба не только не замечены (и не замешаны) в дурном, что известны своими добродетелями (благотворительностью,</w:t>
      </w:r>
      <w:r w:rsidR="00C036D9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заботой, добротой, готовностью прийти на помощь в трудную </w:t>
      </w:r>
      <w:proofErr w:type="gramStart"/>
      <w:r w:rsidR="00C036D9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минуту  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D5D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обоих персонажей характеризовать как людей моральных, нравственных? 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proofErr w:type="gram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высказывают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своё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мнение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36CFF" w:rsidRPr="00AE5216" w:rsidRDefault="00226D5D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36CFF" w:rsidRPr="00AE5216" w:rsidRDefault="00226D5D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между ними имеются принципиальные различия.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различия эти каса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в первую очередь, намерений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людей.</w:t>
      </w:r>
      <w:proofErr w:type="gramEnd"/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proofErr w:type="gramStart"/>
      <w:r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Персонаж 1</w:t>
      </w: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eastAsia="ru-RU"/>
        </w:rPr>
        <w:t>.</w:t>
      </w:r>
      <w:proofErr w:type="gramEnd"/>
    </w:p>
    <w:p w:rsidR="00D36CFF" w:rsidRPr="00AE5216" w:rsidRDefault="00226D5D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поступает дурно и занимается благотворительность только потому, что по-другому не умеет.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быть нравственным - естественное, каждодневное, привычное состояние.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в голову не приходит, что можно вести себя иначе.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мыслях не возникает ин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модели поведения.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намерения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чисты, а поведение нравственно.</w:t>
      </w:r>
      <w:proofErr w:type="gramEnd"/>
    </w:p>
    <w:p w:rsidR="00D36CFF" w:rsidRP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proofErr w:type="gramStart"/>
      <w:r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Персонаж 2.</w:t>
      </w:r>
      <w:proofErr w:type="gramEnd"/>
    </w:p>
    <w:p w:rsidR="00D36CFF" w:rsidRPr="00AE5216" w:rsidRDefault="00226D5D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всей его внешней положительности он совершает добрые дела из корыстных побуждений – чтобы его, к примеру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избрали депутатом.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намерения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корыстны и расчётливы, хотя поведение нравственно.</w:t>
      </w:r>
      <w:proofErr w:type="gramEnd"/>
    </w:p>
    <w:p w:rsidR="00D36CFF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 оба персонажа схожи, так как их поступки нравственны.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происходит у них в головах?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туда «заглянет»?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сами они уже точно не признаются: первый – по своей скромности, второй – по расчётливости. Кто же вам признается в собственной корысти!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proofErr w:type="gram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обмениваются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мнениями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gramEnd"/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proofErr w:type="spellEnd"/>
      <w:r w:rsidR="00226D5D"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36CFF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Подведём итог.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человека определяется внешними проявлениями его повед</w:t>
      </w:r>
      <w:r w:rsidR="00226D5D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не чистотой его намерений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внешними признаками наши герои-то и практически не отличаются.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будут сводиться лишь к тому, что второй будет всё время доволен своей положительностью, а первый – недоволен своим несовершенством.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самодовольство, как известно, всегда снаружи и его трудно скрыть.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это, пожалуй, единственное внешнее различие при внутренней противоположности.</w:t>
      </w:r>
      <w:proofErr w:type="gramEnd"/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90FFB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36CFF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ещё трёх персонажей.</w:t>
      </w:r>
      <w:proofErr w:type="gramEnd"/>
    </w:p>
    <w:p w:rsidR="00490FFB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раз речь пойдет о людях безнравственных, аморальных.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что герои 3, 4, 5 совершили одинаково безнравственные поступки, а может, даже и преступления.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права одинаковые проступки требуют одинакового наказания, но … вся трудность в том, что у одинаковых преступлений бывают разные мотивы.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мотивы как раз и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«руководят» поведением.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Намерения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первичны по отношению к поступкам.</w:t>
      </w:r>
      <w:proofErr w:type="gramEnd"/>
    </w:p>
    <w:p w:rsidR="00D36CFF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наши персонажи совершили проступки.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украли.</w:t>
      </w:r>
      <w:proofErr w:type="gramEnd"/>
    </w:p>
    <w:p w:rsidR="00D36CFF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намерения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позиции юриста) одинаково безнравственных людей.</w:t>
      </w:r>
      <w:proofErr w:type="gramEnd"/>
    </w:p>
    <w:p w:rsidR="00D36CFF" w:rsidRP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         </w:t>
      </w:r>
      <w:r w:rsidRPr="009765B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Персонаж 3</w:t>
      </w:r>
    </w:p>
    <w:p w:rsidR="00D36CFF" w:rsidRPr="00AE5216" w:rsidRDefault="00490FFB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крал потому, что не удержался от соблазна или по причине жизненной нужды.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 всячески страдает и мучается содеянным.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гложет совесть, и покаянные мысли одолевают всё его естество.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честно ищет пути исправления своей глупости, не уклоняясь от ответстве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за содеянное.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намерения 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устремлены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покаянию за безнравственное поведение.</w:t>
      </w:r>
    </w:p>
    <w:p w:rsidR="00D36CFF" w:rsidRPr="000A0BDA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0A0BD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Персонаж 4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0FFB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удержаться от воровства, но … не захотел.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осознаёт всю мерзость своего поведения, но начало «новой» жизни откладывает на завтра, а ещё лучше до понедельника.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откладывает-то он, по собственной воле, а не по причине безволия.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он не успел за один раз унести то, что «плохо» лежало.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словом, он мог удержаться от безнравственного пос</w:t>
      </w:r>
      <w:r w:rsidR="00490FFB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тупка, но не захотел.</w:t>
      </w:r>
      <w:proofErr w:type="gramEnd"/>
      <w:r w:rsidR="00490FFB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мыслях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осознаёт безнравственность своего поведения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( и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плюс), но не спешит его измен</w:t>
      </w:r>
      <w:r w:rsidR="00490FFB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(и это минус). </w:t>
      </w:r>
      <w:proofErr w:type="gramStart"/>
      <w:r w:rsidR="00490FFB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Опять-таки, намерения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нам «не видны», поэтому его поведение мало отличается от поведения третьего персонажа.</w:t>
      </w:r>
      <w:proofErr w:type="gramEnd"/>
    </w:p>
    <w:p w:rsidR="00D36CFF" w:rsidRPr="000A0BDA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         </w:t>
      </w:r>
      <w:r w:rsidRPr="000A0BD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Персонаж 5</w:t>
      </w:r>
    </w:p>
    <w:p w:rsidR="00D36CFF" w:rsidRPr="00AE5216" w:rsidRDefault="00AE521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90FFB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«Воровал! Ворую! И буду воровать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твердит тот.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доставляет удовольствие доставлять другим неприятности.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совершает грех намеренно, а не по недомыслию, безволию или глупости.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FFB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поступки безнравственны, а мысли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грязны.</w:t>
      </w:r>
      <w:proofErr w:type="gramEnd"/>
    </w:p>
    <w:p w:rsidR="009765B6" w:rsidRDefault="00490FFB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36CFF" w:rsidRP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480975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такие крайности мы взяли с</w:t>
      </w: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вам</w:t>
      </w:r>
      <w:r w:rsidR="00480975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анализа. 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</w:p>
    <w:p w:rsidR="00D36CFF" w:rsidRP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proofErr w:type="gramStart"/>
      <w:r w:rsidRPr="009765B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Обучающиеся</w:t>
      </w:r>
      <w:proofErr w:type="gramEnd"/>
      <w:r w:rsidRPr="009765B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 обсуждают персонажей и дают им характеристику. </w:t>
      </w:r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36CFF" w:rsidRPr="009765B6" w:rsidRDefault="00490FFB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Классный руководитель:</w:t>
      </w:r>
    </w:p>
    <w:p w:rsidR="00984E0A" w:rsidRPr="00AE5216" w:rsidRDefault="00984E0A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расположим</w:t>
      </w:r>
      <w:proofErr w:type="spellEnd"/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всех персонажей в единой сводной таблице и сравним ( на слайде)</w:t>
      </w:r>
    </w:p>
    <w:tbl>
      <w:tblPr>
        <w:tblpPr w:leftFromText="180" w:rightFromText="180" w:vertAnchor="text" w:horzAnchor="margin" w:tblpY="9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701"/>
        <w:gridCol w:w="1701"/>
        <w:gridCol w:w="1701"/>
        <w:gridCol w:w="1701"/>
        <w:gridCol w:w="1808"/>
      </w:tblGrid>
      <w:tr w:rsidR="00984E0A" w:rsidRPr="00AE5216" w:rsidTr="00984E0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 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Персонаж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Персонаж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Персонаж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Персонаж 4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Персонаж 5</w:t>
            </w:r>
          </w:p>
        </w:tc>
      </w:tr>
      <w:tr w:rsidR="00984E0A" w:rsidRPr="00AE5216" w:rsidTr="00984E0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+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+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нравственное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-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безнравственное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–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безнравственное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–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безнравственное</w:t>
            </w:r>
          </w:p>
        </w:tc>
      </w:tr>
      <w:tr w:rsidR="00984E0A" w:rsidRPr="00AE5216" w:rsidTr="000A0BDA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lastRenderedPageBreak/>
              <w:t>Намерения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+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чисты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–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корыстны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+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покаянные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0A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+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осознаёт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безнравственность, но не спешит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измениться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0A0BDA" w:rsidRDefault="00984E0A" w:rsidP="000A0BDA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0A0BD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–</w:t>
            </w:r>
          </w:p>
          <w:p w:rsidR="00984E0A" w:rsidRPr="00AE5216" w:rsidRDefault="00984E0A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грязные</w:t>
            </w:r>
          </w:p>
        </w:tc>
      </w:tr>
    </w:tbl>
    <w:p w:rsidR="000D2845" w:rsidRPr="00AE5216" w:rsidRDefault="000D2845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DA" w:rsidRDefault="00D36CFF" w:rsidP="00AE5216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845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Соотнеси</w:t>
      </w:r>
      <w:r w:rsidR="0090072E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характеристики с персонажами</w:t>
      </w:r>
      <w:r w:rsidR="00480975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раздаются таблички, а персонажей они расставляют сами:</w:t>
      </w:r>
    </w:p>
    <w:tbl>
      <w:tblPr>
        <w:tblpPr w:leftFromText="180" w:rightFromText="180" w:vertAnchor="text" w:horzAnchor="margin" w:tblpY="5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8"/>
        <w:gridCol w:w="3013"/>
      </w:tblGrid>
      <w:tr w:rsidR="00480975" w:rsidRPr="00AE5216" w:rsidTr="006244A1">
        <w:tc>
          <w:tcPr>
            <w:tcW w:w="6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I     «Случайно сорвавшийся, но кающийся»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     </w:t>
            </w:r>
          </w:p>
        </w:tc>
      </w:tr>
      <w:tr w:rsidR="00480975" w:rsidRPr="00AE5216" w:rsidTr="006244A1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II   «Ещё чуток погрешим» (Александр Галич)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     </w:t>
            </w:r>
          </w:p>
        </w:tc>
      </w:tr>
      <w:tr w:rsidR="00480975" w:rsidRPr="00AE5216" w:rsidTr="006244A1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III «Хулитель </w:t>
            </w:r>
            <w:proofErr w:type="spellStart"/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Святаго</w:t>
            </w:r>
            <w:proofErr w:type="spellEnd"/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 Духа» (в православной традиции так называют тех, кто намеренно совершает грех, не помышляя о покаянии)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     </w:t>
            </w:r>
          </w:p>
        </w:tc>
      </w:tr>
      <w:tr w:rsidR="00480975" w:rsidRPr="00AE5216" w:rsidTr="006244A1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IV   «Тихий праведник»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    </w:t>
            </w:r>
          </w:p>
        </w:tc>
      </w:tr>
      <w:tr w:rsidR="00480975" w:rsidRPr="00AE5216" w:rsidTr="006244A1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V     «Правильный и самодовольный гордец»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75" w:rsidRPr="00AE5216" w:rsidRDefault="0048097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     </w:t>
            </w:r>
          </w:p>
        </w:tc>
      </w:tr>
    </w:tbl>
    <w:p w:rsidR="00480975" w:rsidRPr="00AE5216" w:rsidRDefault="00480975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75" w:rsidRPr="00AE5216" w:rsidRDefault="00480975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руководитель:</w:t>
      </w:r>
    </w:p>
    <w:p w:rsidR="00480975" w:rsidRPr="00AE5216" w:rsidRDefault="00480975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посмотрим, как считаю я (на слайде).</w:t>
      </w:r>
      <w:proofErr w:type="gramEnd"/>
    </w:p>
    <w:tbl>
      <w:tblPr>
        <w:tblpPr w:leftFromText="180" w:rightFromText="180" w:vertAnchor="text" w:horzAnchor="margin" w:tblpY="5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8"/>
        <w:gridCol w:w="3013"/>
      </w:tblGrid>
      <w:tr w:rsidR="000D2845" w:rsidRPr="00AE5216" w:rsidTr="000D2845">
        <w:tc>
          <w:tcPr>
            <w:tcW w:w="6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I     «Случайно сорвавшийся, но кающийся»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     Персонаж 3</w:t>
            </w:r>
          </w:p>
        </w:tc>
      </w:tr>
      <w:tr w:rsidR="000D2845" w:rsidRPr="00AE5216" w:rsidTr="000D2845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II   «Ещё чуток погрешим» (Александр Галич)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     Персонаж 4</w:t>
            </w:r>
          </w:p>
        </w:tc>
      </w:tr>
      <w:tr w:rsidR="000D2845" w:rsidRPr="00AE5216" w:rsidTr="000D2845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III «Хулитель </w:t>
            </w:r>
            <w:proofErr w:type="spellStart"/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Святаго</w:t>
            </w:r>
            <w:proofErr w:type="spellEnd"/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 Духа» (в православной традиции так называют тех, кто намеренно совершает грех, не помышляя о покаянии)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     Персонаж 5</w:t>
            </w:r>
          </w:p>
        </w:tc>
      </w:tr>
      <w:tr w:rsidR="000D2845" w:rsidRPr="00AE5216" w:rsidTr="000D2845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IV   «Тихий праведник»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    Персонаж 1</w:t>
            </w:r>
          </w:p>
        </w:tc>
      </w:tr>
      <w:tr w:rsidR="000D2845" w:rsidRPr="00AE5216" w:rsidTr="000D2845"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V     «Правильный и самодовольный гордец»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45" w:rsidRPr="00AE5216" w:rsidRDefault="000D2845" w:rsidP="00AE5216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</w:pPr>
            <w:r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 xml:space="preserve">     Персонаж </w:t>
            </w:r>
            <w:r w:rsidR="0090072E" w:rsidRPr="00AE5216">
              <w:rPr>
                <w:rFonts w:ascii="Times New Roman" w:eastAsia="Times New Roman" w:hAnsi="Times New Roman" w:cs="Times New Roman"/>
                <w:color w:val="0F293E"/>
                <w:sz w:val="28"/>
                <w:szCs w:val="28"/>
                <w:lang w:eastAsia="ru-RU"/>
              </w:rPr>
              <w:t>2</w:t>
            </w:r>
          </w:p>
        </w:tc>
      </w:tr>
    </w:tbl>
    <w:p w:rsidR="00E26A79" w:rsidRPr="00AE5216" w:rsidRDefault="00E26A79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A3" w:rsidRPr="00AE5216" w:rsidRDefault="00E26A79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сказал Филдинг: «</w:t>
      </w:r>
      <w:r w:rsidR="006F00A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Никакие выгоды, достигнутые ценой преступления, не могут вознаградить потерю душевного мира</w:t>
      </w:r>
      <w:proofErr w:type="gramStart"/>
      <w:r w:rsidR="006F00A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765B6" w:rsidRDefault="00E26A79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6CFF" w:rsidRPr="009765B6" w:rsidRDefault="00E26A79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0072E" w:rsidRP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теперь давайте попробуем ответить на вопросы: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два персонажа наиболее интересно сравнить?</w:t>
      </w: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Какой из них вам симпатичнее?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proofErr w:type="gramEnd"/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</w:p>
    <w:p w:rsidR="00D36CFF" w:rsidRPr="009765B6" w:rsidRDefault="00D36CFF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proofErr w:type="gramStart"/>
      <w:r w:rsidRPr="009765B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Обучающиеся отвечают на вопросы, высказывают своё мнение.</w:t>
      </w:r>
      <w:proofErr w:type="gramEnd"/>
    </w:p>
    <w:p w:rsidR="009765B6" w:rsidRDefault="009765B6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36CFF" w:rsidRPr="00AE5216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</w:t>
      </w:r>
      <w:proofErr w:type="spellEnd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proofErr w:type="spellEnd"/>
      <w:r w:rsidR="0090072E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CFF" w:rsidRPr="00AE5216" w:rsidRDefault="0090072E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наиболее интересно сравнить нравственный персонаж 2 и безнравственный 3.</w:t>
      </w:r>
      <w:proofErr w:type="gramEnd"/>
    </w:p>
    <w:p w:rsidR="00D36CFF" w:rsidRPr="00AE5216" w:rsidRDefault="0090072E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симпатичнее третий.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кающийся и духовно возрастающий человек, хотя и сорвавшийся.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второй – духовный «тормоз» и гордец, пребывающий в прелести и самообмане.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Помыслы третьего чище и достойнее, чем второго.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совестливее и чище.</w:t>
      </w:r>
      <w:proofErr w:type="gramEnd"/>
    </w:p>
    <w:p w:rsidR="009765B6" w:rsidRDefault="0090072E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D36CFF" w:rsidRPr="00AE5216" w:rsidRDefault="0090072E" w:rsidP="00AE5216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proofErr w:type="gramEnd"/>
    </w:p>
    <w:p w:rsidR="00AE5216" w:rsidRPr="00AE5216" w:rsidRDefault="0090072E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6CFF" w:rsidRPr="00AE521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Нравственность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определяется качеством поведения человека,</w:t>
      </w:r>
    </w:p>
    <w:p w:rsidR="00D36CFF" w:rsidRPr="00AE5216" w:rsidRDefault="00AE521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="006F00A3"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Духовность</w:t>
      </w:r>
      <w:proofErr w:type="spellEnd"/>
      <w:r w:rsidR="006F00A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F00A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proofErr w:type="spellEnd"/>
      <w:r w:rsidR="006F00A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0A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намерений</w:t>
      </w:r>
      <w:proofErr w:type="spellEnd"/>
      <w:r w:rsidR="006F00A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существует иерархическая зависимость нравственной сферы от духовной.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воспи</w:t>
      </w:r>
      <w:r w:rsidR="0090072E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– это воспитание намерений</w:t>
      </w:r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нравственное – поступков.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чтобы добро становилось естественным проявлением человеческой природы, а не средством выгоды.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этим и отличается воспитание духовное от воспитания нравственного.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связаны между собой.</w:t>
      </w:r>
      <w:proofErr w:type="gramEnd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CFF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связаны иерархически – духовное определяет нравственное.</w:t>
      </w:r>
      <w:proofErr w:type="gramEnd"/>
    </w:p>
    <w:p w:rsidR="009765B6" w:rsidRDefault="00AE521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20F23" w:rsidRPr="00AE5216" w:rsidRDefault="00AE5216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20F23"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теперь давайте проведём небольшую анкету</w:t>
      </w:r>
      <w:r w:rsidR="009765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20F23"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называется она </w:t>
      </w:r>
      <w:r w:rsidR="00C20F23" w:rsidRPr="009765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«Выбор»</w:t>
      </w:r>
      <w:r w:rsidR="009765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 </w:t>
      </w:r>
      <w:r w:rsidR="00AE52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Эта методика позволяет выявить отношение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нравственным нормам и соответствующим нравственным качествам (ответственности, коллективистской направленности, самокритичности, совестливости, принципиальности, чуткости, справедливости). Учащимся предлагается выбрать один вариант ответа: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время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каникул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когда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ты собрался поехать отдохнуть, классный руководитель неожиданно попросил тебя помочь привести в порядок учебный кабинет.</w:t>
      </w:r>
      <w:proofErr w:type="gram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ты поступишь?</w:t>
      </w:r>
      <w:proofErr w:type="gramEnd"/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Скажешь, что согласен помочь и отложишь свой отъезд;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Соберешь ребят и вместе с ними сделаешь работу за один день;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Пообещаешь выполнить работу после возвращений.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Посоветуешь привлечь на помощь того, кто останется в поселке.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Тебе поручили дело, которое не совсем по душе, но его выполнение срочно необходимо коллективу. </w:t>
      </w:r>
      <w:proofErr w:type="gram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ты поступишь?</w:t>
      </w:r>
      <w:proofErr w:type="gramEnd"/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Добросовестно выполнишь поручение;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Привлечешь к выполнению поручения товарищей, чтобы не делать работу самому;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Попросишь дать тебе другую, более интересную для тебя работу;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отговорку для отказа.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3. Ты случайно услышал, что группа твоих одноклассников высказала справедливое, но неприятное замечание в твой адрес. </w:t>
      </w:r>
      <w:proofErr w:type="gram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ты поступишь?</w:t>
      </w:r>
      <w:proofErr w:type="gramEnd"/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Постараешься объяснить ребятам, чем были вызваны просчеты в твоем поведении;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Переведешь разговор в шутку, но постараешься поскорее исправить недостатки, о которых шла речь;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Сделаешь вид, что ничего не слышал;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Укажешь ребятам, что они сами не лучше тебя, особенно потому, что говорят о тебе в твое отсутствие.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4. В трудовом лагере во время прополки овощей у тебя на руках образовались болезненные мозоли. </w:t>
      </w:r>
      <w:proofErr w:type="gram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ты поступишь?</w:t>
      </w:r>
      <w:proofErr w:type="gramEnd"/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Будешь, превозмогая боль, выполнять норму, как все;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Обратишься к друзьям с просьбой помочь тебе выполнить норму;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попросишь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 тебя от работы и перевести на другую;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Оставишь работу незаконченной и пойдешь отдыхать.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5. Ты стал свидетелей того, как один человек незаслуженно обидел другого на твоих глазах. </w:t>
      </w:r>
      <w:proofErr w:type="gram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ты поступишь?</w:t>
      </w:r>
      <w:proofErr w:type="gramEnd"/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Потребуешь от обидчика извинения в адрес пострадавшего;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Разберешься в причинах конфликта и добьешься его устранения;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Выразишь соболезнование тому, кого обидели;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Сделаешь вид, что тебя это не касается.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Ты случайно, не желая того, нанес небольшой ущерб или причинил зло другому человек. </w:t>
      </w:r>
      <w:proofErr w:type="gram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ты поступишь?</w:t>
      </w:r>
      <w:proofErr w:type="gramEnd"/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Сделаешь все невозможное для устранения зла, ущерба;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Извинишься, объяснишь, пострадавшему, что не хотел этого;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Постараешься, чтобы никто не заметил нанесенного тобой ущерба, сделаешь вид, что ты не виноват;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Свалишь вину на того, кто пострадал: пусть не лезет, сам виноват.</w:t>
      </w:r>
    </w:p>
    <w:p w:rsidR="00AE5216" w:rsidRDefault="005E7C9D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E7C9D" w:rsidRPr="00AE5216" w:rsidRDefault="005E7C9D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теперь посчитаем результат: </w:t>
      </w:r>
    </w:p>
    <w:p w:rsidR="00C20F23" w:rsidRPr="00AE5216" w:rsidRDefault="005E7C9D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ответа "А</w:t>
      </w:r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свидетельствует об активном, устойчивом положительном отношении к соответствующим нравственным нормам и 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 5 баллов.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"Б</w:t>
      </w:r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показывает, что это отношение, хотя и активное, но недостаточно устойчивое (возможны компромиссы) и оценивается в 3 балла.</w:t>
      </w:r>
      <w:proofErr w:type="gramEnd"/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учащийся выбрал в данной </w:t>
      </w: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ответ "В</w:t>
      </w:r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то его отношение - пассивное и недостаточно устойчивое и оценивается в 2 балла.</w:t>
      </w:r>
      <w:proofErr w:type="gramEnd"/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выбор последнего ответа - свидетельство отрицательного, неустойчивого отношения ребенка к нравственным нормам, и оценивается в 1 балл.</w:t>
      </w:r>
      <w:proofErr w:type="gramEnd"/>
      <w:r w:rsidR="00C20F23"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C9D" w:rsidRPr="00AE5216" w:rsidRDefault="005E7C9D" w:rsidP="00AE5216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Интерпретация: 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- 24-30 баллов;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уровень - 18-23;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- 14-17 баллов;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- 6-13 баллов.</w:t>
      </w:r>
      <w:proofErr w:type="gramEnd"/>
    </w:p>
    <w:p w:rsidR="00AE5216" w:rsidRDefault="00AE5216" w:rsidP="00AE5216">
      <w:pPr>
        <w:pStyle w:val="ac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Высокий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уровень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нравственной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воспитанности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усвоены нравственные нормы, и сложилось устойчивое отношение к ним.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достаточно полно проявляются такие ценные качества, как ответственность, совестливость, чуткость, принципиальность, справедливость.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досуга осваивается социально ценный опыт, преобладают полезные для духовного развития школьника и нужные окружающим виды деятельности.</w:t>
      </w:r>
      <w:proofErr w:type="gramEnd"/>
    </w:p>
    <w:p w:rsidR="00AE5216" w:rsidRDefault="00AE5216" w:rsidP="00AE5216">
      <w:pPr>
        <w:pStyle w:val="ac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Достаточно высокий уровень нравственной воспитанности: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сформировались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определилось положительное отношение к ним.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ребенка могут проявляться ответственность, чуткость, принципиальность, справедливость.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проводит разумно, занимаясь трудовой, художественной, спортивной деятельностью, много читает, помогает родителям.</w:t>
      </w:r>
      <w:proofErr w:type="gramEnd"/>
    </w:p>
    <w:p w:rsidR="00AE5216" w:rsidRDefault="00AE5216" w:rsidP="00AE5216">
      <w:pPr>
        <w:pStyle w:val="ac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Средний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уровень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нравственной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воспитанности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знания о нравственных нормах, но отношение к ним недостаточно устойчивое.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нравственные качества: ответственность, чуткость, справедливость, принципиальность, критичность, совместимость и др. -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ситуации.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время, наряду с оптимальными и содержательными занятиями, случаются пассивно-созерцательные и малоценные формы досуга.</w:t>
      </w:r>
      <w:proofErr w:type="gramEnd"/>
    </w:p>
    <w:p w:rsidR="00AE5216" w:rsidRDefault="00AE5216" w:rsidP="00AE5216">
      <w:pPr>
        <w:pStyle w:val="ac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C20F23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Ниже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среднего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уровень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воспитанности</w:t>
      </w:r>
      <w:proofErr w:type="spellEnd"/>
      <w:r w:rsidRPr="00AE52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AE5216" w:rsidRPr="00AE5216" w:rsidRDefault="00C20F23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нравственных нормах довольно приблизительные, а отношение к ним пассивно-неустойчивое.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сложились в полной мере основные нравственные качества, в первую очередь-ответственность, критичность, совестливость, справедливость, чуткость, а если и проявляются, то только </w:t>
      </w:r>
      <w:proofErr w:type="spellStart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Свободное время заполнено стихийно, и малоценными занятиями, в том числе и ничегонеделаньем.</w:t>
      </w:r>
    </w:p>
    <w:p w:rsidR="00AE5216" w:rsidRDefault="005E7C9D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36CFF" w:rsidRPr="000A0BDA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B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Заключение</w:t>
      </w:r>
      <w:r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36CFF" w:rsidRPr="000A0BDA" w:rsidRDefault="00D36CFF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BD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Классный руководитель</w:t>
      </w:r>
      <w:r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36CFF" w:rsidRPr="000A0BDA" w:rsidRDefault="005E7C9D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D36CFF"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благодарит </w:t>
      </w:r>
      <w:proofErr w:type="gramStart"/>
      <w:r w:rsidR="00D36CFF"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="00D36CFF"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активную работу;</w:t>
      </w:r>
    </w:p>
    <w:p w:rsidR="00D36CFF" w:rsidRPr="000A0BDA" w:rsidRDefault="000A0BDA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6CFF"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высказывает мысль, что полученная информация</w:t>
      </w:r>
      <w:r w:rsidR="006F00A3"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поможет одним обучающимся проверить свои мысли, а другим</w:t>
      </w:r>
      <w:r w:rsidR="00D36CFF" w:rsidRPr="000A0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выяснить, в чём различия между понятиями «духовное» и «нравственное» воспитание?</w:t>
      </w:r>
    </w:p>
    <w:p w:rsidR="000A0BDA" w:rsidRDefault="000A0BDA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6CFF" w:rsidRPr="000A0BDA" w:rsidRDefault="000A0BDA" w:rsidP="00AE521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 закончить хотелось бы словами  Жан Жака Руссо</w:t>
      </w:r>
      <w:r w:rsidRPr="000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« </w:t>
      </w:r>
      <w:r w:rsidRPr="000A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Вся нравственность человека заключается в его намерениях».</w:t>
      </w:r>
      <w:r w:rsidRPr="000A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36CFF" w:rsidRPr="000A0BDA" w:rsidRDefault="00D36CFF" w:rsidP="00AE52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6CFF" w:rsidRPr="000A0BDA" w:rsidRDefault="00D36CFF" w:rsidP="00AE52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42B" w:rsidRPr="000A0BDA" w:rsidRDefault="00BC242B" w:rsidP="00AE52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C242B" w:rsidRPr="000A0BDA" w:rsidSect="0070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B85"/>
    <w:multiLevelType w:val="hybridMultilevel"/>
    <w:tmpl w:val="1BC4AC80"/>
    <w:lvl w:ilvl="0" w:tplc="5560C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20EC"/>
    <w:multiLevelType w:val="multilevel"/>
    <w:tmpl w:val="5EF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91FBB"/>
    <w:multiLevelType w:val="multilevel"/>
    <w:tmpl w:val="0D7E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92231"/>
    <w:multiLevelType w:val="hybridMultilevel"/>
    <w:tmpl w:val="100A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0AF"/>
    <w:multiLevelType w:val="multilevel"/>
    <w:tmpl w:val="E8B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CFF"/>
    <w:rsid w:val="00052C04"/>
    <w:rsid w:val="000A0BDA"/>
    <w:rsid w:val="000D2845"/>
    <w:rsid w:val="0015545A"/>
    <w:rsid w:val="001D4226"/>
    <w:rsid w:val="00226D5D"/>
    <w:rsid w:val="004470A3"/>
    <w:rsid w:val="00480975"/>
    <w:rsid w:val="00490FFB"/>
    <w:rsid w:val="004E6C7D"/>
    <w:rsid w:val="00585E78"/>
    <w:rsid w:val="005E7C9D"/>
    <w:rsid w:val="00603D9B"/>
    <w:rsid w:val="006F00A3"/>
    <w:rsid w:val="007C6A57"/>
    <w:rsid w:val="008E2027"/>
    <w:rsid w:val="0090072E"/>
    <w:rsid w:val="009765B6"/>
    <w:rsid w:val="00984E0A"/>
    <w:rsid w:val="00AE5216"/>
    <w:rsid w:val="00BC242B"/>
    <w:rsid w:val="00C036D9"/>
    <w:rsid w:val="00C20F23"/>
    <w:rsid w:val="00C74F51"/>
    <w:rsid w:val="00D36CFF"/>
    <w:rsid w:val="00D90DAF"/>
    <w:rsid w:val="00DF7337"/>
    <w:rsid w:val="00E26A79"/>
    <w:rsid w:val="00E536F6"/>
    <w:rsid w:val="00E709DC"/>
    <w:rsid w:val="00F42200"/>
    <w:rsid w:val="00FA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7"/>
  </w:style>
  <w:style w:type="paragraph" w:styleId="1">
    <w:name w:val="heading 1"/>
    <w:basedOn w:val="a"/>
    <w:next w:val="a"/>
    <w:link w:val="10"/>
    <w:uiPriority w:val="9"/>
    <w:qFormat/>
    <w:rsid w:val="00DF733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33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33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33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33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33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33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33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33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37"/>
    <w:pPr>
      <w:ind w:left="720"/>
      <w:contextualSpacing/>
    </w:pPr>
  </w:style>
  <w:style w:type="character" w:customStyle="1" w:styleId="c1">
    <w:name w:val="c1"/>
    <w:basedOn w:val="a0"/>
    <w:rsid w:val="00585E78"/>
  </w:style>
  <w:style w:type="paragraph" w:styleId="a4">
    <w:name w:val="Normal (Web)"/>
    <w:basedOn w:val="a"/>
    <w:uiPriority w:val="99"/>
    <w:semiHidden/>
    <w:unhideWhenUsed/>
    <w:rsid w:val="000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F7337"/>
    <w:rPr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DF733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3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33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33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73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F73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F73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F733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F733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DF7337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F733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DF733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F733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F7337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DF7337"/>
    <w:rPr>
      <w:b/>
      <w:bCs/>
      <w:spacing w:val="0"/>
    </w:rPr>
  </w:style>
  <w:style w:type="paragraph" w:styleId="ac">
    <w:name w:val="No Spacing"/>
    <w:basedOn w:val="a"/>
    <w:uiPriority w:val="1"/>
    <w:qFormat/>
    <w:rsid w:val="00DF7337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F733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F733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F733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F733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F733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F733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F7337"/>
    <w:rPr>
      <w:smallCaps/>
    </w:rPr>
  </w:style>
  <w:style w:type="character" w:styleId="af2">
    <w:name w:val="Intense Reference"/>
    <w:uiPriority w:val="32"/>
    <w:qFormat/>
    <w:rsid w:val="00DF7337"/>
    <w:rPr>
      <w:b/>
      <w:bCs/>
      <w:smallCaps/>
      <w:color w:val="auto"/>
    </w:rPr>
  </w:style>
  <w:style w:type="character" w:styleId="af3">
    <w:name w:val="Book Title"/>
    <w:uiPriority w:val="33"/>
    <w:qFormat/>
    <w:rsid w:val="00DF733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F73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F9D14-68A8-4F52-B9B8-71C79F4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dcterms:created xsi:type="dcterms:W3CDTF">2014-09-12T00:09:00Z</dcterms:created>
  <dcterms:modified xsi:type="dcterms:W3CDTF">2014-09-14T01:52:00Z</dcterms:modified>
</cp:coreProperties>
</file>