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F3" w:rsidRPr="007B0DF3" w:rsidRDefault="007B0DF3" w:rsidP="007B0D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 НАЧАЛЬНОГО ПРОФЕССИОНАЛЬНОГО ОБРАЗОВАНИЯ СЕЛЬСКОХОЗЯЙСТВЕННЫЙ  ПРОФЕССИОНАЛЬНЫЙ ЛИЦЕЙ №2</w:t>
      </w:r>
    </w:p>
    <w:p w:rsidR="007B0DF3" w:rsidRDefault="007B0DF3" w:rsidP="00D66E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B0DF3" w:rsidRDefault="007B0DF3" w:rsidP="00D66E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B0DF3" w:rsidRPr="007B0DF3" w:rsidRDefault="007B0DF3" w:rsidP="007B0D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F3" w:rsidRDefault="007B0DF3" w:rsidP="00D66E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B0DF3" w:rsidRP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B0DF3">
        <w:rPr>
          <w:rFonts w:ascii="Times New Roman" w:hAnsi="Times New Roman" w:cs="Times New Roman"/>
          <w:b/>
          <w:i/>
          <w:sz w:val="44"/>
          <w:szCs w:val="44"/>
        </w:rPr>
        <w:t xml:space="preserve">Методическая разработка внеклассного мероприятия по дисциплине: </w:t>
      </w:r>
    </w:p>
    <w:p w:rsidR="007B0DF3" w:rsidRP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B0DF3">
        <w:rPr>
          <w:rFonts w:ascii="Times New Roman" w:hAnsi="Times New Roman" w:cs="Times New Roman"/>
          <w:b/>
          <w:i/>
          <w:sz w:val="44"/>
          <w:szCs w:val="44"/>
        </w:rPr>
        <w:t>«Бухгалтерский учет»</w:t>
      </w:r>
    </w:p>
    <w:p w:rsidR="007B0DF3" w:rsidRP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Pr="007B0DF3" w:rsidRDefault="007B0DF3" w:rsidP="007B0DF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0DF3">
        <w:rPr>
          <w:rFonts w:ascii="Times New Roman" w:hAnsi="Times New Roman" w:cs="Times New Roman"/>
          <w:b/>
          <w:sz w:val="44"/>
          <w:szCs w:val="44"/>
        </w:rPr>
        <w:t>«Бухгалтерский лабиринт»</w:t>
      </w:r>
    </w:p>
    <w:p w:rsidR="007B0DF3" w:rsidRPr="007B0DF3" w:rsidRDefault="007B0DF3" w:rsidP="007B0DF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0DF3" w:rsidRP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B0DF3" w:rsidRPr="007B0DF3" w:rsidRDefault="007B0DF3" w:rsidP="007B0DF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7B0DF3">
        <w:rPr>
          <w:rFonts w:ascii="Times New Roman" w:hAnsi="Times New Roman" w:cs="Times New Roman"/>
          <w:sz w:val="36"/>
          <w:szCs w:val="36"/>
        </w:rPr>
        <w:t xml:space="preserve">Составила: </w:t>
      </w:r>
      <w:proofErr w:type="spellStart"/>
      <w:r w:rsidRPr="007B0DF3">
        <w:rPr>
          <w:rFonts w:ascii="Times New Roman" w:hAnsi="Times New Roman" w:cs="Times New Roman"/>
          <w:sz w:val="36"/>
          <w:szCs w:val="36"/>
        </w:rPr>
        <w:t>Мазова</w:t>
      </w:r>
      <w:proofErr w:type="spellEnd"/>
      <w:r w:rsidRPr="007B0DF3">
        <w:rPr>
          <w:rFonts w:ascii="Times New Roman" w:hAnsi="Times New Roman" w:cs="Times New Roman"/>
          <w:sz w:val="36"/>
          <w:szCs w:val="36"/>
        </w:rPr>
        <w:t xml:space="preserve"> Е.И. мастер п/о</w:t>
      </w:r>
    </w:p>
    <w:p w:rsidR="007B0DF3" w:rsidRP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B0DF3" w:rsidRDefault="007B0DF3" w:rsidP="007B0DF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2013г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66E7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Цели: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66E7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закрепление знаний обучающихся в игровой форме по предметам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спеццикла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«Теория бухгалтерского учета», «Бухгалтерский учет», «Основы экономической теории», «Экономика организации», «Налоги и налогообложение».</w:t>
      </w:r>
    </w:p>
    <w:p w:rsidR="00D66E7F" w:rsidRDefault="00D66E7F" w:rsidP="00D66E7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66E7F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свои знания, умения и навыки;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формирование чувства коллективизма и ответственности за порученное дело;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привитие интереса к получению дополнительных знаний по изучаемой специальности.</w:t>
      </w:r>
    </w:p>
    <w:p w:rsidR="00D66E7F" w:rsidRDefault="00D66E7F" w:rsidP="00D66E7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66E7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расширение кругозора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>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укрепление быстроты реакции.</w:t>
      </w:r>
    </w:p>
    <w:p w:rsidR="00D66E7F" w:rsidRDefault="00D66E7F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66E7F">
        <w:rPr>
          <w:rFonts w:ascii="Times New Roman" w:hAnsi="Times New Roman" w:cs="Times New Roman"/>
          <w:i/>
          <w:sz w:val="24"/>
          <w:szCs w:val="24"/>
        </w:rPr>
        <w:t xml:space="preserve">Оборудование: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вопросы с ответами;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настольные лампы с лампочками цветов: красный, желтый, зеленый;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эмблема игры;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эмблемы и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трех фирм;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песочные часы;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схемы «Лабиринт», «Крестики-нолики», «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Мишмаш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>»;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маркеры трех цветов;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магнитофон;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компьютер с проектором;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экран.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6E7F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1. «Вопросы в поэтической строке». Пять вопросов к отрывкам различных стихотворений.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2. «Устами младенца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глаголит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истина». Театрализовано обучающиеся представляют несколько определений одного понятия, необходимо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 xml:space="preserve"> о чем идет речь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3. «Экономический лабиринт – путь к вершине успеха!». Президенты фирм проходят «Лабиринт», вице-президенты решают «Крестики-нолики», менеджеры вместе с сотрудниками отгадывают «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Мишмаш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>».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4. «Узнай меня!» – конкурс со зрителями.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5. «Нас спрашивают – мы отвечаем». Блиц-опрос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 xml:space="preserve"> предметам.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6. Заключительная часть. Подведение итогов. Награждение.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6E7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Ведущий: Здравствуйте, уважаемые гости и участники игры. Президент Гарвардского университета доктор Лоренс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Лоуэли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сказал: «Существует лишь одна вещь, которая может развить ум, - это добровольное использование ума самим человеком. Вы можете помогать ему, направлять, советовать и вдохновлять его. Но развить ум может только собственное </w:t>
      </w:r>
      <w:r w:rsidRPr="00D66E7F">
        <w:rPr>
          <w:rFonts w:ascii="Times New Roman" w:hAnsi="Times New Roman" w:cs="Times New Roman"/>
          <w:sz w:val="24"/>
          <w:szCs w:val="24"/>
        </w:rPr>
        <w:lastRenderedPageBreak/>
        <w:t xml:space="preserve">желание и усилие в этом направлении. Полученный результат будет находиться в прямой зависимости от того, что вы в него заложите».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Сегодняшняя игра потребует от вас определенных экономических знаний, смекалки, сообразительности, наблюдательности и понимания сущности отдельных экономических явлений.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Успешно завершить игру вам помогут полученные знания по таким предметам как «Теория бухгалтерского учета», «Основы экономической теории», «Налоги и налогообложение» и другим, и конечно, ваши жизненные наблюдения за окружающим миром.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Участники игры представляют три фирмы: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«Красная гвоздика» в лице президента, вице-президента, менеджера,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«Желтый чемоданчик» в лице президента, вице-президента, менеджера,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«Зеленый ковер» в лице президента, вице-президента, менеджера.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– Каждая фирма имеет своих сотрудников, которые в нужный момент могут помочь своей администрации.  (Сотрудники имеют бумажные флажки соответствующих цветов).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Итак, участники игры представлены, а кто же будет учитывать результаты? Для этого создан координационный центр в составе: за компьютером ____________, ей помогает ____________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 xml:space="preserve"> Они будут фиксировать правильные ответы и подводить итоги.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Мне как ведущей помогает наш секретарь-референт ___________________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Готовность к ответу фирма подтверждает зажиганием лампы-сигнала.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Хочется пожелать удачи нашим участникам.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Мудрец сказал: «Дорога в тысячу лье начинается с одного шага».</w:t>
      </w:r>
    </w:p>
    <w:p w:rsidR="00D66E7F" w:rsidRDefault="00D66E7F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6E7F">
        <w:rPr>
          <w:rFonts w:ascii="Times New Roman" w:hAnsi="Times New Roman" w:cs="Times New Roman"/>
          <w:b/>
          <w:sz w:val="24"/>
          <w:szCs w:val="24"/>
        </w:rPr>
        <w:t>ПЕРВЫЙ КОНКУРС «Вопросы в поэтической строке»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– Поэты по-разному определяли существо поэзии. Известна формула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Колриджа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Колридж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Сэмюэл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Тейлор (1772-1834) английский поэт и литературный критик): «Поэзия есть лучшие слова в лучшем порядке». Некоторые знания в области поэзии будут хорошим багажом и для будущих экономистов.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1. В стихотворении Вениамина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Бутенко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есть такие строки: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Бухгалтеры – народ бумажный,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Сухой,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сидячий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 xml:space="preserve"> и чернильный,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Физически не очень сильный,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Но, тем не менее, –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двужильный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>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Бухгалтеры подков не гнут,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А множат, вычитают, делят,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И линию одну ведут: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Чтоб дебет выше был, чем кредит.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– Прав ли поэт в том, что дебет всегда должен быть больше, чем кредит?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Ответ: Нет, дебет должен быть больше, чем кредит на активных счетах, а на пассивных – кредит должен быть больше дебета.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2. В «Евгении Онегине» А.С. Пушкина есть такие строки: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Онегины шкафы отворил: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В одном нашел тетрадь расхода,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 xml:space="preserve"> наливок целый строй,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Кувшины с яблочной водой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И календарь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осмого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Старик, имея много дел,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В иные книги не глядел.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– Правильно ли А.С. Пушкин называет книгой тетрадь расходов?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Ответ: Тетрадь расхода – это учетный регистр. А регистры бухгалтерского учета представлены книгами, ведомостями, журналами, карточками.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3. В поэме Н.А. Некрасова «Современники»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К религии наклонность я питал,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Мечтал носить железные вериги,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А кончил тем, что утверждал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Заведомо подчищенные книги…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– О каких книгах идет речь в этой цитате?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Ответ: О бухгалтерских книгах, в которых фиксировались хозяйственные операции.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4. В стихотворении «Пять быков» Н. Гумилев писал: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Я служил пять лет у богача,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Я стерег в полях его коней,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И за то мне подарил богач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Пять быков, прирученных к ярму.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– Включается ли стоимость этих пяти быков в совокупный налогооблагаемый доход работника?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Ответ: Стоимость этих пяти быков включается в совокупный налогооблагаемый доход работника.</w:t>
      </w:r>
    </w:p>
    <w:p w:rsidR="00D66E7F" w:rsidRDefault="00D66E7F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6E7F">
        <w:rPr>
          <w:rFonts w:ascii="Times New Roman" w:hAnsi="Times New Roman" w:cs="Times New Roman"/>
          <w:b/>
          <w:sz w:val="24"/>
          <w:szCs w:val="24"/>
        </w:rPr>
        <w:t xml:space="preserve">ВТОРОЙ КОНКУРС «Устами младенца </w:t>
      </w:r>
      <w:proofErr w:type="spellStart"/>
      <w:r w:rsidRPr="00D66E7F">
        <w:rPr>
          <w:rFonts w:ascii="Times New Roman" w:hAnsi="Times New Roman" w:cs="Times New Roman"/>
          <w:b/>
          <w:sz w:val="24"/>
          <w:szCs w:val="24"/>
        </w:rPr>
        <w:t>глаголит</w:t>
      </w:r>
      <w:proofErr w:type="spellEnd"/>
      <w:r w:rsidRPr="00D66E7F">
        <w:rPr>
          <w:rFonts w:ascii="Times New Roman" w:hAnsi="Times New Roman" w:cs="Times New Roman"/>
          <w:b/>
          <w:sz w:val="24"/>
          <w:szCs w:val="24"/>
        </w:rPr>
        <w:t xml:space="preserve"> истина»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– Сейчас из уст девочек детского сада «Солнышко» мы услышим несколько определений одного понятия, а вам нужно определить, что это и быстрее нажать сигнал.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Пожалуйста, девочки.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1. (БЮДЖЕТ)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С ним связано понятие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>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Его неразумно тратят.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Его недостаточно для каждой страны.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Это бывает в государстве и в каждой семье.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Его основными доходами являются налоги.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2. (БАНКРОТ)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lastRenderedPageBreak/>
        <w:t>Организация, которая не может платить по своим обязательствам из-за отсутствия финансовых средств.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Этим может быть и физическое и юридическое лицо.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Человек, у которого остались одни обязательства.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В прежние времена данную категорию физических лиц сажали в долговые ямы.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3. (ЦЕНА)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Большая, противная, жадная и кусается.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Хочется, чтобы она была поменьше.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Может быть такая политика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Может упасть и подняться.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Раньше они были, будто прибитые гвоздями, а теперь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скачут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 xml:space="preserve"> будто резиновые мячики.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4. (ДЕНЬГИ)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Доставляют массу удовольствия, приводят в отчаяние, ставят на вершину, сбрасывают в пропасть, поднимают настроение, сводят с ума, способствуют рождению и доводят до самоубийства.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То, что в разных странах разное.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То, что приятно держать в руках.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То, чего никогда не хватает.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То, на что можно приобрести товары.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5. (АКЦИЯ)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Это слово женского рода, бывают разные: дорогие и дешевые, большие и маленькие, цветные.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Их выпускают разные организации.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На нее ничего нельзя купить, но она стоит определенную сумму.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Если их много, то это пакет.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Это один из видов ценных бумаг.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6. (БАНК)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Это слово имеет итальянское происхождение.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Раньше это было в одном экземпляре, а сейчас тысячи.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С помощью этого действуют все предприятия и организации.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Может лопнуть как воздушный шар.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Здесь приумножается то, чего людям постоянно не хватает.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Ведущий: Координационный центр подводит итоги двух конкурсов.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«Красная гвоздика»                    баллов;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«Желтый чемоданчик»              баллов;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«Зеленый ковер»                        баллов.</w:t>
      </w:r>
    </w:p>
    <w:p w:rsidR="00D66E7F" w:rsidRDefault="00D66E7F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6E7F">
        <w:rPr>
          <w:rFonts w:ascii="Times New Roman" w:hAnsi="Times New Roman" w:cs="Times New Roman"/>
          <w:b/>
          <w:sz w:val="24"/>
          <w:szCs w:val="24"/>
        </w:rPr>
        <w:t>ТРЕТИЙ КОНКУРС «Экономический лабиринт – путь к вершине успеха»</w:t>
      </w:r>
    </w:p>
    <w:p w:rsidR="00D66E7F" w:rsidRDefault="00D66E7F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«Лабиринт» проходят президенты фирм. (Приложение 1)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«Крестики-нолики» ставят вице-президенты. (Приложение 2)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Мишмаш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>» отгадывают менеджеры и сотрудники фирм. (Приложение 3)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На все задания дается 2 минуты. Кто готов – дает сигнал. Время пошло. (Ставит песочные часы.)</w:t>
      </w:r>
    </w:p>
    <w:p w:rsidR="00D66E7F" w:rsidRDefault="00D66E7F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6E7F">
        <w:rPr>
          <w:rFonts w:ascii="Times New Roman" w:hAnsi="Times New Roman" w:cs="Times New Roman"/>
          <w:b/>
          <w:sz w:val="24"/>
          <w:szCs w:val="24"/>
        </w:rPr>
        <w:t>ЧЕТВЕРТЫЙ КОНКУРС «Узнай меня» – игра со зрителями.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– Этим конкурсом мне хотелось бы проверить вашу наблюдательность. Каждой профессии присуще свои особенности: в одежде, в поведении, в характере. И сейчас, вашему вниманию будет предложено несколько персонажей, которые несут в себе характерные черты конкретных профессий. Узнавший поднимает руку и за правильный ответ может получить приз.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Первый портрет   Бухгалтер.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Второй                  Портной-закройщик.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Третий                  Автомеханик.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Четвертый            Повар.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Ведущий: Координационный центр, пожалуйста, результаты за три конкурса.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«Красная гвоздика»                    баллов;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«Желтый чемоданчик»               баллов;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«Зеленый ковер»                         баллов.</w:t>
      </w:r>
    </w:p>
    <w:p w:rsidR="00D66E7F" w:rsidRDefault="00D66E7F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6E7F">
        <w:rPr>
          <w:rFonts w:ascii="Times New Roman" w:hAnsi="Times New Roman" w:cs="Times New Roman"/>
          <w:b/>
          <w:sz w:val="24"/>
          <w:szCs w:val="24"/>
        </w:rPr>
        <w:t>ПЯТЫЙ КОНКУРС «Нас спрашивают – мы отвечаем»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– Наши участники уже изучили достаточно много нового, и сейчас мы посмотрим, насколько быстро они смогут ориентироваться в этом море понятий. Условия конкурса таковы: звучит вопрос для всех трех фирм и та, которая знает ответ – дает сигнал. Внимание, вопрос!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Личное влияние человека на коллектив. (Авторитет)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Левая сторона бухгалтерского баланса. (Актив)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Коммерческая деятельность субъекта. (Бизнес)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Зарытые в землю ценности. (Клад)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Особенность человеческого характера, отличающая одного человека от другого. (Индивидуальность)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Левая сторона бухгалтерского счета. (Дебет)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Профессионал в управлении фирмой. (Менеджер)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Денежная единица страны. (Валюта)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Сведения, содержащиеся в документе. (Реквизиты)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Человек, пользующийся авторитетом и влиянием в организации. (Лидер)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Итоги записей по дебету и кредиту счета. (Обороты)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Ввоз товаров из-за границы. (Импорт)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Денежное или материальное поощрение за особые успехи в деятельности. (Премия)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Название синтетического счета 50. (Касса)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Указание двух счетов и суммы хозяйственной операции. (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Бухпроводка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>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Письменное свидетельство или доказательство совершения хозяйственной операции. (Документ)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Способ денежного выражения хозяйственных средств, один из элементов метода бухгалтерского учета. (Оценка)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Должностное лицо, имеющее право первой подписи в документах. (Руководитель) 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Задолженность хозяйства. (Кредиторская)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Валюта Российской Федерации. (Рубль)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lastRenderedPageBreak/>
        <w:t xml:space="preserve">Крестный отец» бухгалтерского учета. (Лука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Пачоли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>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Взаимосвязь, возникающая между счетами. (Корреспонденция)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Исчисление себестоимости единицы продукции. (Калькуляция)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Лицо, отвечающее за организацию учета на предприятии. (Руководитель)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Ведущий: На этом наш конкурс завершен. Дадим время для подсчета итогов.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– Сейчас две загадки для зрителей. Даже не имея специального образования, логически рассуждая, можно найти правильный ответ.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Вопрос: Итальянский ученый Д.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Манчини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разделял все счета на «живые» и «мертвые». Эта классификация сохранялась до начала XX века под названием счетов персональных и материальных. Какие счета «живые», а какие «мертвые»?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Ответ: «Живые» счета – счета расчетов с физическими лицами, «мертвые» счета – счета материальных и денежных ценностей.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Вопрос: За каждым счетом стоят определенные физические и ли юридические лица: за счетом 70 – рабочие и служащие, за счетом 60 – поставщики и подрядчики, за счетом 50 – кассир. Укажите лицо, которое стоит за счетом 10?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>Ответ: За счетом 10 стоит материально-ответственное лицо (например, кладовщик).</w:t>
      </w: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1F2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D66E7F">
        <w:rPr>
          <w:rFonts w:ascii="Times New Roman" w:hAnsi="Times New Roman" w:cs="Times New Roman"/>
          <w:sz w:val="24"/>
          <w:szCs w:val="24"/>
        </w:rPr>
        <w:t xml:space="preserve">: Координационный центр подвел итоги, вы можете их видеть на экране. По итогам игры победителем стала фирма «…». С результатом … баллов она оказалась наиболее подготовленной к прохождению Лабиринта экономических знаний. Я думаю, преподаватели </w:t>
      </w:r>
      <w:proofErr w:type="spellStart"/>
      <w:r w:rsidRPr="00D66E7F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D66E7F">
        <w:rPr>
          <w:rFonts w:ascii="Times New Roman" w:hAnsi="Times New Roman" w:cs="Times New Roman"/>
          <w:sz w:val="24"/>
          <w:szCs w:val="24"/>
        </w:rPr>
        <w:t xml:space="preserve"> учтут сегодняшний результат. Остальным фирмам хочется пожелать, чтобы в тяжелых условиях конкуренции – они одерживали победы над трудностями.</w:t>
      </w:r>
    </w:p>
    <w:p w:rsid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C38" w:rsidRPr="00D66E7F" w:rsidRDefault="002501F2" w:rsidP="00D66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66E7F">
        <w:rPr>
          <w:rFonts w:ascii="Times New Roman" w:hAnsi="Times New Roman" w:cs="Times New Roman"/>
          <w:sz w:val="24"/>
          <w:szCs w:val="24"/>
        </w:rPr>
        <w:t xml:space="preserve">Спасибо всем участникам и гостям. Пожелание на будущее – повышайте свой интеллектуальный уровень и дальше, штурмуйте высоты знаний и не останавливайтесь на </w:t>
      </w:r>
      <w:proofErr w:type="gramStart"/>
      <w:r w:rsidRPr="00D66E7F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D66E7F">
        <w:rPr>
          <w:rFonts w:ascii="Times New Roman" w:hAnsi="Times New Roman" w:cs="Times New Roman"/>
          <w:sz w:val="24"/>
          <w:szCs w:val="24"/>
        </w:rPr>
        <w:t>. До новых встреч!</w:t>
      </w:r>
      <w:bookmarkStart w:id="0" w:name="_GoBack"/>
      <w:bookmarkEnd w:id="0"/>
    </w:p>
    <w:sectPr w:rsidR="00552C38" w:rsidRPr="00D66E7F" w:rsidSect="0009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01F2"/>
    <w:rsid w:val="00096FB9"/>
    <w:rsid w:val="002501F2"/>
    <w:rsid w:val="00552C38"/>
    <w:rsid w:val="007B0DF3"/>
    <w:rsid w:val="009323A0"/>
    <w:rsid w:val="00D6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1731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Com04</cp:lastModifiedBy>
  <cp:revision>4</cp:revision>
  <dcterms:created xsi:type="dcterms:W3CDTF">2012-12-09T03:52:00Z</dcterms:created>
  <dcterms:modified xsi:type="dcterms:W3CDTF">2014-09-17T03:54:00Z</dcterms:modified>
</cp:coreProperties>
</file>