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75" w:rsidRPr="001F3375" w:rsidRDefault="001F3375" w:rsidP="00F83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375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единства. Подвиг Ивана Сусанина.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- пробудить интереса к русской истории и литературе, расширение читательского кругозора; 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- показать взаимосвязь исторического и литературного процессов, отражение исторических событий, взглядов в литературе; 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- развитие эмоциональной сферы; воспитание чувства сопереживания, чувства прекрасного;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- привитие любви к родной истории, к русской поэзии; 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- внедрение использования мультимедийных технологий в проведении мероприятий, связанных с изучением предметов гуманитарного цикла;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b/>
          <w:bCs/>
          <w:sz w:val="24"/>
          <w:szCs w:val="24"/>
        </w:rPr>
        <w:t>Оборудование.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Компьютер; 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мультимедийное оборудование, 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книжная выставка, </w:t>
      </w:r>
    </w:p>
    <w:p w:rsidR="00DD3BBD" w:rsidRPr="00F0471B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b/>
          <w:bCs/>
          <w:sz w:val="24"/>
          <w:szCs w:val="24"/>
        </w:rPr>
        <w:t>Методические приёмы</w:t>
      </w:r>
      <w:r w:rsidRPr="001F3375">
        <w:rPr>
          <w:rFonts w:ascii="Times New Roman" w:hAnsi="Times New Roman" w:cs="Times New Roman"/>
          <w:sz w:val="24"/>
          <w:szCs w:val="24"/>
        </w:rPr>
        <w:t>: показ презентации, рассказ учителя.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375">
        <w:rPr>
          <w:rFonts w:ascii="Times New Roman" w:hAnsi="Times New Roman" w:cs="Times New Roman"/>
          <w:b/>
          <w:bCs/>
          <w:sz w:val="24"/>
          <w:szCs w:val="24"/>
        </w:rPr>
        <w:t>План проведения мероприятия</w:t>
      </w:r>
    </w:p>
    <w:p w:rsidR="006B69B7" w:rsidRPr="001F3375" w:rsidRDefault="006B69B7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Pr="001F3375">
        <w:rPr>
          <w:b/>
          <w:bCs/>
        </w:rPr>
        <w:t xml:space="preserve"> 1</w:t>
      </w:r>
    </w:p>
    <w:p w:rsidR="006B69B7" w:rsidRPr="001F3375" w:rsidRDefault="001F3375" w:rsidP="00F83DDD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Сегодня в Д</w:t>
      </w:r>
      <w:r w:rsidR="006B69B7" w:rsidRPr="001F3375">
        <w:rPr>
          <w:bCs/>
        </w:rPr>
        <w:t>ень народного единства мы вспомним о событиях и героях, которые положили начало празднику.</w:t>
      </w:r>
    </w:p>
    <w:p w:rsidR="006B69B7" w:rsidRPr="001F3375" w:rsidRDefault="006B69B7" w:rsidP="00F83DDD">
      <w:pPr>
        <w:pStyle w:val="a3"/>
        <w:spacing w:before="0" w:beforeAutospacing="0" w:after="0" w:afterAutospacing="0"/>
        <w:jc w:val="both"/>
        <w:rPr>
          <w:bCs/>
        </w:rPr>
      </w:pPr>
      <w:r w:rsidRPr="001F3375">
        <w:rPr>
          <w:b/>
          <w:bCs/>
        </w:rPr>
        <w:t>Слайд</w:t>
      </w:r>
      <w:r w:rsidRPr="001F3375">
        <w:rPr>
          <w:b/>
          <w:bCs/>
        </w:rPr>
        <w:t xml:space="preserve"> 2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firstLine="709"/>
        <w:jc w:val="both"/>
      </w:pPr>
      <w:r w:rsidRPr="001F3375">
        <w:rPr>
          <w:b/>
        </w:rPr>
        <w:t>1</w:t>
      </w:r>
      <w:r w:rsidRPr="001F3375">
        <w:t>6 век</w:t>
      </w:r>
      <w:proofErr w:type="gramStart"/>
      <w:r w:rsidRPr="001F3375">
        <w:t>…</w:t>
      </w:r>
      <w:r w:rsidRPr="001F3375">
        <w:t>Э</w:t>
      </w:r>
      <w:proofErr w:type="gramEnd"/>
      <w:r w:rsidRPr="001F3375">
        <w:t xml:space="preserve">то было тяжелое время для России. Смерть Ивана Грозного, русское государство распалось, появились многочисленные самозванцы. Повсеместные грабежи, разбой, воровство, </w:t>
      </w:r>
      <w:proofErr w:type="gramStart"/>
      <w:r w:rsidRPr="001F3375">
        <w:t>мздоимство</w:t>
      </w:r>
      <w:proofErr w:type="gramEnd"/>
      <w:r w:rsidRPr="001F3375">
        <w:t xml:space="preserve">, повальное пьянство поразили страну. Многим современникам казалось, что произошло окончательное разорение «пресветлого московского царства». 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 xml:space="preserve">Слайд </w:t>
      </w:r>
      <w:r w:rsidR="006B69B7" w:rsidRPr="001F3375">
        <w:rPr>
          <w:b/>
          <w:bCs/>
        </w:rPr>
        <w:t>3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                В глухие дни Бориса Годунова,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               Во мгле Российской пасмурной страны,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               Толпы людей </w:t>
      </w:r>
      <w:proofErr w:type="spellStart"/>
      <w:r w:rsidRPr="001F3375">
        <w:t>скиталися</w:t>
      </w:r>
      <w:proofErr w:type="spellEnd"/>
      <w:r w:rsidRPr="001F3375">
        <w:t xml:space="preserve"> без крова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               И по ночам всходило две луны.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               Среди людей блуждали смерть и злоба,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               Узрев комету, дрогнула земля.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               И в эти дни Димитрий встал из гроба,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               В Отрепьева свой дух переселяя</w:t>
      </w:r>
    </w:p>
    <w:p w:rsidR="006B69B7" w:rsidRPr="001F3375" w:rsidRDefault="006B69B7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Pr="001F3375">
        <w:rPr>
          <w:b/>
          <w:bCs/>
        </w:rPr>
        <w:t xml:space="preserve"> 4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И этот страшный период длился годами. Разрасталась настоящая национальная катастрофа. 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>Власть в Москве захватила «семибоярщина»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</w:t>
      </w:r>
    </w:p>
    <w:p w:rsidR="006B69B7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>Трудно было даже представить, что такое разложившееся общество сможет не то что дать отпор интервенции, но просто сохраниться, встать на ноги, если бы даже и не было никакой внешней угрозы.</w:t>
      </w:r>
    </w:p>
    <w:p w:rsidR="006B69B7" w:rsidRPr="001F3375" w:rsidRDefault="006B69B7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Pr="001F3375">
        <w:rPr>
          <w:b/>
          <w:bCs/>
        </w:rPr>
        <w:t xml:space="preserve"> 5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И, тем не менее, нашлись здоровые силы - и в простом народе, и среди правящей элиты. Мы помним их предводителей Кузьму Минина и князя Димитрия Пожарского, они объединились, спасли, сохранили страну, сделали возможным ее будущее возрождение. 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 xml:space="preserve">Слайд  </w:t>
      </w:r>
      <w:r w:rsidR="006B69B7" w:rsidRPr="001F3375">
        <w:rPr>
          <w:b/>
          <w:bCs/>
        </w:rPr>
        <w:t>6</w:t>
      </w:r>
      <w:r w:rsidR="001F3375" w:rsidRPr="001F3375">
        <w:rPr>
          <w:b/>
          <w:bCs/>
        </w:rPr>
        <w:t>, 7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>Москва была освобождена в январе 1613 года. Земский Собор избрал царём 16-летнего Михаила Романова - сына патриарха Филарета. Избрание царя означало возрождение страны, ограждение её суверенитета и самобытности.</w:t>
      </w:r>
    </w:p>
    <w:p w:rsidR="001F3375" w:rsidRPr="00F0471B" w:rsidRDefault="001F3375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 8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После освобождения России от польских и шведских интервентов во многих городах то тут, то там объявлялись цари - самозванцы. Борьба не </w:t>
      </w:r>
      <w:r w:rsidRPr="001F3375">
        <w:t>закончилась</w:t>
      </w:r>
      <w:r w:rsidRPr="001F3375">
        <w:t>. И как тут не вспомнить о подвиге простого русского крестьянина Ивана Сусанина.</w:t>
      </w:r>
      <w:r w:rsidR="001F3375" w:rsidRPr="001F3375">
        <w:rPr>
          <w:b/>
          <w:bCs/>
          <w:kern w:val="24"/>
          <w:lang w:eastAsia="en-US"/>
        </w:rPr>
        <w:t xml:space="preserve"> </w:t>
      </w:r>
      <w:r w:rsidR="001F3375" w:rsidRPr="001F3375">
        <w:rPr>
          <w:bCs/>
        </w:rPr>
        <w:t xml:space="preserve">Сведений о его жизни практически нет. </w:t>
      </w:r>
      <w:proofErr w:type="gramStart"/>
      <w:r w:rsidR="001F3375" w:rsidRPr="001F3375">
        <w:rPr>
          <w:bCs/>
        </w:rPr>
        <w:t xml:space="preserve">Жил в деревне  Деревеньки или </w:t>
      </w:r>
      <w:proofErr w:type="spellStart"/>
      <w:r w:rsidR="001F3375" w:rsidRPr="001F3375">
        <w:rPr>
          <w:bCs/>
        </w:rPr>
        <w:t>Деревнищи</w:t>
      </w:r>
      <w:proofErr w:type="spellEnd"/>
      <w:r w:rsidR="001F3375" w:rsidRPr="001F3375">
        <w:rPr>
          <w:bCs/>
        </w:rPr>
        <w:t xml:space="preserve"> (?) — 1613 или 1612)</w:t>
      </w:r>
      <w:proofErr w:type="gramEnd"/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lastRenderedPageBreak/>
        <w:t>Слайд</w:t>
      </w:r>
      <w:r w:rsidR="006B69B7" w:rsidRPr="001F3375">
        <w:rPr>
          <w:b/>
          <w:bCs/>
        </w:rPr>
        <w:t xml:space="preserve"> </w:t>
      </w:r>
      <w:r w:rsidR="001F3375" w:rsidRPr="001F3375">
        <w:rPr>
          <w:b/>
          <w:bCs/>
        </w:rPr>
        <w:t>9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Согласно легенде (не подтвержденной научными изысканиями), поздней зимой 1613 года уже наречённый Земским собором царь Михаил Романов и его мать, инокиня Марфа, жили в своей костромской вотчине, в селе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Домнино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6B69B7" w:rsidRPr="001F3375">
        <w:rPr>
          <w:b/>
          <w:bCs/>
        </w:rPr>
        <w:t xml:space="preserve"> </w:t>
      </w:r>
      <w:r w:rsidR="001F3375" w:rsidRPr="001F3375">
        <w:rPr>
          <w:b/>
          <w:bCs/>
        </w:rPr>
        <w:t>10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Зная об этом, польско-литовский отряд пытался отыскать дорогу к селу, чтобы захватить юного Романова. Недалеко от Домнина они встретили вотчинного старосту Ивана Сусанина и приказали показать дорогу.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Сусанин согласился, но повел их в противоположную сторону, к селу Исупову, а в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Домнино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 послал своего зятя Богдана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Сабинина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 с известием о грозящей опасности. 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6B69B7" w:rsidRPr="001F3375">
        <w:rPr>
          <w:b/>
          <w:bCs/>
        </w:rPr>
        <w:t xml:space="preserve"> </w:t>
      </w:r>
      <w:r w:rsidR="001F3375" w:rsidRPr="001F3375">
        <w:rPr>
          <w:b/>
          <w:bCs/>
        </w:rPr>
        <w:t>11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Cs/>
        </w:rPr>
      </w:pPr>
      <w:r w:rsidRPr="001F3375">
        <w:rPr>
          <w:bCs/>
        </w:rPr>
        <w:t>Поэт-декабрист К. Ф. Рылеев написал думу, в которой воспел подвиг Сусанина. Рассказывая о тех событиях. Он писал: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firstLine="567"/>
        <w:jc w:val="both"/>
      </w:pPr>
      <w:r w:rsidRPr="001F3375">
        <w:t>Мой сын, поспешай же к царю молодому,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firstLine="567"/>
        <w:jc w:val="both"/>
      </w:pPr>
      <w:r w:rsidRPr="001F3375">
        <w:t>Скажи Михаилу, чтоб скрылся скорей,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firstLine="567"/>
        <w:jc w:val="both"/>
      </w:pPr>
      <w:r w:rsidRPr="001F3375">
        <w:t>Что гордые ляхи, по злобе своей,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firstLine="567"/>
        <w:jc w:val="both"/>
      </w:pPr>
      <w:r w:rsidRPr="001F3375">
        <w:t>Его потаенно убить замышляют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firstLine="567"/>
        <w:jc w:val="both"/>
      </w:pPr>
      <w:r w:rsidRPr="001F3375">
        <w:t>И новой бедою Москве угрожают!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firstLine="567"/>
        <w:jc w:val="both"/>
      </w:pPr>
      <w:r w:rsidRPr="001F3375">
        <w:t>Скажи, что Сусанин спасает царя,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firstLine="567"/>
        <w:jc w:val="both"/>
      </w:pPr>
      <w:r w:rsidRPr="001F3375">
        <w:t>Любовью к отчизне и вере горя.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firstLine="567"/>
        <w:jc w:val="both"/>
      </w:pPr>
      <w:r w:rsidRPr="001F3375">
        <w:t>Скажи, что спасенье в одном лишь побеге</w:t>
      </w:r>
    </w:p>
    <w:p w:rsidR="00DD3BBD" w:rsidRPr="00F0471B" w:rsidRDefault="00DD3BBD" w:rsidP="00F83DDD">
      <w:pPr>
        <w:pStyle w:val="a3"/>
        <w:spacing w:before="0" w:beforeAutospacing="0" w:after="0" w:afterAutospacing="0"/>
        <w:ind w:firstLine="567"/>
        <w:jc w:val="both"/>
      </w:pPr>
      <w:r w:rsidRPr="001F3375">
        <w:t>И что уж убийцы со мной на ночлеге».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6B69B7" w:rsidRPr="001F3375">
        <w:rPr>
          <w:b/>
          <w:bCs/>
        </w:rPr>
        <w:t xml:space="preserve"> 1</w:t>
      </w:r>
      <w:r w:rsidR="001F3375" w:rsidRPr="001F3375">
        <w:rPr>
          <w:b/>
          <w:bCs/>
        </w:rPr>
        <w:t>2</w:t>
      </w:r>
    </w:p>
    <w:p w:rsidR="00DD3BBD" w:rsidRPr="00F0471B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За отказ </w:t>
      </w:r>
      <w:proofErr w:type="gramStart"/>
      <w:r w:rsidRPr="001F3375">
        <w:rPr>
          <w:rFonts w:ascii="Times New Roman" w:hAnsi="Times New Roman" w:cs="Times New Roman"/>
          <w:sz w:val="24"/>
          <w:szCs w:val="24"/>
        </w:rPr>
        <w:t>указать верный путь Сусанин был подвергнут</w:t>
      </w:r>
      <w:proofErr w:type="gramEnd"/>
      <w:r w:rsidRPr="001F3375">
        <w:rPr>
          <w:rFonts w:ascii="Times New Roman" w:hAnsi="Times New Roman" w:cs="Times New Roman"/>
          <w:sz w:val="24"/>
          <w:szCs w:val="24"/>
        </w:rPr>
        <w:t xml:space="preserve"> жестоким пыткам, но не выдал места убежища царя и был изрублен поляками «в мелкие куски» на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Исуповском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 (Чистом) болоте или в самом Исупове. 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DB0B8B" w:rsidRPr="001F3375">
        <w:rPr>
          <w:b/>
          <w:bCs/>
        </w:rPr>
        <w:t xml:space="preserve"> 1</w:t>
      </w:r>
      <w:r w:rsidR="001F3375" w:rsidRPr="001F3375">
        <w:rPr>
          <w:b/>
          <w:bCs/>
        </w:rPr>
        <w:t>3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Cs/>
        </w:rPr>
      </w:pPr>
      <w:r w:rsidRPr="001F3375">
        <w:rPr>
          <w:bCs/>
        </w:rPr>
        <w:t>И вновь вспомним думу К. Рылеева.</w:t>
      </w:r>
    </w:p>
    <w:p w:rsidR="00DD3BBD" w:rsidRPr="001F3375" w:rsidRDefault="00DD3BBD" w:rsidP="00F83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«Злодей!— закричали враги, закипев,—</w:t>
      </w:r>
    </w:p>
    <w:p w:rsidR="00DD3BBD" w:rsidRPr="001F3375" w:rsidRDefault="00DD3BBD" w:rsidP="00F83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Умрешь под мечами!» — «Не страшен ваш гнев!</w:t>
      </w:r>
    </w:p>
    <w:p w:rsidR="00DD3BBD" w:rsidRPr="001F3375" w:rsidRDefault="00DD3BBD" w:rsidP="00F83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Кто русский по сердцу, тот бодро, и смело,</w:t>
      </w:r>
    </w:p>
    <w:p w:rsidR="00DD3BBD" w:rsidRPr="001F3375" w:rsidRDefault="00DD3BBD" w:rsidP="00F83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И радостно гибнет за правое дело!</w:t>
      </w:r>
    </w:p>
    <w:p w:rsidR="00DD3BBD" w:rsidRPr="001F3375" w:rsidRDefault="00DD3BBD" w:rsidP="00F83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Ни казни, ни смерти и я не боюсь:</w:t>
      </w:r>
    </w:p>
    <w:p w:rsidR="00DD3BBD" w:rsidRPr="001F3375" w:rsidRDefault="00DD3BBD" w:rsidP="00F83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Не дрогнув, умру за царя и за Русь!»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DB0B8B" w:rsidRPr="001F3375">
        <w:rPr>
          <w:b/>
          <w:bCs/>
        </w:rPr>
        <w:t xml:space="preserve"> 1</w:t>
      </w:r>
      <w:r w:rsidR="001F3375" w:rsidRPr="001F3375">
        <w:rPr>
          <w:b/>
          <w:bCs/>
        </w:rPr>
        <w:t>4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left="567"/>
        <w:jc w:val="both"/>
      </w:pPr>
      <w:r w:rsidRPr="001F3375">
        <w:t>Всё в том захолустье и мертв</w:t>
      </w:r>
      <w:bookmarkStart w:id="0" w:name="_GoBack"/>
      <w:bookmarkEnd w:id="0"/>
      <w:r w:rsidRPr="001F3375">
        <w:t>о и глухо...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left="567"/>
        <w:jc w:val="both"/>
      </w:pPr>
      <w:r w:rsidRPr="001F3375">
        <w:t>«Куда ты завел нас?» — лях старый вскричал.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left="567"/>
        <w:jc w:val="both"/>
      </w:pPr>
      <w:r w:rsidRPr="001F3375">
        <w:t>«Туда, куда нужно!— Сусанин сказал.—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left="567"/>
        <w:jc w:val="both"/>
      </w:pPr>
      <w:r w:rsidRPr="001F3375">
        <w:t>Убейте! замучьте!— моя здесь могила!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left="567"/>
        <w:jc w:val="both"/>
      </w:pPr>
      <w:r w:rsidRPr="001F3375">
        <w:t>Но знайте и рвитесь: я спас Михаила!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left="567"/>
        <w:jc w:val="both"/>
      </w:pPr>
      <w:r w:rsidRPr="001F3375">
        <w:t>Предателя, мнили, во мне вы нашли: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left="567"/>
        <w:jc w:val="both"/>
      </w:pPr>
      <w:r w:rsidRPr="001F3375">
        <w:t xml:space="preserve">Их </w:t>
      </w:r>
      <w:proofErr w:type="gramStart"/>
      <w:r w:rsidRPr="001F3375">
        <w:t>нет и не будет</w:t>
      </w:r>
      <w:proofErr w:type="gramEnd"/>
      <w:r w:rsidRPr="001F3375">
        <w:t xml:space="preserve"> на Русской земли!</w:t>
      </w:r>
    </w:p>
    <w:p w:rsidR="00DD3BBD" w:rsidRPr="001F3375" w:rsidRDefault="00DD3BBD" w:rsidP="00F83DDD">
      <w:pPr>
        <w:pStyle w:val="a3"/>
        <w:spacing w:before="0" w:beforeAutospacing="0" w:after="0" w:afterAutospacing="0"/>
        <w:ind w:left="567"/>
        <w:jc w:val="both"/>
      </w:pPr>
      <w:r w:rsidRPr="001F3375">
        <w:t>В ней каждый отчизну с младенчества любит</w:t>
      </w:r>
    </w:p>
    <w:p w:rsidR="00DD3BBD" w:rsidRPr="00F0471B" w:rsidRDefault="00DD3BBD" w:rsidP="00F83DDD">
      <w:pPr>
        <w:pStyle w:val="a3"/>
        <w:spacing w:before="0" w:beforeAutospacing="0" w:after="0" w:afterAutospacing="0"/>
        <w:ind w:left="567"/>
        <w:jc w:val="both"/>
      </w:pPr>
      <w:r w:rsidRPr="001F3375">
        <w:t>И душу изменой свою не погубит».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DB0B8B" w:rsidRPr="001F3375">
        <w:rPr>
          <w:b/>
          <w:bCs/>
        </w:rPr>
        <w:t xml:space="preserve"> 1</w:t>
      </w:r>
      <w:r w:rsidR="001F3375" w:rsidRPr="001F3375">
        <w:rPr>
          <w:b/>
          <w:bCs/>
        </w:rPr>
        <w:t>5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Михаил Фёдорович и инокиня Марфа нашли спасение в Костромском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Ипатьевском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 монастыре.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DB0B8B" w:rsidRPr="001F3375">
        <w:rPr>
          <w:b/>
          <w:bCs/>
        </w:rPr>
        <w:t xml:space="preserve"> 1</w:t>
      </w:r>
      <w:r w:rsidR="001F3375" w:rsidRPr="001F3375">
        <w:rPr>
          <w:b/>
          <w:bCs/>
        </w:rPr>
        <w:t>6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Доказательством реальности подвига Ивана Сусанина считается царская грамота от 30 ноября 1619 года о даровании зятю Сусанина Богдану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Сабинину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 половины деревни с «обелением» от всех податей и повинностей «за службу к нам и за кровь, и за терпение…»: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DB0B8B" w:rsidRPr="001F3375">
        <w:rPr>
          <w:b/>
          <w:bCs/>
        </w:rPr>
        <w:t xml:space="preserve"> 1</w:t>
      </w:r>
      <w:r w:rsidR="001F3375" w:rsidRPr="001F3375">
        <w:rPr>
          <w:b/>
          <w:bCs/>
        </w:rPr>
        <w:t>7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375">
        <w:rPr>
          <w:rFonts w:ascii="Times New Roman" w:hAnsi="Times New Roman" w:cs="Times New Roman"/>
          <w:sz w:val="24"/>
          <w:szCs w:val="24"/>
        </w:rPr>
        <w:lastRenderedPageBreak/>
        <w:t xml:space="preserve">Как мы, великий государь, царь и великий князь Михаил Фёдорович всея Руси, в прошлом году были на Костроме, и в те годы приходили в Костромской уезд польские и литовские люди, а тестя его,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Богдашкова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, Ивана Сусанина литовские люди изымали, и его пытали великими немерными муками, а пытали у него, где в те поры мы, великий государь, царь и великий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князьМихаил</w:t>
      </w:r>
      <w:proofErr w:type="spellEnd"/>
      <w:proofErr w:type="gramEnd"/>
      <w:r w:rsidRPr="001F3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375">
        <w:rPr>
          <w:rFonts w:ascii="Times New Roman" w:hAnsi="Times New Roman" w:cs="Times New Roman"/>
          <w:sz w:val="24"/>
          <w:szCs w:val="24"/>
        </w:rPr>
        <w:t>Фёдорович всея Руси были, и он, Иван, ведая про нас, великого государя, где мы в те поры были, терпя от тех польских и литовских людей немерные пытки, про нас, великого государя, тем польским и литовским людям, где мы в те поры были, не сказал, и польские и литовские люди замучили его до смерти …</w:t>
      </w:r>
      <w:proofErr w:type="gramEnd"/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DB0B8B" w:rsidRPr="001F3375">
        <w:rPr>
          <w:b/>
          <w:bCs/>
        </w:rPr>
        <w:t xml:space="preserve"> 1</w:t>
      </w:r>
      <w:r w:rsidR="001F3375" w:rsidRPr="001F3375">
        <w:rPr>
          <w:b/>
          <w:bCs/>
        </w:rPr>
        <w:t>8</w:t>
      </w:r>
    </w:p>
    <w:p w:rsidR="001F3375" w:rsidRPr="001F3375" w:rsidRDefault="001F3375" w:rsidP="00F83DDD">
      <w:pPr>
        <w:pStyle w:val="a3"/>
        <w:spacing w:before="0" w:beforeAutospacing="0" w:after="0" w:afterAutospacing="0"/>
        <w:jc w:val="both"/>
        <w:rPr>
          <w:bCs/>
        </w:rPr>
      </w:pPr>
      <w:r w:rsidRPr="001F3375">
        <w:rPr>
          <w:bCs/>
        </w:rPr>
        <w:t>На месте предполагаемого места смерти Ивана Сусанина сегодня стоит поминальный камень</w:t>
      </w:r>
      <w:proofErr w:type="gramStart"/>
      <w:r w:rsidRPr="001F3375">
        <w:rPr>
          <w:bCs/>
        </w:rPr>
        <w:t xml:space="preserve"> .</w:t>
      </w:r>
      <w:proofErr w:type="gramEnd"/>
    </w:p>
    <w:p w:rsidR="001F3375" w:rsidRPr="001F3375" w:rsidRDefault="001F3375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b/>
          <w:bCs/>
          <w:sz w:val="24"/>
          <w:szCs w:val="24"/>
        </w:rPr>
        <w:t>Слайд 1</w:t>
      </w:r>
      <w:r w:rsidRPr="001F337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D3BBD" w:rsidRPr="00F0471B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В 1838 году Николаем I был подписан указ о даровании центральной площади Костромы имени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 и возведении на ней памятника «</w:t>
      </w:r>
      <w:proofErr w:type="gramStart"/>
      <w:r w:rsidRPr="001F337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F3375">
        <w:rPr>
          <w:rFonts w:ascii="Times New Roman" w:hAnsi="Times New Roman" w:cs="Times New Roman"/>
          <w:sz w:val="24"/>
          <w:szCs w:val="24"/>
        </w:rPr>
        <w:t xml:space="preserve"> свидетельство, что благородные потомки видели в бессмертном подвиге Сусанина — спасении жизни новоизбранного русской землей царя через пожертвование своей жизни — спасение православной веры и русского царства от чужеземного господства и порабощения».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DB0B8B" w:rsidRPr="001F3375">
        <w:rPr>
          <w:b/>
          <w:bCs/>
        </w:rPr>
        <w:t xml:space="preserve"> 20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375">
        <w:rPr>
          <w:rFonts w:ascii="Times New Roman" w:hAnsi="Times New Roman" w:cs="Times New Roman"/>
          <w:sz w:val="24"/>
          <w:szCs w:val="24"/>
        </w:rPr>
        <w:t xml:space="preserve">В 1918 году с памятника были сброшены бюст Михаила и скульптура Сусанина, тогда же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 площадь была переименована в площадь Революции (историческое название возвращено в 1992 году</w:t>
      </w:r>
      <w:proofErr w:type="gramEnd"/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DB0B8B" w:rsidRPr="001F3375">
        <w:rPr>
          <w:b/>
          <w:bCs/>
        </w:rPr>
        <w:t xml:space="preserve"> 21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В 1967 году в Костроме был установлен новый памятник Сусанину. На постаменте надпись: «Ивану Сусанину — патриоту Земли Русской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>Слайд</w:t>
      </w:r>
      <w:r w:rsidR="00DB0B8B" w:rsidRPr="001F3375">
        <w:rPr>
          <w:b/>
          <w:bCs/>
        </w:rPr>
        <w:t xml:space="preserve"> 22</w:t>
      </w:r>
    </w:p>
    <w:p w:rsidR="00DD3BBD" w:rsidRPr="001F3375" w:rsidRDefault="00F0471B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3BBD" w:rsidRPr="001F3375">
        <w:rPr>
          <w:rFonts w:ascii="Times New Roman" w:hAnsi="Times New Roman" w:cs="Times New Roman"/>
          <w:sz w:val="24"/>
          <w:szCs w:val="24"/>
        </w:rPr>
        <w:t>Иван Сусанин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D3BBD" w:rsidRPr="001F3375">
        <w:rPr>
          <w:rFonts w:ascii="Times New Roman" w:hAnsi="Times New Roman" w:cs="Times New Roman"/>
          <w:sz w:val="24"/>
          <w:szCs w:val="24"/>
        </w:rPr>
        <w:t xml:space="preserve">Алекс </w:t>
      </w:r>
      <w:proofErr w:type="spellStart"/>
      <w:r w:rsidR="00DD3BBD" w:rsidRPr="001F3375">
        <w:rPr>
          <w:rFonts w:ascii="Times New Roman" w:hAnsi="Times New Roman" w:cs="Times New Roman"/>
          <w:sz w:val="24"/>
          <w:szCs w:val="24"/>
        </w:rPr>
        <w:t>Беляничев</w:t>
      </w:r>
      <w:proofErr w:type="spellEnd"/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В старинном граде Костроме, на Волге,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Стоит непраздно памятник один.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С широкой бородой, в кафтане долгом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– Сусанин, патриот и гражданин.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Себя на </w:t>
      </w:r>
      <w:proofErr w:type="gramStart"/>
      <w:r w:rsidRPr="001F3375">
        <w:rPr>
          <w:rFonts w:ascii="Times New Roman" w:hAnsi="Times New Roman" w:cs="Times New Roman"/>
          <w:sz w:val="24"/>
          <w:szCs w:val="24"/>
        </w:rPr>
        <w:t>смерть в мученьях обрекая</w:t>
      </w:r>
      <w:proofErr w:type="gramEnd"/>
      <w:r w:rsidRPr="001F3375">
        <w:rPr>
          <w:rFonts w:ascii="Times New Roman" w:hAnsi="Times New Roman" w:cs="Times New Roman"/>
          <w:sz w:val="24"/>
          <w:szCs w:val="24"/>
        </w:rPr>
        <w:t>,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Что думал ты? Мне надо знать. Скажи!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Из глубины веков, туманом тая,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Мне время посылает миражи…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Псякрев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! Кто знает в </w:t>
      </w:r>
      <w:proofErr w:type="spellStart"/>
      <w:r w:rsidRPr="001F3375">
        <w:rPr>
          <w:rFonts w:ascii="Times New Roman" w:hAnsi="Times New Roman" w:cs="Times New Roman"/>
          <w:sz w:val="24"/>
          <w:szCs w:val="24"/>
        </w:rPr>
        <w:t>Домнино</w:t>
      </w:r>
      <w:proofErr w:type="spellEnd"/>
      <w:r w:rsidRPr="001F3375">
        <w:rPr>
          <w:rFonts w:ascii="Times New Roman" w:hAnsi="Times New Roman" w:cs="Times New Roman"/>
          <w:sz w:val="24"/>
          <w:szCs w:val="24"/>
        </w:rPr>
        <w:t xml:space="preserve"> дорогу?! –  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Но будто крови алая заря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Бросает на кирасы понемногу.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И мысль одна: «Спасти Государя!»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– Я… знаю. –  Конь, храпя, грызет удила.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Поляк в кривой улыбке щерит рот,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Не ведая, что ждет его могила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Средь русских топких девственных болот.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Шагал неспешно, в лапотки обутый,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О скорой смерти Господа просил…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Доколь черпать кровавых распрей Смуты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Многострадальной матушке-Руси?!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 – Злодеи! Такова, видать, судьбина…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Мне на Руси и помирать легко!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Болотом будет ваша домовина*!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lastRenderedPageBreak/>
        <w:t xml:space="preserve"> А тот, кто нужен вам –  уж далеко.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Глядел в лицо врагам открыто, смело.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Спасенье – смерть! И вознеслась душа,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Покинув </w:t>
      </w:r>
      <w:proofErr w:type="gramStart"/>
      <w:r w:rsidRPr="001F3375">
        <w:rPr>
          <w:rFonts w:ascii="Times New Roman" w:hAnsi="Times New Roman" w:cs="Times New Roman"/>
          <w:sz w:val="24"/>
          <w:szCs w:val="24"/>
        </w:rPr>
        <w:t>вдрызг</w:t>
      </w:r>
      <w:proofErr w:type="gramEnd"/>
      <w:r w:rsidRPr="001F3375">
        <w:rPr>
          <w:rFonts w:ascii="Times New Roman" w:hAnsi="Times New Roman" w:cs="Times New Roman"/>
          <w:sz w:val="24"/>
          <w:szCs w:val="24"/>
        </w:rPr>
        <w:t xml:space="preserve"> растерзанное тело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Под дьявольским ударом палаша…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Твой подвиг не сотрется временами!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…Мне кажется порой, что это я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Шепчу врагам кровавыми губами: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 xml:space="preserve"> «За веру! За Отчизну! За Царя!»</w:t>
      </w:r>
    </w:p>
    <w:p w:rsidR="00DD3BBD" w:rsidRPr="001F3375" w:rsidRDefault="00DD3BBD" w:rsidP="00F8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3375">
        <w:rPr>
          <w:b/>
          <w:bCs/>
        </w:rPr>
        <w:t xml:space="preserve">Слайд </w:t>
      </w:r>
      <w:r w:rsidR="00DB0B8B" w:rsidRPr="001F3375">
        <w:rPr>
          <w:b/>
          <w:bCs/>
        </w:rPr>
        <w:t>23, 24</w:t>
      </w:r>
    </w:p>
    <w:p w:rsidR="00DD3BBD" w:rsidRPr="001F3375" w:rsidRDefault="00DD3BBD" w:rsidP="00F83DDD">
      <w:pPr>
        <w:jc w:val="both"/>
        <w:rPr>
          <w:rFonts w:ascii="Times New Roman" w:hAnsi="Times New Roman" w:cs="Times New Roman"/>
          <w:sz w:val="24"/>
          <w:szCs w:val="24"/>
        </w:rPr>
      </w:pPr>
      <w:r w:rsidRPr="001F3375">
        <w:rPr>
          <w:rFonts w:ascii="Times New Roman" w:hAnsi="Times New Roman" w:cs="Times New Roman"/>
          <w:sz w:val="24"/>
          <w:szCs w:val="24"/>
        </w:rPr>
        <w:t>Гражданская война продолжалась до 1618 года. Смута оставила тяжёлые последствия. Многие города, поселения лежали в развалинах. Россия потеряла многих своих сыновей и дочерей.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>Но у</w:t>
      </w:r>
      <w:r w:rsidRPr="001F3375">
        <w:t>же к середине XVII века Русь снова была сильной державой, причем не только в военном, политическом, экономическом отношениях. Вернулось национальное самосознание. Укрепились духовные, патриотические начала.</w:t>
      </w:r>
    </w:p>
    <w:p w:rsidR="00DD3BBD" w:rsidRPr="001F3375" w:rsidRDefault="00DD3BBD" w:rsidP="00F83DDD">
      <w:pPr>
        <w:pStyle w:val="a3"/>
        <w:spacing w:before="0" w:beforeAutospacing="0" w:after="0" w:afterAutospacing="0"/>
        <w:jc w:val="both"/>
      </w:pPr>
      <w:r w:rsidRPr="001F3375">
        <w:t xml:space="preserve">По указу царя Алексея Михайловича, правившего в 1645-1676 годах, в честь этого великого события был установлен праздник, ставший </w:t>
      </w:r>
      <w:proofErr w:type="spellStart"/>
      <w:r w:rsidRPr="001F3375">
        <w:t>православно</w:t>
      </w:r>
      <w:proofErr w:type="spellEnd"/>
      <w:r w:rsidRPr="001F3375">
        <w:t xml:space="preserve">-государственным праздником Московской Руси (отмечался до 1917 года). В церковный календарь этот день вошел как Празднование Казанской иконы Божией Матери в память избавления Москвы и России от поляков в 1612 году. </w:t>
      </w:r>
    </w:p>
    <w:p w:rsidR="00DD3BBD" w:rsidRPr="001F3375" w:rsidRDefault="00DD3BBD" w:rsidP="00F83D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BBD" w:rsidRPr="001F3375" w:rsidSect="001F3375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486"/>
    <w:multiLevelType w:val="hybridMultilevel"/>
    <w:tmpl w:val="077A4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253E4"/>
    <w:multiLevelType w:val="hybridMultilevel"/>
    <w:tmpl w:val="C9C89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185D57"/>
    <w:multiLevelType w:val="hybridMultilevel"/>
    <w:tmpl w:val="34089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BF3206"/>
    <w:multiLevelType w:val="hybridMultilevel"/>
    <w:tmpl w:val="81BED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865955"/>
    <w:multiLevelType w:val="hybridMultilevel"/>
    <w:tmpl w:val="5D7E2E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71"/>
    <w:rsid w:val="00022217"/>
    <w:rsid w:val="001F3375"/>
    <w:rsid w:val="00223FB1"/>
    <w:rsid w:val="004C693D"/>
    <w:rsid w:val="00513E69"/>
    <w:rsid w:val="006B5003"/>
    <w:rsid w:val="006B69B7"/>
    <w:rsid w:val="0082589F"/>
    <w:rsid w:val="009A3039"/>
    <w:rsid w:val="00DB0B8B"/>
    <w:rsid w:val="00DD3BBD"/>
    <w:rsid w:val="00E84371"/>
    <w:rsid w:val="00F0471B"/>
    <w:rsid w:val="00F83DDD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F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9A3039"/>
    <w:rPr>
      <w:i/>
      <w:iCs/>
    </w:rPr>
  </w:style>
  <w:style w:type="character" w:styleId="a5">
    <w:name w:val="Strong"/>
    <w:basedOn w:val="a0"/>
    <w:qFormat/>
    <w:rsid w:val="009A3039"/>
    <w:rPr>
      <w:b/>
      <w:bCs/>
    </w:rPr>
  </w:style>
  <w:style w:type="table" w:styleId="a6">
    <w:name w:val="Table Grid"/>
    <w:basedOn w:val="a1"/>
    <w:rsid w:val="009A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F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9A3039"/>
    <w:rPr>
      <w:i/>
      <w:iCs/>
    </w:rPr>
  </w:style>
  <w:style w:type="character" w:styleId="a5">
    <w:name w:val="Strong"/>
    <w:basedOn w:val="a0"/>
    <w:qFormat/>
    <w:rsid w:val="009A3039"/>
    <w:rPr>
      <w:b/>
      <w:bCs/>
    </w:rPr>
  </w:style>
  <w:style w:type="table" w:styleId="a6">
    <w:name w:val="Table Grid"/>
    <w:basedOn w:val="a1"/>
    <w:rsid w:val="009A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2013-11-01T17:32:00Z</dcterms:created>
  <dcterms:modified xsi:type="dcterms:W3CDTF">2013-11-30T17:39:00Z</dcterms:modified>
</cp:coreProperties>
</file>