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C" w:rsidRDefault="009579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нашем детском саду прошла первая встреча</w:t>
      </w:r>
    </w:p>
    <w:p w:rsidR="000D4EF3" w:rsidRPr="007652AE" w:rsidRDefault="009579B4" w:rsidP="00E424A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652AE">
        <w:rPr>
          <w:rFonts w:ascii="Arial" w:hAnsi="Arial" w:cs="Arial"/>
          <w:b/>
          <w:color w:val="FF0000"/>
          <w:sz w:val="32"/>
          <w:szCs w:val="32"/>
        </w:rPr>
        <w:t>«</w:t>
      </w:r>
      <w:r w:rsidR="00E424AC" w:rsidRPr="007652AE">
        <w:rPr>
          <w:rFonts w:ascii="Arial" w:hAnsi="Arial" w:cs="Arial"/>
          <w:b/>
          <w:color w:val="FF0000"/>
          <w:sz w:val="32"/>
          <w:szCs w:val="32"/>
        </w:rPr>
        <w:t>КЛУБА ЗАБОТЛИВЫХ РОДИТЕЛЕЙ</w:t>
      </w:r>
      <w:r w:rsidRPr="007652AE">
        <w:rPr>
          <w:rFonts w:ascii="Arial" w:hAnsi="Arial" w:cs="Arial"/>
          <w:b/>
          <w:color w:val="FF0000"/>
          <w:sz w:val="32"/>
          <w:szCs w:val="32"/>
        </w:rPr>
        <w:t>».</w:t>
      </w:r>
    </w:p>
    <w:p w:rsidR="009579B4" w:rsidRDefault="009579B4">
      <w:pPr>
        <w:rPr>
          <w:rFonts w:ascii="Arial" w:hAnsi="Arial" w:cs="Arial"/>
          <w:sz w:val="32"/>
          <w:szCs w:val="32"/>
        </w:rPr>
      </w:pPr>
      <w:r w:rsidRPr="007652AE">
        <w:rPr>
          <w:rFonts w:ascii="Arial" w:hAnsi="Arial" w:cs="Arial"/>
          <w:b/>
          <w:color w:val="800000"/>
          <w:sz w:val="32"/>
          <w:szCs w:val="32"/>
        </w:rPr>
        <w:t>Целью создания</w:t>
      </w:r>
      <w:r>
        <w:rPr>
          <w:rFonts w:ascii="Arial" w:hAnsi="Arial" w:cs="Arial"/>
          <w:sz w:val="32"/>
          <w:szCs w:val="32"/>
        </w:rPr>
        <w:t xml:space="preserve"> подобного клуба стало – выявление эффективных форм работы с семьями наших воспитанников.</w:t>
      </w:r>
    </w:p>
    <w:p w:rsidR="009579B4" w:rsidRDefault="009579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предварительном этапе при помощи методов анкетирования и наблюдения были выявлены запросы родителей по вопросам развития и воспитания ребенка.</w:t>
      </w:r>
    </w:p>
    <w:p w:rsidR="009579B4" w:rsidRDefault="009579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Исходя из этого, была спланирована первая встреча клуба.</w:t>
      </w:r>
    </w:p>
    <w:p w:rsidR="009579B4" w:rsidRDefault="009579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Так, </w:t>
      </w:r>
      <w:r w:rsidRPr="00E424AC">
        <w:rPr>
          <w:rFonts w:ascii="Arial" w:hAnsi="Arial" w:cs="Arial"/>
          <w:b/>
          <w:sz w:val="32"/>
          <w:szCs w:val="32"/>
        </w:rPr>
        <w:t>целью Клуба</w:t>
      </w:r>
      <w:r>
        <w:rPr>
          <w:rFonts w:ascii="Arial" w:hAnsi="Arial" w:cs="Arial"/>
          <w:sz w:val="32"/>
          <w:szCs w:val="32"/>
        </w:rPr>
        <w:t xml:space="preserve"> Заботливых Родителей стало:</w:t>
      </w:r>
    </w:p>
    <w:p w:rsidR="009579B4" w:rsidRDefault="009579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- вызвать интерес родителей к познанию себя и своих детей и оказать поддержку в развитии собственной компетентности в области воспитания и развития.</w:t>
      </w:r>
    </w:p>
    <w:p w:rsidR="009579B4" w:rsidRPr="007652AE" w:rsidRDefault="009579B4" w:rsidP="00E424AC">
      <w:pP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7652AE">
        <w:rPr>
          <w:rFonts w:ascii="Arial" w:hAnsi="Arial" w:cs="Arial"/>
          <w:b/>
          <w:color w:val="800000"/>
          <w:sz w:val="32"/>
          <w:szCs w:val="32"/>
        </w:rPr>
        <w:t>Задачи:</w:t>
      </w:r>
    </w:p>
    <w:p w:rsidR="009579B4" w:rsidRDefault="009579B4" w:rsidP="007652AE">
      <w:pPr>
        <w:pStyle w:val="a3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Способствовать возникновению доверительных отношений между родителями и педагогическим составом детского сада.</w:t>
      </w:r>
    </w:p>
    <w:p w:rsidR="009579B4" w:rsidRDefault="00E424AC" w:rsidP="007652AE">
      <w:pPr>
        <w:pStyle w:val="a3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Создать возможность обмена семейным опытом по воспитанию и развитию детей</w:t>
      </w:r>
    </w:p>
    <w:p w:rsidR="00E424AC" w:rsidRDefault="00E424AC" w:rsidP="007652AE">
      <w:pPr>
        <w:pStyle w:val="a3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Оказать помощь в разрешении  </w:t>
      </w:r>
      <w:proofErr w:type="spellStart"/>
      <w:r>
        <w:rPr>
          <w:rFonts w:ascii="Arial" w:hAnsi="Arial" w:cs="Arial"/>
          <w:sz w:val="32"/>
          <w:szCs w:val="32"/>
        </w:rPr>
        <w:t>детско</w:t>
      </w:r>
      <w:proofErr w:type="spellEnd"/>
      <w:r>
        <w:rPr>
          <w:rFonts w:ascii="Arial" w:hAnsi="Arial" w:cs="Arial"/>
          <w:sz w:val="32"/>
          <w:szCs w:val="32"/>
        </w:rPr>
        <w:t xml:space="preserve"> – родительских конфликтов</w:t>
      </w:r>
    </w:p>
    <w:p w:rsidR="00E424AC" w:rsidRPr="009579B4" w:rsidRDefault="00E424AC" w:rsidP="007652AE">
      <w:pPr>
        <w:pStyle w:val="a3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Активизировать потребность  родителей в саморазвитии</w:t>
      </w:r>
    </w:p>
    <w:p w:rsidR="009579B4" w:rsidRDefault="009579B4">
      <w:pPr>
        <w:rPr>
          <w:rFonts w:ascii="Arial" w:hAnsi="Arial" w:cs="Arial"/>
          <w:sz w:val="32"/>
          <w:szCs w:val="32"/>
        </w:rPr>
      </w:pPr>
    </w:p>
    <w:p w:rsidR="009579B4" w:rsidRPr="007652AE" w:rsidRDefault="00E424AC" w:rsidP="00E424AC">
      <w:pP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7652AE">
        <w:rPr>
          <w:rFonts w:ascii="Arial" w:hAnsi="Arial" w:cs="Arial"/>
          <w:b/>
          <w:color w:val="800000"/>
          <w:sz w:val="32"/>
          <w:szCs w:val="32"/>
        </w:rPr>
        <w:t>Ход работы:</w:t>
      </w:r>
    </w:p>
    <w:p w:rsidR="00E424AC" w:rsidRDefault="00E424AC" w:rsidP="00E424A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«Знакомство» </w:t>
      </w:r>
    </w:p>
    <w:p w:rsidR="00E424AC" w:rsidRDefault="00E424AC" w:rsidP="00E424AC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Проводится с целью снять психологическое напряжение.</w:t>
      </w:r>
    </w:p>
    <w:p w:rsidR="00E424AC" w:rsidRDefault="00E424AC" w:rsidP="00E424AC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Первый участник встречи называет свое имя, следующий, сидящий слева от него, повторяет предыдущее имя и называет свое. Таким образом, </w:t>
      </w:r>
      <w:r>
        <w:rPr>
          <w:rFonts w:ascii="Arial" w:hAnsi="Arial" w:cs="Arial"/>
          <w:sz w:val="32"/>
          <w:szCs w:val="32"/>
        </w:rPr>
        <w:lastRenderedPageBreak/>
        <w:t>последний участник должен повторить все имена, включая свое.</w:t>
      </w:r>
    </w:p>
    <w:p w:rsidR="00E424AC" w:rsidRDefault="00547AC8" w:rsidP="00E424AC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Игра «Ассоциация»</w:t>
      </w:r>
    </w:p>
    <w:p w:rsidR="00547AC8" w:rsidRDefault="00547AC8" w:rsidP="00547AC8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Помогает определить эмоциональный фон ассоциаций родителей со словом «ребенок».</w:t>
      </w:r>
    </w:p>
    <w:p w:rsidR="00547AC8" w:rsidRDefault="00547AC8" w:rsidP="00547AC8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Небольшая беседа на тему «Кто же они такие – дети?»</w:t>
      </w:r>
    </w:p>
    <w:p w:rsidR="00547AC8" w:rsidRDefault="00547AC8" w:rsidP="00547AC8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Творческая деятельность ребенка.</w:t>
      </w:r>
    </w:p>
    <w:p w:rsidR="00547AC8" w:rsidRDefault="00547AC8" w:rsidP="00547AC8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Участникам встречи предлагается взять авторучку в левую (для правшей, т.е. в не ведущую) руку и нарисовать что – </w:t>
      </w:r>
      <w:proofErr w:type="spellStart"/>
      <w:r>
        <w:rPr>
          <w:rFonts w:ascii="Arial" w:hAnsi="Arial" w:cs="Arial"/>
          <w:sz w:val="32"/>
          <w:szCs w:val="32"/>
        </w:rPr>
        <w:t>нибудь</w:t>
      </w:r>
      <w:proofErr w:type="spellEnd"/>
      <w:r>
        <w:rPr>
          <w:rFonts w:ascii="Arial" w:hAnsi="Arial" w:cs="Arial"/>
          <w:sz w:val="32"/>
          <w:szCs w:val="32"/>
        </w:rPr>
        <w:t xml:space="preserve"> из детского арсенала рисунков:  круг, солнце, дерево. </w:t>
      </w:r>
    </w:p>
    <w:p w:rsidR="00547AC8" w:rsidRDefault="00547AC8" w:rsidP="00547AC8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Это упражнение возвращает родителей в мир детства, когда руки «не слушались» и не выводили предъявляемые взрослыми эталоны рисунка и письма.</w:t>
      </w:r>
    </w:p>
    <w:p w:rsidR="00547AC8" w:rsidRDefault="00547AC8" w:rsidP="00547AC8">
      <w:pPr>
        <w:pStyle w:val="a3"/>
        <w:rPr>
          <w:rFonts w:ascii="Arial" w:hAnsi="Arial" w:cs="Arial"/>
          <w:sz w:val="32"/>
          <w:szCs w:val="32"/>
        </w:rPr>
      </w:pPr>
    </w:p>
    <w:p w:rsidR="00547AC8" w:rsidRDefault="00547AC8" w:rsidP="00547AC8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дальнейшей беседе обсуждаются следующие вопросы:</w:t>
      </w:r>
    </w:p>
    <w:p w:rsidR="00547AC8" w:rsidRDefault="00BC08DE" w:rsidP="007652AE">
      <w:pPr>
        <w:pStyle w:val="a3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Почему нельзя рисовать детям</w:t>
      </w:r>
    </w:p>
    <w:p w:rsidR="00547AC8" w:rsidRDefault="00547AC8" w:rsidP="007652AE">
      <w:pPr>
        <w:pStyle w:val="a3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Отношение к детским работам</w:t>
      </w:r>
    </w:p>
    <w:p w:rsidR="00547AC8" w:rsidRDefault="00385C48" w:rsidP="007652AE">
      <w:pPr>
        <w:pStyle w:val="a3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Влияние стереотипа взрослого на</w:t>
      </w:r>
      <w:r w:rsidR="00BC08DE">
        <w:rPr>
          <w:rFonts w:ascii="Arial" w:hAnsi="Arial" w:cs="Arial"/>
          <w:sz w:val="32"/>
          <w:szCs w:val="32"/>
        </w:rPr>
        <w:t xml:space="preserve"> творческое развитие ребенка</w:t>
      </w:r>
    </w:p>
    <w:p w:rsidR="00BC08DE" w:rsidRDefault="00BC08DE" w:rsidP="007652AE">
      <w:pPr>
        <w:pStyle w:val="a3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Взаимосвязь изобилия игрушек  </w:t>
      </w:r>
      <w:r w:rsidR="00385C48">
        <w:rPr>
          <w:rFonts w:ascii="Arial" w:hAnsi="Arial" w:cs="Arial"/>
          <w:sz w:val="32"/>
          <w:szCs w:val="32"/>
        </w:rPr>
        <w:t>и творческого потенциала детей</w:t>
      </w:r>
    </w:p>
    <w:p w:rsidR="00BC08DE" w:rsidRDefault="00BC08DE" w:rsidP="00BC08DE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Интеллектуальное развитие ребенка</w:t>
      </w:r>
    </w:p>
    <w:p w:rsidR="00BC08DE" w:rsidRDefault="00BC08DE" w:rsidP="00BC08DE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Родителям предлагается ряд игр на развитие внимания, памяти, мышления, воображения, которые можно проиграть с ребенком по дороге в детский сад и обратно, а также во время приготовления ужина и отхода ко сну. Не стоит говорить об актуальности  возможности развивать ребенка попутно с повседневными делами в современном ритме жизни. Вот некоторые из них:</w:t>
      </w:r>
    </w:p>
    <w:p w:rsidR="00BC08DE" w:rsidRDefault="002C3500" w:rsidP="007652AE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«Угадай, что на ужин»  ребенок с закрытыми глазами по вкусу угадывает приготовленное мамой блюдо.  (Развитие вкусовых ощущений).</w:t>
      </w:r>
    </w:p>
    <w:p w:rsidR="002C3500" w:rsidRDefault="002C3500" w:rsidP="007652AE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«Что было утром» </w:t>
      </w:r>
      <w:proofErr w:type="gramStart"/>
      <w:r>
        <w:rPr>
          <w:rFonts w:ascii="Arial" w:hAnsi="Arial" w:cs="Arial"/>
          <w:sz w:val="32"/>
          <w:szCs w:val="32"/>
        </w:rPr>
        <w:t>родитель вместе с ребенком вспоминают</w:t>
      </w:r>
      <w:proofErr w:type="gramEnd"/>
      <w:r w:rsidR="00385C48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какой дорогой они шли в детский сад, что было на завтрак и т.п. (Развитие памяти).</w:t>
      </w:r>
    </w:p>
    <w:p w:rsidR="002C3500" w:rsidRDefault="002C3500" w:rsidP="007652AE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«Найди пару» вместе с ребенком родитель составляет логические пары из окружающего мира, например, автомобиль и дорога; дерево и лист и пр. (Развитие логического мышления).</w:t>
      </w:r>
    </w:p>
    <w:p w:rsidR="002C3500" w:rsidRDefault="002C3500" w:rsidP="002C3500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Здесь же родителям предлагается небольшой тест, при помощи которого они определяют характеристики своего мышления:</w:t>
      </w:r>
    </w:p>
    <w:p w:rsidR="002C3500" w:rsidRDefault="008363AE" w:rsidP="007652AE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Беглость</w:t>
      </w:r>
    </w:p>
    <w:p w:rsidR="008363AE" w:rsidRDefault="008363AE" w:rsidP="007652AE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Гибкость</w:t>
      </w:r>
    </w:p>
    <w:p w:rsidR="008363AE" w:rsidRDefault="008363AE" w:rsidP="007652AE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Точность</w:t>
      </w:r>
    </w:p>
    <w:p w:rsidR="008363AE" w:rsidRDefault="008363AE" w:rsidP="007652AE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Оригинальность</w:t>
      </w:r>
    </w:p>
    <w:p w:rsidR="008363AE" w:rsidRDefault="008363AE" w:rsidP="008363AE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даются рекомендации по развитию этих же характеристик и у детей.</w:t>
      </w:r>
    </w:p>
    <w:p w:rsidR="008363AE" w:rsidRDefault="008363AE" w:rsidP="008363AE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8363AE" w:rsidRDefault="008363AE" w:rsidP="008363AE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следующем этапе родителям задается вопрос: </w:t>
      </w:r>
    </w:p>
    <w:p w:rsidR="008363AE" w:rsidRDefault="008363AE" w:rsidP="008363AE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Сколько цветов имеет радуга?»</w:t>
      </w:r>
    </w:p>
    <w:p w:rsidR="008363AE" w:rsidRDefault="008363AE" w:rsidP="008363AE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правило, взрослые и дети нашей страны знают, что в радуге 7 цветов. Но в мире не все с этим согласны, в некоторых странах различают 6 цветов радуги, где то 4, а существует такой факт, что в Японии при приеме на работу на собеседовании требовалось  различить 250 оттенков радуги</w:t>
      </w:r>
      <w:proofErr w:type="gramStart"/>
      <w:r>
        <w:rPr>
          <w:rFonts w:ascii="Arial" w:hAnsi="Arial" w:cs="Arial"/>
          <w:sz w:val="32"/>
          <w:szCs w:val="32"/>
        </w:rPr>
        <w:t>…  В</w:t>
      </w:r>
      <w:proofErr w:type="gramEnd"/>
      <w:r>
        <w:rPr>
          <w:rFonts w:ascii="Arial" w:hAnsi="Arial" w:cs="Arial"/>
          <w:sz w:val="32"/>
          <w:szCs w:val="32"/>
        </w:rPr>
        <w:t>сё дело в восприятии</w:t>
      </w:r>
      <w:r w:rsidR="00545E53">
        <w:rPr>
          <w:rFonts w:ascii="Arial" w:hAnsi="Arial" w:cs="Arial"/>
          <w:sz w:val="32"/>
          <w:szCs w:val="32"/>
        </w:rPr>
        <w:t>, сколько  мы покажем и обозначим нашим детям оттенков, столько они и будут различать. И настолько же ярок будет для них окружающий мир.</w:t>
      </w:r>
    </w:p>
    <w:p w:rsidR="00545E53" w:rsidRDefault="00545E53" w:rsidP="008363AE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545E53" w:rsidRDefault="00545E53" w:rsidP="00545E53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правильно хвалить ребенка и надо ли его наказывать?</w:t>
      </w:r>
    </w:p>
    <w:p w:rsidR="00545E53" w:rsidRDefault="00545E53" w:rsidP="00545E53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 ответе на эти непростые вопросы родителям был предложен небольшой опрос:</w:t>
      </w:r>
    </w:p>
    <w:p w:rsidR="00545E53" w:rsidRDefault="00545E53" w:rsidP="00545E53">
      <w:pPr>
        <w:pStyle w:val="a3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Кто стучит по дереву</w:t>
      </w:r>
      <w:r w:rsidR="00385C48">
        <w:rPr>
          <w:rFonts w:ascii="Arial" w:hAnsi="Arial" w:cs="Arial"/>
          <w:sz w:val="32"/>
          <w:szCs w:val="32"/>
        </w:rPr>
        <w:t xml:space="preserve"> три раза</w:t>
      </w:r>
      <w:r>
        <w:rPr>
          <w:rFonts w:ascii="Arial" w:hAnsi="Arial" w:cs="Arial"/>
          <w:sz w:val="32"/>
          <w:szCs w:val="32"/>
        </w:rPr>
        <w:t>?</w:t>
      </w:r>
    </w:p>
    <w:p w:rsidR="00545E53" w:rsidRDefault="00545E53" w:rsidP="00545E53">
      <w:pPr>
        <w:pStyle w:val="a3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Кто не ставит пустые бутылки на стол?</w:t>
      </w:r>
    </w:p>
    <w:p w:rsidR="002D24C9" w:rsidRDefault="002D24C9" w:rsidP="002D24C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Далее следует причины появления подобных традиций, совершенно не актуальных на сегодняшний день.</w:t>
      </w:r>
    </w:p>
    <w:p w:rsidR="00545E53" w:rsidRDefault="00545E53" w:rsidP="00545E53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правило, люди пользуются устаревшими неактуальными средствами, не представляя</w:t>
      </w:r>
      <w:r w:rsidR="002D24C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откуда они проистекают, а только в силу культурных традиций.</w:t>
      </w:r>
      <w:r w:rsidR="002D24C9">
        <w:rPr>
          <w:rFonts w:ascii="Arial" w:hAnsi="Arial" w:cs="Arial"/>
          <w:sz w:val="32"/>
          <w:szCs w:val="32"/>
        </w:rPr>
        <w:t xml:space="preserve"> </w:t>
      </w:r>
    </w:p>
    <w:p w:rsidR="002D24C9" w:rsidRDefault="002D24C9" w:rsidP="00545E53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Таким же устаревшим, но широко используемым в наши дни является слово «Молодец», которое не сходит с наших уст и в детском саду и дома.</w:t>
      </w: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  <w:r w:rsidRPr="002D24C9">
        <w:rPr>
          <w:rFonts w:ascii="Arial" w:hAnsi="Arial" w:cs="Arial"/>
          <w:i/>
          <w:sz w:val="32"/>
          <w:szCs w:val="32"/>
        </w:rPr>
        <w:t>Очень часто мы говорим своим детям: «Молодец!», считая, что поступаем правильно.</w:t>
      </w: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  <w:r w:rsidRPr="002D24C9">
        <w:rPr>
          <w:rFonts w:ascii="Arial" w:hAnsi="Arial" w:cs="Arial"/>
          <w:i/>
          <w:sz w:val="32"/>
          <w:szCs w:val="32"/>
        </w:rPr>
        <w:t xml:space="preserve">    Как показывают исследования и практика, такая похвала вызывает зависимость и отражается не лучшим образом на дальнейшей жизни ребенка.</w:t>
      </w: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  <w:r w:rsidRPr="002D24C9">
        <w:rPr>
          <w:rFonts w:ascii="Arial" w:hAnsi="Arial" w:cs="Arial"/>
          <w:i/>
          <w:sz w:val="32"/>
          <w:szCs w:val="32"/>
        </w:rPr>
        <w:t xml:space="preserve">    Сейчас, когда ребенок совсем маленький, у него существует врожденная потребность в познании и малыш с удовольствием познаёт всё окружающее. Ему, как правило, интересны все предметы: посуда, папины инструменты, кусочки ткани, обувь, стоящая у порога и многое другое.</w:t>
      </w: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  <w:r w:rsidRPr="002D24C9">
        <w:rPr>
          <w:rFonts w:ascii="Arial" w:hAnsi="Arial" w:cs="Arial"/>
          <w:i/>
          <w:sz w:val="32"/>
          <w:szCs w:val="32"/>
        </w:rPr>
        <w:t xml:space="preserve">Когда же мы, самые близкие ребенку люди: мамы, папы, бабушки и дедушки, начинаем хвалить ребенка, произнося: « Молодец (умница)», в сознании ребенка появляется зависимость от похвалы. И, что самое страшное, остаётся на всю жизнь. При этом потребность в познании уменьшается, а зависимость от похвалы растёт, так как ребенок  начинает что-то делать не потому, что ему интересно, а чтобы Мы его похвалили. </w:t>
      </w: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  <w:r w:rsidRPr="002D24C9">
        <w:rPr>
          <w:rFonts w:ascii="Arial" w:hAnsi="Arial" w:cs="Arial"/>
          <w:i/>
          <w:sz w:val="32"/>
          <w:szCs w:val="32"/>
        </w:rPr>
        <w:lastRenderedPageBreak/>
        <w:t xml:space="preserve">      Но, всегда следует помнить, что наши детки не всегда будут находиться рядом с нами, они постоянно будут в коллективе среди обычных людей. Сначала это будет детский сад, затем школа, институт или армия, рабочий коллектив и так далее. Что, если наш ребенок не окажется в среде, где принято хвалить, это может привести к дискомфорту, как минимум и стрессу в худшем случае.</w:t>
      </w:r>
      <w:r w:rsidR="00F67284" w:rsidRPr="00F67284">
        <w:rPr>
          <w:rFonts w:ascii="Arial" w:hAnsi="Arial" w:cs="Arial"/>
          <w:noProof/>
          <w:sz w:val="44"/>
          <w:szCs w:val="44"/>
          <w:lang w:eastAsia="ru-RU"/>
        </w:rPr>
        <w:t xml:space="preserve"> </w:t>
      </w: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  <w:r w:rsidRPr="002D24C9">
        <w:rPr>
          <w:rFonts w:ascii="Arial" w:hAnsi="Arial" w:cs="Arial"/>
          <w:i/>
          <w:sz w:val="32"/>
          <w:szCs w:val="32"/>
        </w:rPr>
        <w:t xml:space="preserve">      Наша эмоциональная реакция на поведение ребенка должна быть, и дети сами её требуют, заглядывая нам в глаза. И мы обязательно должны отреагировать и похвалить, но похвала не должна касаться личности ребенка. Надо и можно хвалить за отдельные действия следующими словами: замечательно, хорошо, здорово, прекрасно у тебя получилось, красиво нарисовал, удачный выбрал цвет и прочее.</w:t>
      </w:r>
    </w:p>
    <w:p w:rsidR="002D24C9" w:rsidRPr="002D24C9" w:rsidRDefault="002D24C9" w:rsidP="002D24C9">
      <w:pPr>
        <w:jc w:val="both"/>
        <w:rPr>
          <w:rFonts w:ascii="Arial" w:hAnsi="Arial" w:cs="Arial"/>
          <w:i/>
          <w:sz w:val="32"/>
          <w:szCs w:val="32"/>
        </w:rPr>
      </w:pPr>
      <w:r w:rsidRPr="002D24C9">
        <w:rPr>
          <w:rFonts w:ascii="Arial" w:hAnsi="Arial" w:cs="Arial"/>
          <w:i/>
          <w:sz w:val="32"/>
          <w:szCs w:val="32"/>
        </w:rPr>
        <w:t xml:space="preserve">    </w:t>
      </w:r>
      <w:proofErr w:type="gramStart"/>
      <w:r w:rsidRPr="002D24C9">
        <w:rPr>
          <w:rFonts w:ascii="Arial" w:hAnsi="Arial" w:cs="Arial"/>
          <w:i/>
          <w:sz w:val="32"/>
          <w:szCs w:val="32"/>
        </w:rPr>
        <w:t>Таким образом, ребенок получает необходимую похвалу от близкого, потребность в познании у него остаётся и не возникает деформации, в виде зависимости от похвалы.</w:t>
      </w:r>
      <w:proofErr w:type="gramEnd"/>
    </w:p>
    <w:p w:rsidR="002D24C9" w:rsidRDefault="002D24C9" w:rsidP="002D24C9">
      <w:pPr>
        <w:pStyle w:val="a3"/>
        <w:numPr>
          <w:ilvl w:val="0"/>
          <w:numId w:val="2"/>
        </w:numPr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Стеснительность и самооценка</w:t>
      </w:r>
    </w:p>
    <w:p w:rsidR="002D24C9" w:rsidRDefault="002D24C9" w:rsidP="002D24C9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Родителям предлагается небольшой тест на определение самооценки. Необходимо ответить на вопрос: Сколько птиц Вы знаете?</w:t>
      </w:r>
    </w:p>
    <w:p w:rsidR="002D24C9" w:rsidRDefault="002D24C9" w:rsidP="002D24C9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правило, называется число от 10 до 20. А в действительности каждый из присутствующих при прочтении списка наиболее распространенных птиц</w:t>
      </w:r>
      <w:r w:rsidR="00AF0272">
        <w:rPr>
          <w:rFonts w:ascii="Arial" w:hAnsi="Arial" w:cs="Arial"/>
          <w:sz w:val="32"/>
          <w:szCs w:val="32"/>
        </w:rPr>
        <w:t xml:space="preserve"> понимает, что знает, по меньшей мере, 50 - 70 наименований.</w:t>
      </w:r>
    </w:p>
    <w:p w:rsidR="00AF0272" w:rsidRDefault="00AF0272" w:rsidP="002D24C9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Что делать с собственной заниженной самооценкой и как не допустить формирования оной у ребенка? На эти вопросы мы отвечаем в следующем обсуждении.</w:t>
      </w:r>
    </w:p>
    <w:p w:rsidR="00AF0272" w:rsidRDefault="00AF0272" w:rsidP="002D24C9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Родителям предлагается список слов и выражений, которыми можно и нужно похвалить собственное дитя.  (Смотри приложение)</w:t>
      </w:r>
    </w:p>
    <w:p w:rsidR="00AF0272" w:rsidRDefault="00AF0272" w:rsidP="002D24C9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AF0272" w:rsidRPr="00AF0272" w:rsidRDefault="00AF0272" w:rsidP="00AF0272">
      <w:pPr>
        <w:pStyle w:val="a3"/>
        <w:numPr>
          <w:ilvl w:val="0"/>
          <w:numId w:val="2"/>
        </w:numPr>
        <w:ind w:left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F027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Ниже приведен список из шестнадцати факторов. По данным ECLS, восемь из них имеют сильную корреляцию — положительную или отрицательную — со школьной успеваемостью ребенка. Другие же восемь такой корреляции не имеют. </w:t>
      </w:r>
    </w:p>
    <w:p w:rsidR="00AF0272" w:rsidRPr="00AF0272" w:rsidRDefault="00AF0272" w:rsidP="00AF027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F027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Угадайте, где какие факторы? 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Родители ребенка получили хорошее образование.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Ребенок вырос в полной семье.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У родителей ребенка высокий доход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Родители ребенка недавно переехали в более престижный район.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Мать ребенка в первый раз родила в возрасте тридцати лет или старше.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Мать ребенка не работала после рождения ребенка и до поступления его в детский сад.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Ребенок мало весил при рождении.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Ребенок посещал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подготовительную программу перед поступлением в школу.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Родители ребенка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разговаривают дома на родн</w:t>
      </w: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ом языке.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Родители регулярно ходят с ребенком в музеи.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Ребенок был усыновлен/удочерен.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Ребенка регулярно бьют.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Родители ребенка являются членами </w:t>
      </w:r>
      <w:r w:rsidR="00C4420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родительского клуба.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Ребенок много времени смотрит телевизор.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У ребенка дома много книг.</w:t>
      </w:r>
    </w:p>
    <w:p w:rsidR="00AF0272" w:rsidRPr="00AF0272" w:rsidRDefault="00AF0272" w:rsidP="00AF0272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27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Родители ребенка читают ему вслух практически каждый день.</w:t>
      </w:r>
    </w:p>
    <w:p w:rsidR="00C44206" w:rsidRP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Итак, нечетный порядковый номер, это факторы, которые действительно </w:t>
      </w:r>
      <w:proofErr w:type="spellStart"/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коррелируют</w:t>
      </w:r>
      <w:proofErr w:type="spellEnd"/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 школьной успеваемостью ребенка.</w:t>
      </w:r>
    </w:p>
    <w:p w:rsidR="00C44206" w:rsidRP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44206" w:rsidRP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А вот восемь других факторов, которые с ней никак не </w:t>
      </w:r>
      <w:proofErr w:type="spellStart"/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коррелируют</w:t>
      </w:r>
      <w:proofErr w:type="spellEnd"/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C44206" w:rsidRP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Почему?</w:t>
      </w:r>
    </w:p>
    <w:p w:rsidR="00C44206" w:rsidRP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«Попробуем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сделать небольшой вывод. В нечетн</w:t>
      </w: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ом списке говорится о том, что родители представляют собой, а во втором — что они делают. У хорошо образованных, успешных и здоровых родителей дети обычно показывают хорошие результаты в школе. Между тем походы в м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узеи, битье, подготовка к школе</w:t>
      </w: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, чтение родителями детских книжек вслух и телевизор, как видно, не приносят большой пользы.</w:t>
      </w:r>
    </w:p>
    <w:p w:rsidR="00C44206" w:rsidRP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Однако отсюда вовсе не следует, что родители ничего не значат в жизни ребенка. </w:t>
      </w:r>
    </w:p>
    <w:p w:rsid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Конечно же, значат, и довольно много. Но проблема в том, что к тому времени, когда большинство людей начинает приобретать книги по родительскому искусству, делать это уже поздно. Большинство вопросов, которые действительно имеют значение, были решены еще много лет тому назад. Речь идет о том, кем являются сами эти люди, кто их спутники жизни, и какую жизнь они ведут. Ведь если вы умны, трудолюбивы, хорошо образованы и обеспечены, а ваша вторая половина разделяет эти качества, то ваши дети, скорее всего, также будут успешны. (Не помешает еще быть честным, чутким, любящим и любознательным человеком.) Но то, что вы делаете, будучи родителем, не имеет такого уж большого значения по сравнению с тем, кем вы являетесь. </w:t>
      </w:r>
    </w:p>
    <w:p w:rsid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18"/>
          <w:szCs w:val="18"/>
          <w:shd w:val="clear" w:color="auto" w:fill="FFFFFF"/>
        </w:rPr>
        <w:t>*</w:t>
      </w:r>
      <w:r w:rsidRPr="00807131">
        <w:rPr>
          <w:rFonts w:cs="Arial"/>
          <w:color w:val="000000"/>
          <w:sz w:val="18"/>
          <w:szCs w:val="18"/>
          <w:shd w:val="clear" w:color="auto" w:fill="FFFFFF"/>
        </w:rPr>
        <w:t xml:space="preserve">По данным книги: Стивен </w:t>
      </w:r>
      <w:proofErr w:type="gramStart"/>
      <w:r w:rsidRPr="00807131">
        <w:rPr>
          <w:rFonts w:cs="Arial"/>
          <w:color w:val="000000"/>
          <w:sz w:val="18"/>
          <w:szCs w:val="18"/>
          <w:shd w:val="clear" w:color="auto" w:fill="FFFFFF"/>
        </w:rPr>
        <w:t>Дж</w:t>
      </w:r>
      <w:proofErr w:type="gramEnd"/>
      <w:r w:rsidRPr="00807131"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807131">
        <w:rPr>
          <w:rFonts w:cs="Arial"/>
          <w:color w:val="000000"/>
          <w:sz w:val="18"/>
          <w:szCs w:val="18"/>
          <w:shd w:val="clear" w:color="auto" w:fill="FFFFFF"/>
        </w:rPr>
        <w:t>Дабнер</w:t>
      </w:r>
      <w:proofErr w:type="spellEnd"/>
      <w:r w:rsidRPr="00807131">
        <w:rPr>
          <w:rFonts w:cs="Arial"/>
          <w:color w:val="000000"/>
          <w:sz w:val="18"/>
          <w:szCs w:val="18"/>
          <w:shd w:val="clear" w:color="auto" w:fill="FFFFFF"/>
        </w:rPr>
        <w:t>. «FRICONOMICS  ФРИКОНОМИКА  МНЕНИЕ ЭКОНОМИСТА-ДИССИДЕНТА О НЕОЖИДАННЫХ СВЯЗЯХ МЕЖДУ СОБЫТИЯМИ И ЯВЛЕНИЯМИ</w:t>
      </w:r>
      <w:proofErr w:type="gramStart"/>
      <w:r w:rsidRPr="00807131">
        <w:rPr>
          <w:rFonts w:cs="Arial"/>
          <w:color w:val="000000"/>
          <w:sz w:val="18"/>
          <w:szCs w:val="18"/>
          <w:shd w:val="clear" w:color="auto" w:fill="FFFFFF"/>
        </w:rPr>
        <w:t xml:space="preserve">.» </w:t>
      </w:r>
      <w:proofErr w:type="gramEnd"/>
      <w:r w:rsidRPr="00807131">
        <w:rPr>
          <w:rFonts w:cs="Arial"/>
          <w:color w:val="000000"/>
          <w:sz w:val="18"/>
          <w:szCs w:val="18"/>
          <w:shd w:val="clear" w:color="auto" w:fill="FFFFFF"/>
        </w:rPr>
        <w:t xml:space="preserve">ООО “И.Д. Вильямс”, 2007. </w:t>
      </w:r>
      <w:proofErr w:type="spellStart"/>
      <w:r w:rsidRPr="00807131">
        <w:rPr>
          <w:rFonts w:cs="Arial"/>
          <w:color w:val="000000"/>
          <w:sz w:val="18"/>
          <w:szCs w:val="18"/>
          <w:shd w:val="clear" w:color="auto" w:fill="FFFFFF"/>
        </w:rPr>
        <w:t>iBooks</w:t>
      </w:r>
      <w:proofErr w:type="spellEnd"/>
      <w:r w:rsidRPr="00807131"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r w:rsidRPr="00807131">
        <w:rPr>
          <w:rFonts w:cs="Arial"/>
          <w:color w:val="000000"/>
          <w:sz w:val="18"/>
          <w:szCs w:val="18"/>
        </w:rPr>
        <w:br/>
      </w:r>
    </w:p>
    <w:p w:rsidR="00C44206" w:rsidRDefault="00C44206" w:rsidP="00C4420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9)  В конце встречи родителям опять предлагается назвать ассоциации на слово «ребенок» </w:t>
      </w:r>
    </w:p>
    <w:p w:rsidR="00385C48" w:rsidRDefault="00385C48" w:rsidP="00385C48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10) </w:t>
      </w:r>
      <w:r w:rsidR="00C44206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предлагается выполнить домашнее задание, посмотреть семейный фотоальбом (можно вместе с ребенком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) и посмотреть каких фотографий больше, где ребенок улыбается или где он уже серьезный взрослый. Проведенное исследование обнаруживает корреляцию между двумя факторами: продолжительность жизни и счастливая улыбка на лице.</w:t>
      </w:r>
    </w:p>
    <w:p w:rsidR="00C44206" w:rsidRPr="007652AE" w:rsidRDefault="00385C48" w:rsidP="00385C48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7652A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Pr="007652AE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Один раз Родитель уже подарил жизнь своему ребенку, сделайте это снова.</w:t>
      </w:r>
    </w:p>
    <w:p w:rsidR="00AF0272" w:rsidRPr="00AF0272" w:rsidRDefault="00F67284" w:rsidP="00AF0272">
      <w:pPr>
        <w:pStyle w:val="a3"/>
        <w:ind w:left="0"/>
        <w:rPr>
          <w:rFonts w:ascii="Arial" w:hAnsi="Arial" w:cs="Arial"/>
          <w:sz w:val="28"/>
          <w:szCs w:val="28"/>
        </w:rPr>
      </w:pPr>
      <w:r w:rsidRPr="00F6728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-372463</wp:posOffset>
            </wp:positionH>
            <wp:positionV relativeFrom="paragraph">
              <wp:posOffset>1112096</wp:posOffset>
            </wp:positionV>
            <wp:extent cx="6268861" cy="5046134"/>
            <wp:effectExtent l="19050" t="0" r="0" b="0"/>
            <wp:wrapNone/>
            <wp:docPr id="8" name="Рисунок 5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y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861" cy="504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0272" w:rsidRPr="00AF0272" w:rsidSect="007652A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3AB9"/>
      </v:shape>
    </w:pict>
  </w:numPicBullet>
  <w:numPicBullet w:numPicBulletId="1">
    <w:pict>
      <v:shape id="_x0000_i1032" type="#_x0000_t75" style="width:9.8pt;height:9.8pt" o:bullet="t">
        <v:imagedata r:id="rId2" o:title="BD10265_"/>
      </v:shape>
    </w:pict>
  </w:numPicBullet>
  <w:numPicBullet w:numPicBulletId="2">
    <w:pict>
      <v:shape id="_x0000_i1033" type="#_x0000_t75" style="width:11.45pt;height:11.45pt" o:bullet="t">
        <v:imagedata r:id="rId3" o:title="BD10264_"/>
      </v:shape>
    </w:pict>
  </w:numPicBullet>
  <w:numPicBullet w:numPicBulletId="3">
    <w:pict>
      <v:shape id="_x0000_i1034" type="#_x0000_t75" style="width:9.8pt;height:9.8pt" o:bullet="t">
        <v:imagedata r:id="rId4" o:title="BD14792_"/>
      </v:shape>
    </w:pict>
  </w:numPicBullet>
  <w:numPicBullet w:numPicBulletId="4">
    <w:pict>
      <v:shape id="_x0000_i1035" type="#_x0000_t75" style="width:9.8pt;height:9.8pt" o:bullet="t">
        <v:imagedata r:id="rId5" o:title="BD15276_"/>
      </v:shape>
    </w:pict>
  </w:numPicBullet>
  <w:abstractNum w:abstractNumId="0">
    <w:nsid w:val="082642BB"/>
    <w:multiLevelType w:val="hybridMultilevel"/>
    <w:tmpl w:val="A7888B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47505E"/>
    <w:multiLevelType w:val="hybridMultilevel"/>
    <w:tmpl w:val="E92285F4"/>
    <w:lvl w:ilvl="0" w:tplc="50CC1E1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04014"/>
    <w:multiLevelType w:val="hybridMultilevel"/>
    <w:tmpl w:val="26E0B7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403A"/>
    <w:multiLevelType w:val="hybridMultilevel"/>
    <w:tmpl w:val="7B60B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15F94"/>
    <w:multiLevelType w:val="hybridMultilevel"/>
    <w:tmpl w:val="E0FA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2036"/>
    <w:multiLevelType w:val="hybridMultilevel"/>
    <w:tmpl w:val="BCCC7BC6"/>
    <w:lvl w:ilvl="0" w:tplc="1A220FE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BD6C10"/>
    <w:multiLevelType w:val="hybridMultilevel"/>
    <w:tmpl w:val="C81C83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176B3"/>
    <w:multiLevelType w:val="hybridMultilevel"/>
    <w:tmpl w:val="23A0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25CB4"/>
    <w:multiLevelType w:val="hybridMultilevel"/>
    <w:tmpl w:val="7C1A90D6"/>
    <w:lvl w:ilvl="0" w:tplc="8F82E0E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875760"/>
    <w:multiLevelType w:val="hybridMultilevel"/>
    <w:tmpl w:val="7EF63808"/>
    <w:lvl w:ilvl="0" w:tplc="B9962C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F553D"/>
    <w:multiLevelType w:val="hybridMultilevel"/>
    <w:tmpl w:val="31306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6A3C"/>
    <w:multiLevelType w:val="hybridMultilevel"/>
    <w:tmpl w:val="98043F8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7100F68"/>
    <w:multiLevelType w:val="hybridMultilevel"/>
    <w:tmpl w:val="72C0D4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C7B17"/>
    <w:multiLevelType w:val="hybridMultilevel"/>
    <w:tmpl w:val="F436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57B12"/>
    <w:multiLevelType w:val="hybridMultilevel"/>
    <w:tmpl w:val="74A67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9579B4"/>
    <w:rsid w:val="000D4EF3"/>
    <w:rsid w:val="002C3500"/>
    <w:rsid w:val="002D24C9"/>
    <w:rsid w:val="00385C48"/>
    <w:rsid w:val="003D247C"/>
    <w:rsid w:val="00545E53"/>
    <w:rsid w:val="00547AC8"/>
    <w:rsid w:val="007652AE"/>
    <w:rsid w:val="008363AE"/>
    <w:rsid w:val="009579B4"/>
    <w:rsid w:val="00AF0272"/>
    <w:rsid w:val="00BC08DE"/>
    <w:rsid w:val="00C44206"/>
    <w:rsid w:val="00E11A2C"/>
    <w:rsid w:val="00E424AC"/>
    <w:rsid w:val="00F66E60"/>
    <w:rsid w:val="00F6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6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2014-02-17T17:52:00Z</dcterms:created>
  <dcterms:modified xsi:type="dcterms:W3CDTF">2014-04-24T19:20:00Z</dcterms:modified>
</cp:coreProperties>
</file>