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B4" w:rsidRDefault="00272119" w:rsidP="007374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4B4">
        <w:rPr>
          <w:rFonts w:ascii="Times New Roman" w:hAnsi="Times New Roman" w:cs="Times New Roman"/>
          <w:b/>
          <w:sz w:val="28"/>
          <w:szCs w:val="28"/>
        </w:rPr>
        <w:t>Роль семьи в формировании у детей эмоциональной отзывчивости</w:t>
      </w:r>
    </w:p>
    <w:p w:rsidR="00EE640D" w:rsidRDefault="00272119" w:rsidP="007374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4B4">
        <w:rPr>
          <w:rFonts w:ascii="Times New Roman" w:hAnsi="Times New Roman" w:cs="Times New Roman"/>
          <w:b/>
          <w:sz w:val="28"/>
          <w:szCs w:val="28"/>
        </w:rPr>
        <w:t xml:space="preserve"> на произведения искусства</w:t>
      </w:r>
    </w:p>
    <w:p w:rsidR="007374B4" w:rsidRPr="007374B4" w:rsidRDefault="007374B4" w:rsidP="007374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119" w:rsidRPr="007374B4" w:rsidRDefault="00272119" w:rsidP="007374B4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Дошкольный возраст - яркая, неповторимая страница жизни каждого человека. Именно в этот период начинает</w:t>
      </w:r>
      <w:bookmarkStart w:id="0" w:name="_GoBack"/>
      <w:bookmarkEnd w:id="0"/>
      <w:r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В дошкольном возрасте процесс познания у ребенка происходит эмоционально - практическим путем. Каждый дошкольник - маленький исследователь, с радостью и удивлением открывающий для себя окружающий мир.</w:t>
      </w:r>
      <w:r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Трудно не согласиться со словами В. Астафьева: «Детство и юность всякого человека – это слышимый лишь ему одному камертон, по которому он потом настраивает свою душу».</w:t>
      </w:r>
    </w:p>
    <w:p w:rsidR="00272119" w:rsidRPr="007374B4" w:rsidRDefault="00272119" w:rsidP="007374B4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Чтобы сформировать у детей эмоциональную отзывчивость на произведения искусства должна быть проведена огромная работа. И эта работа должна вестись совместно с родителями. Эмоциональную отзывчивость у ребенка можно увидеть уже с раннего детства, когда мы ему читаем детские книжки и показываем иллюстрации и рисунки, сопровождающие сказки. Так родителям пре</w:t>
      </w:r>
      <w:r w:rsidR="00D925FE"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длагается подборка детской литературы, иллюстрированная такими художниками как Васнецов Ю.А., </w:t>
      </w:r>
      <w:proofErr w:type="spellStart"/>
      <w:r w:rsidR="00D925FE"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Чарушин</w:t>
      </w:r>
      <w:proofErr w:type="spellEnd"/>
      <w:r w:rsidR="00D925FE"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Е.И., </w:t>
      </w:r>
      <w:proofErr w:type="spellStart"/>
      <w:r w:rsidR="00D925FE"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Рачев</w:t>
      </w:r>
      <w:proofErr w:type="spellEnd"/>
      <w:r w:rsidR="00D925FE"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Е.М., Лебедев</w:t>
      </w:r>
      <w:r w:rsidR="007374B4"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5FE"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В.В. Введение детей в созданный художниками мир линий и красок для формирования умения эмоционально откликаться на рисунок, иллюстрацию, воспринимать яркость цветовых образов. Иллюстрированные художниками книжной графики птицы и животные очень самобытны, они близки и понятны детям. Благодаря творчеству замечательных мастеров у детей формируется интерес к книжной иллюстрации, способствующий развитию собственной изобразительной деятельности ребенка.</w:t>
      </w:r>
    </w:p>
    <w:p w:rsidR="00D925FE" w:rsidRPr="007374B4" w:rsidRDefault="00D925FE" w:rsidP="007374B4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Необходимо также подбирать для рассматривания картины, написанные в ярких или пастельных тонах, которые вызывают </w:t>
      </w:r>
      <w:r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положительные эмоции. Рассматривать картины желательно в сопровождении музыкальных произведений из фольклорного репертуара. Доминирующей здесь задачей является развитие эмоциональной отзывчивости на эстетические свойства и качества окружающих предметов, развитие интереса к </w:t>
      </w:r>
      <w:proofErr w:type="gramStart"/>
      <w:r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развитие изобразительной деятельности. На такие просмотры очень неплохо приглашать родителей, чтобы они видели и также сумели бы стоя у какой-либо картины в музее передать ребенку её содержание. Целесообразно посетить вместе с ребенком </w:t>
      </w:r>
      <w:r w:rsidR="00856595"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Музей изобразительного искусства, а также краеведческий музей и тем самым приобщать ребенка к </w:t>
      </w:r>
      <w:proofErr w:type="gramStart"/>
      <w:r w:rsidR="00856595"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="00856595"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Педагоги должны сделать всё возможное, чтобы ребенок узнал и полюбил искусство.</w:t>
      </w:r>
    </w:p>
    <w:p w:rsidR="00856595" w:rsidRPr="007374B4" w:rsidRDefault="00856595" w:rsidP="00737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Безусловно, важным средством эстетического воспитания является природа. Именно в ней можно увидеть гармонию – основу красоты: разнообразие красок, форм, звуков в их сочетании. Сама по себе природа – это условие для всестороннего воспитания и развития ребенка. Средством она становится, когда взрослый целенаправленно использует её «воспитательные возможности» и делает её наглядной для ребенка. Наш Самарский край – богатейший уголок по своей природе. Это Жигулевские горы, Самарская Лука, с. Ширяево, где находится дом-музей И.Е. Репина. </w:t>
      </w:r>
      <w:proofErr w:type="gramStart"/>
      <w:r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Можно много раз пройти по красивейшему скверу и не заметить его красоты, а можно пройти по красивейшему скверу и не заметить его красоты, а можно пройти всего один раз и остановиться, и увидеть, как красивы и необычны в нем деревья, как освещены солнцем их верхушки, как ярки на фоне зеленой травы тюльпаны;</w:t>
      </w:r>
      <w:proofErr w:type="gramEnd"/>
      <w:r w:rsidRPr="007374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услышать, как весело щебечут птицы. Или полюбоваться, как величавы зимой деревья под снегом, а свет от уличного фонаря делает всё вокруг таинственным и переносит нас в мир сказки. Очень важно заметить всё описанное выше и еще многое другое с ребенком. И слов при этом надо не так уж и много.</w:t>
      </w:r>
    </w:p>
    <w:sectPr w:rsidR="00856595" w:rsidRPr="0073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19"/>
    <w:rsid w:val="00272119"/>
    <w:rsid w:val="007374B4"/>
    <w:rsid w:val="00856595"/>
    <w:rsid w:val="00D925FE"/>
    <w:rsid w:val="00E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72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7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2013-09-28T13:46:00Z</dcterms:created>
  <dcterms:modified xsi:type="dcterms:W3CDTF">2013-09-28T14:18:00Z</dcterms:modified>
</cp:coreProperties>
</file>