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6E" w:rsidRPr="003C2019" w:rsidRDefault="0007056E" w:rsidP="003C2019">
      <w:pPr>
        <w:pStyle w:val="Style32"/>
        <w:widowControl/>
        <w:spacing w:line="360" w:lineRule="auto"/>
        <w:jc w:val="center"/>
        <w:rPr>
          <w:rStyle w:val="FontStyle112"/>
          <w:sz w:val="32"/>
          <w:szCs w:val="32"/>
        </w:rPr>
      </w:pPr>
      <w:r w:rsidRPr="003C2019">
        <w:rPr>
          <w:rStyle w:val="FontStyle112"/>
          <w:sz w:val="32"/>
          <w:szCs w:val="32"/>
        </w:rPr>
        <w:t>Консультация для родителей. Подготовила: Гербова Л.А.</w:t>
      </w:r>
    </w:p>
    <w:p w:rsidR="0007056E" w:rsidRPr="0007056E" w:rsidRDefault="0007056E" w:rsidP="0007056E">
      <w:pPr>
        <w:spacing w:line="360" w:lineRule="auto"/>
        <w:jc w:val="center"/>
        <w:rPr>
          <w:rStyle w:val="FontStyle117"/>
          <w:rFonts w:eastAsiaTheme="minorHAnsi"/>
          <w:sz w:val="40"/>
          <w:szCs w:val="40"/>
          <w:lang w:eastAsia="en-US"/>
        </w:rPr>
      </w:pPr>
      <w:r>
        <w:rPr>
          <w:rStyle w:val="FontStyle117"/>
          <w:rFonts w:eastAsiaTheme="minorHAnsi"/>
          <w:sz w:val="40"/>
          <w:szCs w:val="40"/>
          <w:lang w:eastAsia="en-US"/>
        </w:rPr>
        <w:t>«</w:t>
      </w:r>
      <w:r w:rsidRPr="0007056E">
        <w:rPr>
          <w:rStyle w:val="FontStyle117"/>
          <w:rFonts w:eastAsiaTheme="minorHAnsi"/>
          <w:sz w:val="40"/>
          <w:szCs w:val="40"/>
          <w:lang w:eastAsia="en-US"/>
        </w:rPr>
        <w:t>Играем вместе с детьми</w:t>
      </w:r>
      <w:r>
        <w:rPr>
          <w:rStyle w:val="FontStyle117"/>
          <w:rFonts w:eastAsiaTheme="minorHAnsi"/>
          <w:sz w:val="40"/>
          <w:szCs w:val="40"/>
          <w:lang w:eastAsia="en-US"/>
        </w:rPr>
        <w:t>"</w:t>
      </w:r>
    </w:p>
    <w:p w:rsidR="003C2019" w:rsidRDefault="0007056E" w:rsidP="003C2019">
      <w:pPr>
        <w:widowControl/>
        <w:autoSpaceDE/>
        <w:autoSpaceDN/>
        <w:adjustRightInd/>
        <w:spacing w:line="360" w:lineRule="auto"/>
        <w:ind w:firstLine="567"/>
        <w:jc w:val="both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Одним из положений теории психического развития ребёнка в отечественной детской психологии является признание игры, как ведущей роли деятельности в этом развитии. Деятельность эта обеспечивает связь ребёнка с окружающим предметным и социальным миром. Значения деятельности для психического развития состоит в том, что в ней и через неё ребёнок усваивает общественный опыт, фиксированный в достижениях человеческой культуры, причём такое усвоение включает в себя как приобретение знаний, умений и навыков, так и формирование психических свойств и способностей.</w:t>
      </w:r>
    </w:p>
    <w:p w:rsidR="0007056E" w:rsidRPr="00C5420D" w:rsidRDefault="0007056E" w:rsidP="003C2019">
      <w:pPr>
        <w:widowControl/>
        <w:autoSpaceDE/>
        <w:autoSpaceDN/>
        <w:adjustRightInd/>
        <w:spacing w:line="360" w:lineRule="auto"/>
        <w:ind w:firstLine="567"/>
        <w:jc w:val="both"/>
        <w:rPr>
          <w:rStyle w:val="FontStyle120"/>
          <w:sz w:val="20"/>
          <w:szCs w:val="20"/>
        </w:rPr>
      </w:pPr>
      <w:r w:rsidRPr="00C5420D">
        <w:rPr>
          <w:rStyle w:val="FontStyle120"/>
          <w:sz w:val="28"/>
          <w:szCs w:val="28"/>
        </w:rPr>
        <w:t>Попытаемся подойти с этой точки зрения к игре, имея в виду её развёрнутую форму - совместную сюжетно-ролевую игру дошкольников. Каковы основные требования к игре:</w:t>
      </w:r>
    </w:p>
    <w:p w:rsidR="0007056E" w:rsidRPr="003C2019" w:rsidRDefault="0007056E" w:rsidP="003C2019">
      <w:pPr>
        <w:pStyle w:val="Style38"/>
        <w:widowControl/>
        <w:numPr>
          <w:ilvl w:val="0"/>
          <w:numId w:val="1"/>
        </w:numPr>
        <w:tabs>
          <w:tab w:val="left" w:pos="254"/>
        </w:tabs>
        <w:spacing w:line="360" w:lineRule="auto"/>
        <w:ind w:firstLine="567"/>
        <w:rPr>
          <w:rStyle w:val="FontStyle120"/>
          <w:sz w:val="20"/>
          <w:szCs w:val="20"/>
        </w:rPr>
      </w:pPr>
      <w:r w:rsidRPr="003C2019">
        <w:rPr>
          <w:rStyle w:val="FontStyle120"/>
          <w:sz w:val="28"/>
          <w:szCs w:val="28"/>
        </w:rPr>
        <w:t>Первым требованием к сюжетно-ролевой игре является действие во внутреннем воображаемом плане (использование игровых предметов-заменителей, взятие на себя роли, замещение игровыми действиями действий изображаемых персонажей), выступающих в качестве исходной материальной формы при образовании действий внутреннего плана.</w:t>
      </w:r>
    </w:p>
    <w:p w:rsidR="0007056E" w:rsidRPr="003C2019" w:rsidRDefault="0007056E" w:rsidP="003C2019">
      <w:pPr>
        <w:pStyle w:val="Style38"/>
        <w:widowControl/>
        <w:numPr>
          <w:ilvl w:val="0"/>
          <w:numId w:val="1"/>
        </w:numPr>
        <w:tabs>
          <w:tab w:val="left" w:pos="254"/>
        </w:tabs>
        <w:spacing w:line="360" w:lineRule="auto"/>
        <w:ind w:firstLine="567"/>
        <w:rPr>
          <w:rStyle w:val="FontStyle120"/>
          <w:sz w:val="20"/>
          <w:szCs w:val="20"/>
        </w:rPr>
      </w:pPr>
      <w:r w:rsidRPr="003C2019">
        <w:rPr>
          <w:rStyle w:val="FontStyle120"/>
          <w:sz w:val="28"/>
          <w:szCs w:val="28"/>
        </w:rPr>
        <w:t>Сюжетно-ролевая игра требует от ребёнка определённой ориентировки в системе человеческих взаимоотношений, так как направлена на их воспроизведение (соподчинение социальных ролей).</w:t>
      </w:r>
    </w:p>
    <w:p w:rsidR="0007056E" w:rsidRPr="00C5420D" w:rsidRDefault="0007056E" w:rsidP="003C2019">
      <w:pPr>
        <w:pStyle w:val="Style38"/>
        <w:widowControl/>
        <w:numPr>
          <w:ilvl w:val="0"/>
          <w:numId w:val="1"/>
        </w:numPr>
        <w:tabs>
          <w:tab w:val="left" w:pos="254"/>
        </w:tabs>
        <w:spacing w:line="360" w:lineRule="auto"/>
        <w:ind w:firstLine="567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Реальные взаимоотношения между играющими детьми требуют согласования действий. На первых порах такое согласование устанавливается в самом процессе игры и носит характер внешнего взаимодействия, которое становится исходной формой в развитии у детей «качеств общественности», то есть качеств, обеспечивающих определённый уровень общения.</w:t>
      </w:r>
    </w:p>
    <w:p w:rsidR="0007056E" w:rsidRPr="00C5420D" w:rsidRDefault="0007056E" w:rsidP="003C2019">
      <w:pPr>
        <w:pStyle w:val="Style37"/>
        <w:widowControl/>
        <w:spacing w:line="360" w:lineRule="auto"/>
        <w:ind w:firstLine="567"/>
        <w:rPr>
          <w:rStyle w:val="FontStyle120"/>
          <w:sz w:val="20"/>
          <w:szCs w:val="20"/>
        </w:rPr>
      </w:pPr>
    </w:p>
    <w:p w:rsidR="0007056E" w:rsidRPr="00C5420D" w:rsidRDefault="0007056E" w:rsidP="003C2019">
      <w:pPr>
        <w:pStyle w:val="Style37"/>
        <w:widowControl/>
        <w:spacing w:line="360" w:lineRule="auto"/>
        <w:ind w:firstLine="567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lastRenderedPageBreak/>
        <w:t>Дошкольный возраст - благодатный период в развитии человека, когда формируются нравственные чувства, первые представления о нравственности, хороших и плохих поступках.</w:t>
      </w:r>
    </w:p>
    <w:p w:rsidR="0007056E" w:rsidRPr="00C5420D" w:rsidRDefault="0007056E" w:rsidP="003C2019">
      <w:pPr>
        <w:pStyle w:val="Style36"/>
        <w:widowControl/>
        <w:spacing w:line="360" w:lineRule="auto"/>
        <w:ind w:firstLine="567"/>
        <w:jc w:val="both"/>
        <w:rPr>
          <w:rStyle w:val="FontStyle139"/>
          <w:sz w:val="28"/>
          <w:szCs w:val="28"/>
          <w:u w:val="single"/>
        </w:rPr>
      </w:pPr>
      <w:r w:rsidRPr="00C5420D">
        <w:rPr>
          <w:rStyle w:val="FontStyle139"/>
          <w:sz w:val="28"/>
          <w:szCs w:val="28"/>
          <w:u w:val="single"/>
        </w:rPr>
        <w:t>Сюжетно-ролевая игра полезна как детям, так и взрослым.</w:t>
      </w:r>
    </w:p>
    <w:p w:rsidR="0007056E" w:rsidRPr="00C5420D" w:rsidRDefault="0007056E" w:rsidP="003C2019">
      <w:pPr>
        <w:pStyle w:val="Style31"/>
        <w:widowControl/>
        <w:spacing w:line="360" w:lineRule="auto"/>
        <w:ind w:firstLine="567"/>
        <w:jc w:val="both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</w:p>
    <w:p w:rsidR="0007056E" w:rsidRPr="00C5420D" w:rsidRDefault="0007056E" w:rsidP="003C2019">
      <w:pPr>
        <w:pStyle w:val="Style31"/>
        <w:widowControl/>
        <w:spacing w:line="360" w:lineRule="auto"/>
        <w:ind w:firstLine="567"/>
        <w:jc w:val="both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Игра учит нас:</w:t>
      </w:r>
    </w:p>
    <w:p w:rsidR="0007056E" w:rsidRPr="00C5420D" w:rsidRDefault="0007056E" w:rsidP="003C2019">
      <w:pPr>
        <w:pStyle w:val="Style38"/>
        <w:widowControl/>
        <w:numPr>
          <w:ilvl w:val="0"/>
          <w:numId w:val="2"/>
        </w:numPr>
        <w:tabs>
          <w:tab w:val="left" w:pos="259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говорить с ребёнком на его языке;</w:t>
      </w:r>
    </w:p>
    <w:p w:rsidR="0007056E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преодолевать чувство превосходства над ребёнком, свою авторитарную позицию (а значит, и свой эгоцентризм);</w:t>
      </w:r>
    </w:p>
    <w:p w:rsidR="0007056E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оживлять в себе детские черты: непосредственность, искренность, свежесть эмоций;</w:t>
      </w:r>
    </w:p>
    <w:p w:rsidR="0007056E" w:rsidRPr="00C5420D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открывать для себя давно забытый способ обучения через подражание образцам, через эмоциональное чувствование, переживание;</w:t>
      </w:r>
    </w:p>
    <w:p w:rsidR="0007056E" w:rsidRDefault="0007056E" w:rsidP="003C2019">
      <w:pPr>
        <w:pStyle w:val="Style25"/>
        <w:widowControl/>
        <w:numPr>
          <w:ilvl w:val="0"/>
          <w:numId w:val="3"/>
        </w:numPr>
        <w:tabs>
          <w:tab w:val="left" w:pos="278"/>
        </w:tabs>
        <w:spacing w:line="360" w:lineRule="auto"/>
        <w:jc w:val="both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 xml:space="preserve">любить детей </w:t>
      </w:r>
      <w:proofErr w:type="gramStart"/>
      <w:r w:rsidRPr="00C5420D">
        <w:rPr>
          <w:rStyle w:val="FontStyle120"/>
          <w:sz w:val="28"/>
          <w:szCs w:val="28"/>
        </w:rPr>
        <w:t>такими</w:t>
      </w:r>
      <w:proofErr w:type="gramEnd"/>
      <w:r w:rsidRPr="00C5420D">
        <w:rPr>
          <w:rStyle w:val="FontStyle120"/>
          <w:sz w:val="28"/>
          <w:szCs w:val="28"/>
        </w:rPr>
        <w:t xml:space="preserve">, какие они есть. </w:t>
      </w:r>
    </w:p>
    <w:p w:rsidR="0007056E" w:rsidRPr="00C5420D" w:rsidRDefault="0007056E" w:rsidP="003C2019">
      <w:pPr>
        <w:pStyle w:val="Style25"/>
        <w:widowControl/>
        <w:tabs>
          <w:tab w:val="left" w:pos="278"/>
        </w:tabs>
        <w:spacing w:line="360" w:lineRule="auto"/>
        <w:ind w:left="567"/>
        <w:jc w:val="both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Играя, мы можем научить детей:</w:t>
      </w:r>
    </w:p>
    <w:p w:rsidR="0007056E" w:rsidRPr="00C5420D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смотреть на себя со стороны глазами других людей;</w:t>
      </w:r>
    </w:p>
    <w:p w:rsidR="0007056E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предвидеть стратегию ролевого поведения;</w:t>
      </w:r>
    </w:p>
    <w:p w:rsidR="0007056E" w:rsidRPr="00C5420D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 xml:space="preserve">делать свои действия, свои желания, свои чувства понятными для </w:t>
      </w:r>
      <w:proofErr w:type="gramStart"/>
      <w:r w:rsidRPr="00C5420D">
        <w:rPr>
          <w:rStyle w:val="FontStyle120"/>
          <w:sz w:val="28"/>
          <w:szCs w:val="28"/>
        </w:rPr>
        <w:t>играющих</w:t>
      </w:r>
      <w:proofErr w:type="gramEnd"/>
      <w:r w:rsidRPr="00C5420D">
        <w:rPr>
          <w:rStyle w:val="FontStyle120"/>
          <w:sz w:val="28"/>
          <w:szCs w:val="28"/>
        </w:rPr>
        <w:t>:</w:t>
      </w:r>
    </w:p>
    <w:p w:rsidR="0007056E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spacing w:line="360" w:lineRule="auto"/>
        <w:rPr>
          <w:rStyle w:val="FontStyle120"/>
          <w:sz w:val="28"/>
          <w:szCs w:val="28"/>
        </w:rPr>
      </w:pPr>
      <w:r w:rsidRPr="00C5420D">
        <w:rPr>
          <w:rStyle w:val="FontStyle120"/>
          <w:sz w:val="28"/>
          <w:szCs w:val="28"/>
        </w:rPr>
        <w:t>стремиться к справедливости, преодолевать стремление не только доминировать, но и соглашаться, подчиняться в игре;</w:t>
      </w:r>
    </w:p>
    <w:p w:rsidR="0007056E" w:rsidRPr="008C4C4B" w:rsidRDefault="0007056E" w:rsidP="003C2019">
      <w:pPr>
        <w:pStyle w:val="Style38"/>
        <w:widowControl/>
        <w:numPr>
          <w:ilvl w:val="0"/>
          <w:numId w:val="3"/>
        </w:numPr>
        <w:tabs>
          <w:tab w:val="left" w:pos="278"/>
        </w:tabs>
        <w:autoSpaceDE/>
        <w:autoSpaceDN/>
        <w:adjustRightInd/>
        <w:spacing w:after="200" w:line="360" w:lineRule="auto"/>
        <w:rPr>
          <w:rStyle w:val="FontStyle120"/>
          <w:sz w:val="28"/>
          <w:szCs w:val="28"/>
        </w:rPr>
      </w:pPr>
      <w:r w:rsidRPr="008C4C4B">
        <w:rPr>
          <w:rStyle w:val="FontStyle120"/>
          <w:sz w:val="28"/>
          <w:szCs w:val="28"/>
        </w:rPr>
        <w:t>доверять друг другу.</w:t>
      </w:r>
      <w:r w:rsidRPr="008C4C4B">
        <w:rPr>
          <w:rStyle w:val="FontStyle120"/>
          <w:sz w:val="28"/>
          <w:szCs w:val="28"/>
        </w:rPr>
        <w:br w:type="page"/>
      </w:r>
    </w:p>
    <w:p w:rsidR="00081821" w:rsidRDefault="00081821"/>
    <w:sectPr w:rsidR="00081821" w:rsidSect="000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4C94A"/>
    <w:lvl w:ilvl="0">
      <w:numFmt w:val="bullet"/>
      <w:lvlText w:val="*"/>
      <w:lvlJc w:val="left"/>
    </w:lvl>
  </w:abstractNum>
  <w:abstractNum w:abstractNumId="1">
    <w:nsid w:val="6C570898"/>
    <w:multiLevelType w:val="singleLevel"/>
    <w:tmpl w:val="1DFA8A9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6E"/>
    <w:rsid w:val="0007056E"/>
    <w:rsid w:val="00081821"/>
    <w:rsid w:val="003C2019"/>
    <w:rsid w:val="0042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07056E"/>
  </w:style>
  <w:style w:type="character" w:customStyle="1" w:styleId="FontStyle112">
    <w:name w:val="Font Style112"/>
    <w:basedOn w:val="a0"/>
    <w:uiPriority w:val="99"/>
    <w:rsid w:val="0007056E"/>
    <w:rPr>
      <w:rFonts w:ascii="Times New Roman" w:hAnsi="Times New Roman" w:cs="Times New Roman"/>
      <w:sz w:val="38"/>
      <w:szCs w:val="38"/>
    </w:rPr>
  </w:style>
  <w:style w:type="paragraph" w:customStyle="1" w:styleId="Style8">
    <w:name w:val="Style8"/>
    <w:basedOn w:val="a"/>
    <w:uiPriority w:val="99"/>
    <w:rsid w:val="0007056E"/>
    <w:pPr>
      <w:spacing w:line="322" w:lineRule="exact"/>
    </w:pPr>
  </w:style>
  <w:style w:type="character" w:customStyle="1" w:styleId="FontStyle113">
    <w:name w:val="Font Style113"/>
    <w:basedOn w:val="a0"/>
    <w:uiPriority w:val="99"/>
    <w:rsid w:val="0007056E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basedOn w:val="a0"/>
    <w:uiPriority w:val="99"/>
    <w:rsid w:val="0007056E"/>
    <w:rPr>
      <w:rFonts w:ascii="Times New Roman" w:hAnsi="Times New Roman" w:cs="Times New Roman"/>
      <w:b/>
      <w:bCs/>
      <w:sz w:val="52"/>
      <w:szCs w:val="52"/>
    </w:rPr>
  </w:style>
  <w:style w:type="paragraph" w:customStyle="1" w:styleId="Style25">
    <w:name w:val="Style25"/>
    <w:basedOn w:val="a"/>
    <w:uiPriority w:val="99"/>
    <w:rsid w:val="0007056E"/>
    <w:pPr>
      <w:spacing w:line="648" w:lineRule="exact"/>
    </w:pPr>
  </w:style>
  <w:style w:type="paragraph" w:customStyle="1" w:styleId="Style31">
    <w:name w:val="Style31"/>
    <w:basedOn w:val="a"/>
    <w:uiPriority w:val="99"/>
    <w:rsid w:val="0007056E"/>
    <w:pPr>
      <w:spacing w:line="367" w:lineRule="exact"/>
    </w:pPr>
  </w:style>
  <w:style w:type="paragraph" w:customStyle="1" w:styleId="Style36">
    <w:name w:val="Style36"/>
    <w:basedOn w:val="a"/>
    <w:uiPriority w:val="99"/>
    <w:rsid w:val="0007056E"/>
  </w:style>
  <w:style w:type="paragraph" w:customStyle="1" w:styleId="Style37">
    <w:name w:val="Style37"/>
    <w:basedOn w:val="a"/>
    <w:uiPriority w:val="99"/>
    <w:rsid w:val="0007056E"/>
    <w:pPr>
      <w:spacing w:line="368" w:lineRule="exact"/>
      <w:jc w:val="both"/>
    </w:pPr>
  </w:style>
  <w:style w:type="paragraph" w:customStyle="1" w:styleId="Style38">
    <w:name w:val="Style38"/>
    <w:basedOn w:val="a"/>
    <w:uiPriority w:val="99"/>
    <w:rsid w:val="0007056E"/>
    <w:pPr>
      <w:spacing w:line="371" w:lineRule="exact"/>
      <w:jc w:val="both"/>
    </w:pPr>
  </w:style>
  <w:style w:type="character" w:customStyle="1" w:styleId="FontStyle120">
    <w:name w:val="Font Style120"/>
    <w:basedOn w:val="a0"/>
    <w:uiPriority w:val="99"/>
    <w:rsid w:val="0007056E"/>
    <w:rPr>
      <w:rFonts w:ascii="Times New Roman" w:hAnsi="Times New Roman" w:cs="Times New Roman"/>
      <w:sz w:val="30"/>
      <w:szCs w:val="30"/>
    </w:rPr>
  </w:style>
  <w:style w:type="character" w:customStyle="1" w:styleId="FontStyle139">
    <w:name w:val="Font Style139"/>
    <w:basedOn w:val="a0"/>
    <w:uiPriority w:val="99"/>
    <w:rsid w:val="0007056E"/>
    <w:rPr>
      <w:rFonts w:ascii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2317</Characters>
  <Application>Microsoft Office Word</Application>
  <DocSecurity>0</DocSecurity>
  <Lines>19</Lines>
  <Paragraphs>5</Paragraphs>
  <ScaleCrop>false</ScaleCrop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Людмида</cp:lastModifiedBy>
  <cp:revision>2</cp:revision>
  <dcterms:created xsi:type="dcterms:W3CDTF">2014-02-03T19:27:00Z</dcterms:created>
  <dcterms:modified xsi:type="dcterms:W3CDTF">2014-02-11T14:30:00Z</dcterms:modified>
</cp:coreProperties>
</file>