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bookmarkStart w:id="0" w:name="_GoBack"/>
      <w:bookmarkEnd w:id="0"/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 </w:t>
      </w:r>
      <w:r>
        <w:rPr>
          <w:rFonts w:ascii="Times New Roman" w:hAnsi="Times New Roman" w:cs="Times New Roman"/>
          <w:sz w:val="28"/>
          <w:szCs w:val="28"/>
        </w:rPr>
        <w:t>МОУ «СОШ№3 г. Свирск»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Недаром помнит вся Россия. Линейка, посвященная 200-летию Бородинского сражения и Отечественной войны 1812 г.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</w:t>
      </w:r>
    </w:p>
    <w:p w:rsidR="00520607" w:rsidRDefault="00520607" w:rsidP="0052060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Style w:val="c6"/>
          <w:bCs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расширение знаний учеников о героических страницах истории нашего Отечества;</w:t>
      </w:r>
    </w:p>
    <w:p w:rsidR="00520607" w:rsidRDefault="00520607" w:rsidP="00520607">
      <w:pPr>
        <w:pStyle w:val="a5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показать историческое значение Бородинской битвы, ее стратегическое значение в ходе Отечественной войны 1812 года;</w:t>
      </w:r>
    </w:p>
    <w:p w:rsidR="00520607" w:rsidRDefault="00520607" w:rsidP="005206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воспитывать уважительное отношение к защитникам Родины;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сознательную любовь к Родине, уважение к историческому прошлому своего народа </w:t>
      </w:r>
      <w:r>
        <w:rPr>
          <w:rFonts w:ascii="Times New Roman" w:hAnsi="Times New Roman" w:cs="Times New Roman"/>
          <w:sz w:val="28"/>
          <w:szCs w:val="28"/>
        </w:rPr>
        <w:t>на ярких примерах героизма русской армии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0607" w:rsidRDefault="00520607" w:rsidP="005206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самосознание учащихся, чувство причастности учащихся к истории родной страны.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л.1)  В этом году мы отмечаем 200-летие одной из самых славных страниц в истории нашей страны – Отечественной войны 1812 года. И те, кто участвовал в войне, и те, кто родился значительно позже нее, хранили память о ней до конца своих дней. Рассказы о Бородинском сражении, пожаре Москвы, Березине были, по словам Герцена, их колыбельной песнью, детскими сказками, их Илиадой и Одиссеей.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 1812 года занимают особое место в нашей истории. Никогда прежде не знала Россия такого духовного пробуждения нации,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произошло в дни нашествия Наполеона. Война 1812 года была первой, получившей имя Отечественной.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ведущий. Отечественная война 1812 года была в истории 19 века самой кровопролитной. Ни Крымская война, ни война с Турцией 1877 г., ни франко-прусская война, ни война Севера и Юга в США за отмену рабства не дали такого количества жертв.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л.2)   В ночь на 24 июня 1812 года наполеоновская армия вероломно вторглась в пределы России. В своем воззвании к солдатам Наполеон писал: «Россия увлекается роком! Судьба ее должна исполниться. Перейдем Неман, внесем войну в русские пределы».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Война началась для русской армии с трагического отступления. Русские войска вынуждены были отдавать французам свою территорию, а Наполеон считал, что война уже выиграна и Россия побеждена. История судила иначе.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Ведущий. Не раз поднимался русский народ на защиту своей земли от захватчиков, приходивших и с запада, и с востока. Но никогда прежде не знала Россия такого пробуждения нации,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произошло в дни нашествия Наполеона. Именно поэтому война получила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Весь народ, а не только армия, поднялся на борьбу с врагом. Возникло партизанское движение.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л.3)   В конце августа 1812 года командующим русской армией был назначен Михаил Илларионович Кутузов, которому в это время было уже 67 лет.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сентября состоялось генеральное сражение, которое вписало в скрижали нашей истории легендарное слово – Бородино.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1. (сл.4) 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Бородино! Бородино!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битве исполинов новой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славою озарено,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 Куликово!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Бородинское сражение – крупнейшее событие Отечественной войны 1812 года, где с наивысшей силой проявилось величие воинского подвига русского народа, мудрость его полководцев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л.5) 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…7 сентября 1812 года. Яркий солнечный день золотой русской осени. Бездонное синее небо, необозримые зеленые поля с перелесками. И на этом мирном фоне кипит грандиозная битва, кровавая, упорная, страшная, равной которой еще не знала история мировых войн.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описывает битву участник Бородинского сражения Федор Николаевич Глинка: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«Люди битвы исполинской! Вы знаете, что такое поле Бородинское? Дым и огонь были воздухом этого поля, где виделось истинное изображение последнего дня!.. Только огнем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б можно употребить их вместо красок, может быть написана картина битвы Бородинской…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девяти европейских языках раздавались крики: соплеменные нам по славянству уроженцы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Иллирии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дети Неаполя и немцы дрались с подмосковной Русью, с уроженцами Сибири, с соплеменниками черемис, мордвы, заволжской чуди, калмыков и татар! Пушки лопались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разгорячения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зарядные ящики вспыхивали страшными взрывами! Это было уже не сражение, а бойня. Стены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сшибались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расшибались, и бой рукопашный кипел повсеместно…». В боях под Бородином, продолжавшихся более 15 часов, участвовало четверть миллиона человек, гремели залпы тысячи орудий.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(сл.6) 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Бородино!.. Да кто в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знает про Бородино? </w:t>
      </w:r>
      <w:r>
        <w:rPr>
          <w:rFonts w:ascii="Times New Roman" w:hAnsi="Times New Roman" w:cs="Times New Roman"/>
          <w:sz w:val="28"/>
          <w:szCs w:val="28"/>
        </w:rPr>
        <w:br/>
        <w:t>Века идут, но с прежней силой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олнует нашу грудь оно. </w:t>
      </w:r>
      <w:r>
        <w:rPr>
          <w:rFonts w:ascii="Times New Roman" w:hAnsi="Times New Roman" w:cs="Times New Roman"/>
          <w:sz w:val="28"/>
          <w:szCs w:val="28"/>
        </w:rPr>
        <w:br/>
        <w:t xml:space="preserve">Отвага, мужество и слава,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небывалый героизм, </w:t>
      </w:r>
      <w:r>
        <w:rPr>
          <w:rFonts w:ascii="Times New Roman" w:hAnsi="Times New Roman" w:cs="Times New Roman"/>
          <w:sz w:val="28"/>
          <w:szCs w:val="28"/>
        </w:rPr>
        <w:br/>
        <w:t xml:space="preserve">И гордость за свою державу </w:t>
      </w:r>
    </w:p>
    <w:p w:rsidR="00520607" w:rsidRDefault="00520607" w:rsidP="0052060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Навечно в слове том слились. </w:t>
      </w:r>
      <w:r>
        <w:rPr>
          <w:sz w:val="28"/>
          <w:szCs w:val="28"/>
        </w:rPr>
        <w:br/>
        <w:t>Оно как символ русской славы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ошло в историю навек, </w:t>
      </w:r>
      <w:r>
        <w:rPr>
          <w:sz w:val="28"/>
          <w:szCs w:val="28"/>
        </w:rPr>
        <w:br/>
        <w:t xml:space="preserve">И без него своей державы </w:t>
      </w:r>
      <w:r>
        <w:rPr>
          <w:sz w:val="28"/>
          <w:szCs w:val="28"/>
        </w:rPr>
        <w:br/>
        <w:t xml:space="preserve">Не мыслит русский человек.      </w:t>
      </w:r>
      <w:proofErr w:type="spellStart"/>
      <w:r>
        <w:rPr>
          <w:bCs/>
          <w:iCs/>
          <w:sz w:val="28"/>
          <w:szCs w:val="28"/>
        </w:rPr>
        <w:t>Тяптин</w:t>
      </w:r>
      <w:proofErr w:type="spellEnd"/>
      <w:r>
        <w:rPr>
          <w:bCs/>
          <w:iCs/>
          <w:sz w:val="28"/>
          <w:szCs w:val="28"/>
        </w:rPr>
        <w:t xml:space="preserve"> Владимир</w:t>
      </w:r>
    </w:p>
    <w:p w:rsidR="00520607" w:rsidRDefault="00520607" w:rsidP="00520607">
      <w:pPr>
        <w:pStyle w:val="a4"/>
        <w:rPr>
          <w:sz w:val="28"/>
          <w:szCs w:val="28"/>
        </w:rPr>
      </w:pPr>
      <w:r>
        <w:rPr>
          <w:sz w:val="28"/>
          <w:szCs w:val="28"/>
        </w:rPr>
        <w:t>1 Ведущий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л.7-8)  Бородинское сражение, в котором только за один день убито, ранено и погибло 100 тысяч человек, относится к тем сражениям, в которых не было ни победителя, ни побежденного: обе стороны имели и потери, и трофеи. Французская армия уже не может победить россиян, а русская армия еще не в силах разгромить французов.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л.9</w:t>
      </w:r>
      <w:r>
        <w:rPr>
          <w:rFonts w:ascii="Times New Roman" w:hAnsi="Times New Roman" w:cs="Times New Roman"/>
          <w:sz w:val="28"/>
          <w:szCs w:val="28"/>
        </w:rPr>
        <w:t xml:space="preserve">)  После Бородинского сражения у Кутузова был нелегкий выбор – либо сохранить русскую армию и отступить, оставив Москву, либо давать новое сражение, и в нем, возможно, потерять всю армию. Очень нелегкий выбор. Михаил Илларионович решил оставить Москву. Древняя столица России перешла Наполеону. Французский император надеялся, что взятие Москвы – это окончание войны и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попросит мира. На самом деле, взятие Москвы, ее пожар и исход жителей из нее были началом конца самого Наполеона, и его непобедимой армии.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л.10,11,12,13</w:t>
      </w:r>
      <w:r>
        <w:rPr>
          <w:rFonts w:ascii="Times New Roman" w:hAnsi="Times New Roman" w:cs="Times New Roman"/>
          <w:sz w:val="28"/>
          <w:szCs w:val="28"/>
        </w:rPr>
        <w:t xml:space="preserve">)  Действительно, это было начало конца французской армии. Наполеон потерял из виду армию Кутузова – после «правого поворота» русской армии и отхода на Малоярославец воевать было не с кем. Кутузов вынудил французов отступать по старой смоленской дороге, по которой они шли в Москву и которую всю разграбили. У французов начался голод, а с ним пришли и болезни. Наступила зима. Французы пали духом и проклинали,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втихаря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своего императора. У русской армии, напротив, боевой дух укреплялся и возрастал. Понимание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на нашей стороне, придавало новые силы. Армия и народ были воодушевлены на скорую победу.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л.14,15</w:t>
      </w:r>
      <w:r>
        <w:rPr>
          <w:rFonts w:ascii="Times New Roman" w:hAnsi="Times New Roman" w:cs="Times New Roman"/>
          <w:sz w:val="28"/>
          <w:szCs w:val="28"/>
        </w:rPr>
        <w:t>)  Война окончилась через два года взятием Парижа. Русская армия триумфально прошла по всей Европе и с победой вернулась в Россию. Наступило мирное время. Постепенно война отходила в область воспоминаний, легенд, преданий. Отечественная война 1812 года породила огромный интерес в среде писателей, композиторов, поэтов, художников. И в наше время создаются произведения, посвященные, если не самой войне, то этому времени.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2. (</w:t>
      </w:r>
      <w:r>
        <w:rPr>
          <w:sz w:val="28"/>
          <w:szCs w:val="28"/>
        </w:rPr>
        <w:t>сл.16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Славных лиц в России много: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Тех, кто край родной любя,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Укреплял Державу строго,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жалел в трудах себя.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Тот эскадру вёл отважно,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Тот солдат, тот славный князь.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 узор вплетали важный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историческую вязь.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каждого потомка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Оставляли яркий след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Честной службой, битвой громкой,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Славой доблестных побед.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открытием научным,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правлением с умом,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стихом красивым, звучным,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Светлой жизнью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Христом.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Нить истории прекрасна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Златом добрых славных дел.</w:t>
      </w:r>
    </w:p>
    <w:p w:rsidR="00520607" w:rsidRDefault="00520607" w:rsidP="0052060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Жизнь того лишь не напрасна,</w:t>
      </w:r>
    </w:p>
    <w:p w:rsidR="00520607" w:rsidRDefault="00520607" w:rsidP="005206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Отчизну кто радел.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Евгения Трушина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л.17</w:t>
      </w:r>
      <w:r>
        <w:rPr>
          <w:rFonts w:ascii="Times New Roman" w:hAnsi="Times New Roman" w:cs="Times New Roman"/>
          <w:sz w:val="28"/>
          <w:szCs w:val="28"/>
        </w:rPr>
        <w:t>)    Навсегда вошли в историю имена Михаила Илларионовича Кутузова, Петра Ивановича Багратиона, Михаила Богдановича Барклай-де-Толли, Николая Николаевича Раевского, Алексея Петровича Ермолова, Дениса Васильевича Давыдова атамана  Платова и многих других  героев. Эти военачальники Руссой армии покрыли неувядаемой славой и свои имена, и русскую армию в целом. Никогда не было в России ни до войны, ни после нее такого единения всего народа – от беднейшего крестьянства до виднейших представителей российского дворянства.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л.18</w:t>
      </w:r>
      <w:r>
        <w:rPr>
          <w:rFonts w:ascii="Times New Roman" w:hAnsi="Times New Roman" w:cs="Times New Roman"/>
          <w:sz w:val="28"/>
          <w:szCs w:val="28"/>
        </w:rPr>
        <w:t>)   Император Александр I сказал такие слова: «Пройдут столетия, время сотрёт с лица земли бастионы, навсегда умолкнут пушки, возвестившие победу, но никогда не изгладится из памяти людей подвиг героев Отечественной войны. Благодарная Россия склоняет голову перед их мужеством и славою».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Просмотр  видео. «Бородинская битва. Гимн русскому воинству!»</w:t>
      </w:r>
      <w:r>
        <w:rPr>
          <w:u w:val="single"/>
        </w:rPr>
        <w:t xml:space="preserve"> </w:t>
      </w:r>
      <w:hyperlink r:id="rId6" w:history="1">
        <w:r>
          <w:rPr>
            <w:rStyle w:val="a3"/>
          </w:rPr>
          <w:t>http://youtu.be/jNKXoqFESaQ</w:t>
        </w:r>
      </w:hyperlink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Ведущий.  К сожалению, война 1812 года оказалась далеко не последней. Были в истории России 20 века войны гораздо более жестокие, кровопролитные.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 этой войны никогда не забывался. В самые трудные, тяжелые годы Великой Отечественной войны народ обращался к победам и славе своих боевых предков, чтобы в новых, гораздо более суровых условиях победить гитлеровскую армию. Отечественную войну 1812 года необходимо всем нам помнить и никогда не забывать.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2.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героев, обычно ты кажешься прошлым: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битвы приходят из книг и кино,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даты отлиты в газетные строки,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судьбы историей стали давно.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героев, по самому высшему праву,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подарило далеким и близким годам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Доблесть, и славу, и долгую добрую память.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героев, а что ты оставило нам?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нам оставило ясное небо Отчизны,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Дом, и дорогу, и ласковый хлеб на столе,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нам оставило самое главное в жизни —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работы на мирной, счастливой земле.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Живем мы посреди большой России,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Средь городов, лесов, озер, полей,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есть у нас, когда бы нас спросили,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 для врага, объятья для друзей!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Родину завещано любить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сердцем отовсюду к ней тянуться,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перервать связующую нить  -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нам порой так нужно оглянуться... 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1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враг в слепой надежде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Русь покорить захочет вновь,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погоним, как и прежде, давным-давно, давным-давно.</w:t>
      </w:r>
    </w:p>
    <w:p w:rsidR="00520607" w:rsidRDefault="00520607" w:rsidP="0052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07" w:rsidRDefault="00520607" w:rsidP="00520607">
      <w:pPr>
        <w:rPr>
          <w:sz w:val="28"/>
          <w:szCs w:val="28"/>
        </w:rPr>
      </w:pPr>
    </w:p>
    <w:p w:rsidR="00520607" w:rsidRDefault="00520607" w:rsidP="00520607">
      <w:pPr>
        <w:tabs>
          <w:tab w:val="left" w:pos="1155"/>
        </w:tabs>
      </w:pPr>
    </w:p>
    <w:p w:rsidR="00F71612" w:rsidRDefault="00F71612"/>
    <w:sectPr w:rsidR="00F7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5B0"/>
    <w:multiLevelType w:val="hybridMultilevel"/>
    <w:tmpl w:val="5EC2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07"/>
    <w:rsid w:val="00520607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60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2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0607"/>
    <w:pPr>
      <w:ind w:left="720"/>
      <w:contextualSpacing/>
    </w:pPr>
  </w:style>
  <w:style w:type="character" w:customStyle="1" w:styleId="c6">
    <w:name w:val="c6"/>
    <w:basedOn w:val="a0"/>
    <w:rsid w:val="0052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60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2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0607"/>
    <w:pPr>
      <w:ind w:left="720"/>
      <w:contextualSpacing/>
    </w:pPr>
  </w:style>
  <w:style w:type="character" w:customStyle="1" w:styleId="c6">
    <w:name w:val="c6"/>
    <w:basedOn w:val="a0"/>
    <w:rsid w:val="0052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jNKXoqFES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2015-03-26T10:21:00Z</dcterms:created>
  <dcterms:modified xsi:type="dcterms:W3CDTF">2015-03-26T10:23:00Z</dcterms:modified>
</cp:coreProperties>
</file>