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95" w:right="357" w:firstLine="45"/>
        <w:jc w:val="center"/>
        <w:rPr>
          <w:rFonts w:asciiTheme="majorHAnsi" w:eastAsia="Calibri" w:hAnsiTheme="majorHAnsi" w:cs="Times New Roman"/>
          <w:color w:val="C00000"/>
          <w:sz w:val="44"/>
          <w:szCs w:val="44"/>
        </w:rPr>
      </w:pPr>
      <w:r w:rsidRPr="00136EA0">
        <w:rPr>
          <w:rFonts w:asciiTheme="majorHAnsi" w:eastAsia="Calibri" w:hAnsiTheme="majorHAnsi" w:cs="Times New Roman"/>
          <w:color w:val="C00000"/>
          <w:sz w:val="44"/>
          <w:szCs w:val="44"/>
        </w:rPr>
        <w:t>Правила безопасности при работе на швейной машине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95" w:right="357" w:firstLine="45"/>
        <w:jc w:val="center"/>
        <w:rPr>
          <w:rFonts w:asciiTheme="majorHAnsi" w:eastAsia="Calibri" w:hAnsiTheme="majorHAnsi" w:cs="Times New Roman"/>
          <w:color w:val="C00000"/>
          <w:sz w:val="44"/>
          <w:szCs w:val="44"/>
        </w:rPr>
      </w:pPr>
      <w:r w:rsidRPr="00136EA0">
        <w:rPr>
          <w:rFonts w:asciiTheme="majorHAnsi" w:eastAsia="Calibri" w:hAnsiTheme="majorHAnsi" w:cs="Times New Roman"/>
          <w:color w:val="C00000"/>
          <w:sz w:val="44"/>
          <w:szCs w:val="44"/>
        </w:rPr>
        <w:t xml:space="preserve"> и санитарно-гигиенические требования</w:t>
      </w:r>
    </w:p>
    <w:p w:rsidR="00136EA0" w:rsidRPr="00530D96" w:rsidRDefault="00136EA0" w:rsidP="00136EA0">
      <w:pPr>
        <w:widowControl w:val="0"/>
        <w:autoSpaceDE w:val="0"/>
        <w:autoSpaceDN w:val="0"/>
        <w:adjustRightInd w:val="0"/>
        <w:spacing w:line="168" w:lineRule="exact"/>
        <w:ind w:left="297" w:right="360" w:firstLine="48"/>
        <w:jc w:val="center"/>
        <w:rPr>
          <w:rFonts w:ascii="Arial" w:eastAsia="Calibri" w:hAnsi="Arial" w:cs="Arial"/>
          <w:sz w:val="28"/>
          <w:szCs w:val="28"/>
        </w:rPr>
      </w:pP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Calibri" w:eastAsia="Calibri" w:hAnsi="Calibri" w:cs="Times New Roman"/>
          <w:sz w:val="40"/>
          <w:szCs w:val="40"/>
        </w:rPr>
        <w:t>1.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136EA0">
        <w:rPr>
          <w:rFonts w:ascii="Times New Roman" w:eastAsia="Calibri" w:hAnsi="Times New Roman" w:cs="Times New Roman"/>
          <w:sz w:val="40"/>
          <w:szCs w:val="40"/>
        </w:rPr>
        <w:t>Без разрешения учителя нельзя садиться за швей</w:t>
      </w:r>
      <w:r w:rsidRPr="00136EA0">
        <w:rPr>
          <w:rFonts w:ascii="Times New Roman" w:eastAsia="Calibri" w:hAnsi="Times New Roman" w:cs="Times New Roman"/>
          <w:sz w:val="40"/>
          <w:szCs w:val="40"/>
        </w:rPr>
        <w:softHyphen/>
        <w:t>ную машину.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2. Подберите волосы, подверните рукава, уберите аксессуары и украшения.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3. Уберите с платформы и станины швейной машины посторонние предметы.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 xml:space="preserve"> 4. Перед работой уберите из ткани булавки и иголки. 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5. Не останавливайте швейную машину с ножным приводом за ремень.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6. Заправляя нить в машинную иглу, не держите ноги на педали.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7. Не наклоняйтесь близко к движущимся и враща</w:t>
      </w:r>
      <w:r w:rsidRPr="00136EA0">
        <w:rPr>
          <w:rFonts w:ascii="Times New Roman" w:eastAsia="Calibri" w:hAnsi="Times New Roman" w:cs="Times New Roman"/>
          <w:sz w:val="40"/>
          <w:szCs w:val="40"/>
        </w:rPr>
        <w:softHyphen/>
        <w:t>ющимся частям машины.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 xml:space="preserve"> 8. Садитесь за машину с чистыми руками. 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 xml:space="preserve">9. Следите за правильным положением рук и ног. 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 xml:space="preserve">10. Свет должен падать спереди или слева. 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11. Во время работы не отвлекайтесь.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12. Стул должен стоять так, чтобы игла находилась перед вами.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13. Сидеть за машиной надо прямо, на всей поверх</w:t>
      </w:r>
      <w:r w:rsidRPr="00136EA0">
        <w:rPr>
          <w:rFonts w:ascii="Times New Roman" w:eastAsia="Calibri" w:hAnsi="Times New Roman" w:cs="Times New Roman"/>
          <w:sz w:val="40"/>
          <w:szCs w:val="40"/>
        </w:rPr>
        <w:softHyphen/>
        <w:t>ности стула.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14. Изделие должно находиться на расстоянии 30 - 40 см. от глаз работающего.</w:t>
      </w:r>
    </w:p>
    <w:p w:rsidR="00136EA0" w:rsidRDefault="00136EA0" w:rsidP="00136EA0">
      <w:pPr>
        <w:widowControl w:val="0"/>
        <w:autoSpaceDE w:val="0"/>
        <w:autoSpaceDN w:val="0"/>
        <w:adjustRightInd w:val="0"/>
        <w:spacing w:line="288" w:lineRule="exact"/>
        <w:ind w:left="142" w:right="969"/>
        <w:jc w:val="center"/>
        <w:rPr>
          <w:rFonts w:ascii="Calibri" w:eastAsia="Calibri" w:hAnsi="Calibri" w:cs="Times New Roman"/>
          <w:sz w:val="28"/>
          <w:szCs w:val="28"/>
        </w:rPr>
      </w:pPr>
    </w:p>
    <w:p w:rsidR="00136EA0" w:rsidRDefault="00136EA0" w:rsidP="00136EA0">
      <w:pPr>
        <w:widowControl w:val="0"/>
        <w:autoSpaceDE w:val="0"/>
        <w:autoSpaceDN w:val="0"/>
        <w:adjustRightInd w:val="0"/>
        <w:spacing w:line="288" w:lineRule="exact"/>
        <w:ind w:left="142" w:right="969"/>
        <w:jc w:val="center"/>
        <w:rPr>
          <w:rFonts w:ascii="Calibri" w:eastAsia="Calibri" w:hAnsi="Calibri" w:cs="Times New Roman"/>
          <w:sz w:val="28"/>
          <w:szCs w:val="28"/>
        </w:rPr>
      </w:pPr>
    </w:p>
    <w:p w:rsidR="00136EA0" w:rsidRDefault="00136EA0" w:rsidP="00136EA0">
      <w:pPr>
        <w:widowControl w:val="0"/>
        <w:autoSpaceDE w:val="0"/>
        <w:autoSpaceDN w:val="0"/>
        <w:adjustRightInd w:val="0"/>
        <w:spacing w:line="288" w:lineRule="exact"/>
        <w:ind w:left="142" w:right="969"/>
        <w:jc w:val="center"/>
        <w:rPr>
          <w:rFonts w:ascii="Calibri" w:eastAsia="Calibri" w:hAnsi="Calibri" w:cs="Times New Roman"/>
          <w:sz w:val="28"/>
          <w:szCs w:val="28"/>
        </w:rPr>
      </w:pPr>
    </w:p>
    <w:p w:rsidR="00136EA0" w:rsidRDefault="00136EA0" w:rsidP="00136EA0">
      <w:pPr>
        <w:widowControl w:val="0"/>
        <w:autoSpaceDE w:val="0"/>
        <w:autoSpaceDN w:val="0"/>
        <w:adjustRightInd w:val="0"/>
        <w:spacing w:line="288" w:lineRule="exact"/>
        <w:ind w:left="142" w:right="969"/>
        <w:jc w:val="center"/>
        <w:rPr>
          <w:rFonts w:ascii="Calibri" w:eastAsia="Calibri" w:hAnsi="Calibri" w:cs="Times New Roman"/>
          <w:sz w:val="28"/>
          <w:szCs w:val="28"/>
        </w:rPr>
      </w:pPr>
    </w:p>
    <w:p w:rsidR="00136EA0" w:rsidRDefault="00136EA0" w:rsidP="00136EA0">
      <w:pPr>
        <w:widowControl w:val="0"/>
        <w:autoSpaceDE w:val="0"/>
        <w:autoSpaceDN w:val="0"/>
        <w:adjustRightInd w:val="0"/>
        <w:spacing w:line="288" w:lineRule="exact"/>
        <w:ind w:left="142" w:right="969"/>
        <w:jc w:val="center"/>
        <w:rPr>
          <w:rFonts w:ascii="Calibri" w:eastAsia="Calibri" w:hAnsi="Calibri" w:cs="Times New Roman"/>
          <w:sz w:val="28"/>
          <w:szCs w:val="28"/>
        </w:rPr>
      </w:pPr>
    </w:p>
    <w:p w:rsidR="00136EA0" w:rsidRDefault="00136EA0" w:rsidP="00136EA0">
      <w:pPr>
        <w:widowControl w:val="0"/>
        <w:autoSpaceDE w:val="0"/>
        <w:autoSpaceDN w:val="0"/>
        <w:adjustRightInd w:val="0"/>
        <w:spacing w:line="288" w:lineRule="exact"/>
        <w:ind w:left="142" w:right="969"/>
        <w:jc w:val="center"/>
        <w:rPr>
          <w:rFonts w:ascii="Calibri" w:eastAsia="Calibri" w:hAnsi="Calibri" w:cs="Times New Roman"/>
          <w:sz w:val="28"/>
          <w:szCs w:val="28"/>
        </w:rPr>
      </w:pP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142" w:right="970"/>
        <w:jc w:val="center"/>
        <w:rPr>
          <w:rFonts w:asciiTheme="majorHAnsi" w:eastAsia="Calibri" w:hAnsiTheme="majorHAnsi" w:cs="Times New Roman"/>
          <w:color w:val="C00000"/>
          <w:sz w:val="48"/>
          <w:szCs w:val="48"/>
        </w:rPr>
      </w:pPr>
      <w:r w:rsidRPr="00136EA0">
        <w:rPr>
          <w:rFonts w:asciiTheme="majorHAnsi" w:eastAsia="Calibri" w:hAnsiTheme="majorHAnsi" w:cs="Times New Roman"/>
          <w:color w:val="C00000"/>
          <w:sz w:val="48"/>
          <w:szCs w:val="48"/>
        </w:rPr>
        <w:lastRenderedPageBreak/>
        <w:t>Правила начала и окончания работы на швейной машине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right="19"/>
        <w:jc w:val="center"/>
        <w:rPr>
          <w:rFonts w:ascii="Times New Roman" w:eastAsia="Calibri" w:hAnsi="Times New Roman" w:cs="Times New Roman"/>
          <w:b/>
          <w:i/>
          <w:iCs/>
          <w:sz w:val="40"/>
          <w:szCs w:val="40"/>
        </w:rPr>
      </w:pPr>
      <w:r w:rsidRPr="00136EA0">
        <w:rPr>
          <w:rFonts w:ascii="Times New Roman" w:eastAsia="Calibri" w:hAnsi="Times New Roman" w:cs="Times New Roman"/>
          <w:b/>
          <w:i/>
          <w:iCs/>
          <w:sz w:val="40"/>
          <w:szCs w:val="40"/>
        </w:rPr>
        <w:t xml:space="preserve">Подготовка машины </w:t>
      </w:r>
      <w:r w:rsidRPr="00136EA0">
        <w:rPr>
          <w:rFonts w:ascii="Times New Roman" w:eastAsia="Calibri" w:hAnsi="Times New Roman" w:cs="Times New Roman"/>
          <w:b/>
          <w:sz w:val="40"/>
          <w:szCs w:val="40"/>
        </w:rPr>
        <w:t xml:space="preserve">к </w:t>
      </w:r>
      <w:r w:rsidRPr="00136EA0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работе.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1. Поставить машину на рабочий ход.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 xml:space="preserve">2. Поднять иглу и </w:t>
      </w:r>
      <w:proofErr w:type="spellStart"/>
      <w:r w:rsidRPr="00136EA0">
        <w:rPr>
          <w:rFonts w:ascii="Times New Roman" w:eastAsia="Calibri" w:hAnsi="Times New Roman" w:cs="Times New Roman"/>
          <w:sz w:val="40"/>
          <w:szCs w:val="40"/>
        </w:rPr>
        <w:t>нитепритягиватель</w:t>
      </w:r>
      <w:proofErr w:type="spellEnd"/>
      <w:r w:rsidRPr="00136EA0">
        <w:rPr>
          <w:rFonts w:ascii="Times New Roman" w:eastAsia="Calibri" w:hAnsi="Times New Roman" w:cs="Times New Roman"/>
          <w:sz w:val="40"/>
          <w:szCs w:val="40"/>
        </w:rPr>
        <w:t xml:space="preserve"> в верхнее поло</w:t>
      </w:r>
      <w:r w:rsidRPr="00136EA0">
        <w:rPr>
          <w:rFonts w:ascii="Times New Roman" w:eastAsia="Calibri" w:hAnsi="Times New Roman" w:cs="Times New Roman"/>
          <w:sz w:val="40"/>
          <w:szCs w:val="40"/>
        </w:rPr>
        <w:softHyphen/>
        <w:t>жение.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3. Вынуть из-под лапки кусочек ткани.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4. Заправить верхнюю и нижнюю нити.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ascii="Times New Roman" w:eastAsia="Calibri" w:hAnsi="Times New Roman" w:cs="Times New Roman"/>
          <w:sz w:val="40"/>
          <w:szCs w:val="40"/>
        </w:rPr>
      </w:pP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4" w:right="19"/>
        <w:jc w:val="center"/>
        <w:rPr>
          <w:rFonts w:ascii="Times New Roman" w:eastAsia="Calibri" w:hAnsi="Times New Roman" w:cs="Times New Roman"/>
          <w:b/>
          <w:i/>
          <w:iCs/>
          <w:sz w:val="40"/>
          <w:szCs w:val="40"/>
        </w:rPr>
      </w:pPr>
      <w:r w:rsidRPr="00136EA0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Нач</w:t>
      </w:r>
      <w:r w:rsidR="00DB7065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а</w:t>
      </w:r>
      <w:r w:rsidRPr="00136EA0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ло работы.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4" w:right="19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1. Подложить под лапку, подготовленную для работы ткань и проколоть её иглой.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4" w:right="19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2. Оттянуть назад концы нитей.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4" w:right="19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3. Опустить лапку и приступить к работе.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right="19"/>
        <w:rPr>
          <w:rFonts w:ascii="Times New Roman" w:eastAsia="Calibri" w:hAnsi="Times New Roman" w:cs="Times New Roman"/>
          <w:sz w:val="40"/>
          <w:szCs w:val="40"/>
        </w:rPr>
      </w:pP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9" w:right="28"/>
        <w:jc w:val="center"/>
        <w:rPr>
          <w:rFonts w:ascii="Times New Roman" w:eastAsia="Calibri" w:hAnsi="Times New Roman" w:cs="Times New Roman"/>
          <w:b/>
          <w:i/>
          <w:iCs/>
          <w:sz w:val="40"/>
          <w:szCs w:val="40"/>
        </w:rPr>
      </w:pPr>
      <w:r w:rsidRPr="00136EA0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Окончание работы.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9" w:right="28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 xml:space="preserve">1. Поднять иглу и </w:t>
      </w:r>
      <w:proofErr w:type="spellStart"/>
      <w:r w:rsidRPr="00136EA0">
        <w:rPr>
          <w:rFonts w:ascii="Times New Roman" w:eastAsia="Calibri" w:hAnsi="Times New Roman" w:cs="Times New Roman"/>
          <w:sz w:val="40"/>
          <w:szCs w:val="40"/>
        </w:rPr>
        <w:t>нитепритягиватель</w:t>
      </w:r>
      <w:proofErr w:type="spellEnd"/>
      <w:r w:rsidRPr="00136EA0">
        <w:rPr>
          <w:rFonts w:ascii="Times New Roman" w:eastAsia="Calibri" w:hAnsi="Times New Roman" w:cs="Times New Roman"/>
          <w:sz w:val="40"/>
          <w:szCs w:val="40"/>
        </w:rPr>
        <w:t xml:space="preserve"> в верхнее поло</w:t>
      </w:r>
      <w:r w:rsidRPr="00136EA0">
        <w:rPr>
          <w:rFonts w:ascii="Times New Roman" w:eastAsia="Calibri" w:hAnsi="Times New Roman" w:cs="Times New Roman"/>
          <w:sz w:val="40"/>
          <w:szCs w:val="40"/>
        </w:rPr>
        <w:softHyphen/>
        <w:t>жение.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9" w:right="28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2. Поднять лапку и отвести назад ткань левой рукой.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9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 xml:space="preserve">3. Обрезать нитки, оставляя в машине концы длиной </w:t>
      </w:r>
      <w:r w:rsidRPr="00136EA0">
        <w:rPr>
          <w:rFonts w:ascii="Times New Roman" w:eastAsia="Calibri" w:hAnsi="Times New Roman" w:cs="Times New Roman"/>
          <w:sz w:val="32"/>
          <w:szCs w:val="32"/>
        </w:rPr>
        <w:t>10-15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36EA0">
        <w:rPr>
          <w:rFonts w:ascii="Times New Roman" w:eastAsia="Calibri" w:hAnsi="Times New Roman" w:cs="Times New Roman"/>
          <w:sz w:val="32"/>
          <w:szCs w:val="32"/>
        </w:rPr>
        <w:t>см.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9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4. Подложить кусочек ткани под лапку, опустить её.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line="240" w:lineRule="auto"/>
        <w:ind w:left="9" w:right="1761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136EA0">
        <w:rPr>
          <w:rFonts w:ascii="Times New Roman" w:eastAsia="Calibri" w:hAnsi="Times New Roman" w:cs="Times New Roman"/>
          <w:sz w:val="40"/>
          <w:szCs w:val="40"/>
        </w:rPr>
        <w:t>5. Поставить машину на холостой ход.</w:t>
      </w:r>
    </w:p>
    <w:p w:rsidR="00C90451" w:rsidRDefault="00C90451" w:rsidP="00136EA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36EA0" w:rsidRPr="00136EA0" w:rsidRDefault="00136EA0" w:rsidP="00136EA0">
      <w:pPr>
        <w:spacing w:after="0" w:line="240" w:lineRule="auto"/>
        <w:rPr>
          <w:rFonts w:asciiTheme="majorHAnsi" w:eastAsia="Calibri" w:hAnsiTheme="majorHAnsi" w:cs="Times New Roman"/>
          <w:color w:val="C00000"/>
          <w:sz w:val="48"/>
          <w:szCs w:val="48"/>
        </w:rPr>
      </w:pP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Theme="majorHAnsi" w:hAnsiTheme="majorHAnsi"/>
          <w:color w:val="C00000"/>
          <w:sz w:val="48"/>
          <w:szCs w:val="48"/>
        </w:rPr>
      </w:pPr>
      <w:r w:rsidRPr="00136EA0">
        <w:rPr>
          <w:rFonts w:asciiTheme="majorHAnsi" w:hAnsiTheme="majorHAnsi"/>
          <w:color w:val="C00000"/>
          <w:sz w:val="48"/>
          <w:szCs w:val="48"/>
        </w:rPr>
        <w:lastRenderedPageBreak/>
        <w:t>Типовая инструкция по технике безопасности при кулинарных работах</w:t>
      </w:r>
    </w:p>
    <w:p w:rsid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36EA0">
        <w:rPr>
          <w:rFonts w:ascii="Times New Roman" w:hAnsi="Times New Roman" w:cs="Times New Roman"/>
          <w:b/>
          <w:i/>
          <w:sz w:val="40"/>
          <w:szCs w:val="40"/>
        </w:rPr>
        <w:t>При пользовании газовой плитой.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14" w:right="55" w:firstLine="526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1. Перед пользованием плитой хорошо проветрите помещение, включите вентиляцию. Убедитесь, что краны горелок и духового шкафа закрыты, откройте кран на газопроводе (черта на головке крана должна быть направлена вдоль оси трубы).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19" w:right="55" w:firstLine="521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2. Следите за тем, чтобы пламя горелки было равномерным, синего цвета. Если оно желтого цвета и отрывается от горелки, отрегули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руйте горелку.</w:t>
      </w:r>
      <w:r w:rsidRPr="00136EA0">
        <w:rPr>
          <w:rFonts w:ascii="Times New Roman" w:hAnsi="Times New Roman" w:cs="Times New Roman"/>
          <w:sz w:val="40"/>
          <w:szCs w:val="40"/>
        </w:rPr>
        <w:tab/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19" w:right="55" w:firstLine="521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3. Перед зажиганием горелки духового шкафа плиты проветрите его, открыв на  2-3 мм.</w:t>
      </w:r>
    </w:p>
    <w:p w:rsid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136EA0">
        <w:rPr>
          <w:rFonts w:ascii="Times New Roman" w:hAnsi="Times New Roman" w:cs="Times New Roman"/>
          <w:b/>
          <w:i/>
          <w:iCs/>
          <w:sz w:val="40"/>
          <w:szCs w:val="40"/>
        </w:rPr>
        <w:t>При пользовании электрической плитой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14" w:right="55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1. Перед включением проверьте исправность шнура питания. Уста</w:t>
      </w:r>
      <w:r w:rsidRPr="00136EA0">
        <w:rPr>
          <w:rFonts w:ascii="Times New Roman" w:hAnsi="Times New Roman" w:cs="Times New Roman"/>
          <w:sz w:val="40"/>
          <w:szCs w:val="40"/>
        </w:rPr>
        <w:softHyphen/>
        <w:t xml:space="preserve">навливайте плиту на огнеупорную подставку (кирпич, асбест и т.п.). Не пользуйтесь плитой с открытой спиралью. 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49" w:right="55" w:hanging="220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2. При включении плиты штепсельную вилку вводите в гнезда штеп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сельной розетки до отказа. Не допускайте выключения вилки дер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ганием за шнур.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38" w:right="55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3. Для приготовления пищи на электроплите пользуйтесь только эмалированной посудой.</w:t>
      </w:r>
    </w:p>
    <w:p w:rsidR="00136EA0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Pr="005D435A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center"/>
        <w:rPr>
          <w:rFonts w:ascii="Times New Roman" w:hAnsi="Times New Roman" w:cs="Times New Roman"/>
          <w:iCs/>
          <w:color w:val="C00000"/>
          <w:sz w:val="48"/>
          <w:szCs w:val="48"/>
        </w:rPr>
      </w:pPr>
      <w:r w:rsidRPr="005D435A">
        <w:rPr>
          <w:rFonts w:ascii="Times New Roman" w:hAnsi="Times New Roman" w:cs="Times New Roman"/>
          <w:iCs/>
          <w:color w:val="C00000"/>
          <w:sz w:val="48"/>
          <w:szCs w:val="48"/>
        </w:rPr>
        <w:lastRenderedPageBreak/>
        <w:t xml:space="preserve">При пользовании </w:t>
      </w:r>
      <w:proofErr w:type="gramStart"/>
      <w:r w:rsidRPr="005D435A">
        <w:rPr>
          <w:rFonts w:ascii="Times New Roman" w:hAnsi="Times New Roman" w:cs="Times New Roman"/>
          <w:iCs/>
          <w:color w:val="C00000"/>
          <w:sz w:val="48"/>
          <w:szCs w:val="48"/>
        </w:rPr>
        <w:t>режущими</w:t>
      </w:r>
      <w:proofErr w:type="gramEnd"/>
      <w:r w:rsidRPr="005D435A">
        <w:rPr>
          <w:rFonts w:ascii="Times New Roman" w:hAnsi="Times New Roman" w:cs="Times New Roman"/>
          <w:iCs/>
          <w:color w:val="C00000"/>
          <w:sz w:val="48"/>
          <w:szCs w:val="48"/>
        </w:rPr>
        <w:t xml:space="preserve"> инструментам</w:t>
      </w:r>
    </w:p>
    <w:p w:rsidR="00136EA0" w:rsidRPr="00136EA0" w:rsidRDefault="00136EA0" w:rsidP="00136EA0">
      <w:pPr>
        <w:widowControl w:val="0"/>
        <w:tabs>
          <w:tab w:val="left" w:pos="24"/>
        </w:tabs>
        <w:autoSpaceDE w:val="0"/>
        <w:autoSpaceDN w:val="0"/>
        <w:adjustRightInd w:val="0"/>
        <w:spacing w:after="0" w:line="240" w:lineRule="auto"/>
        <w:ind w:left="14" w:right="55"/>
        <w:jc w:val="both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136EA0">
        <w:rPr>
          <w:rFonts w:ascii="Times New Roman" w:hAnsi="Times New Roman" w:cs="Times New Roman"/>
          <w:b/>
          <w:i/>
          <w:iCs/>
          <w:sz w:val="40"/>
          <w:szCs w:val="40"/>
        </w:rPr>
        <w:t>1.</w:t>
      </w:r>
      <w:r w:rsidRPr="00136EA0">
        <w:rPr>
          <w:rFonts w:ascii="Times New Roman" w:hAnsi="Times New Roman" w:cs="Times New Roman"/>
          <w:sz w:val="40"/>
          <w:szCs w:val="40"/>
        </w:rPr>
        <w:t>Соблюдайте максимальную осторожность. Картофель чистите желобковым ножом, рыбу - скребком, мясо проталкивайте в мя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сорубку деревянным пестиком. Передавайте ножи и вилки толь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ко ручкой вперед.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55" w:hanging="225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2. Хлеб, гастрономические изделия, овощи и другие продукты на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резайте на разделочных досках, соблюдая правильные приемы резания. Пальцы левой руки должны быть согнуты и находиться на некотором расстоянии от лезвия ножа.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55" w:hanging="220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3. Соблюдайте осторожность при работе с ручными терками. Плот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но удерживайте обрабатываемые продукты (фрукты, овощи и т.д.), не обрабатывайте слишком маленькие части.</w:t>
      </w:r>
    </w:p>
    <w:p w:rsid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48" w:right="55"/>
        <w:jc w:val="both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48" w:right="55"/>
        <w:jc w:val="both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136EA0">
        <w:rPr>
          <w:rFonts w:ascii="Times New Roman" w:hAnsi="Times New Roman" w:cs="Times New Roman"/>
          <w:b/>
          <w:i/>
          <w:iCs/>
          <w:sz w:val="40"/>
          <w:szCs w:val="40"/>
        </w:rPr>
        <w:t>При работе с горячими жидкостями (вода, жир и др.)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48" w:right="55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1. Не наливайте жидкость в кастрюлю до края.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2.  Крупу и другие продукты надо засыпать в кипя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щую жидкость очень осторожно.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3. На сковороду с горячим жиром продукты класть от себя.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4" w:right="19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4. Нельзя пользоваться посудой с прогнувшимся дном и сломанными ручками.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iCs/>
          <w:sz w:val="40"/>
          <w:szCs w:val="40"/>
        </w:rPr>
        <w:t xml:space="preserve">5. </w:t>
      </w:r>
      <w:r w:rsidRPr="00136EA0">
        <w:rPr>
          <w:rFonts w:ascii="Times New Roman" w:hAnsi="Times New Roman" w:cs="Times New Roman"/>
          <w:sz w:val="40"/>
          <w:szCs w:val="40"/>
        </w:rPr>
        <w:t>Следите, чтобы при закипании содержимое посуды не вылива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лось через край: убавьте огонь или выключите плиту.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48" w:right="55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 xml:space="preserve">2. Крышки горячей посуды берите полотенцем и снимайте от себя. 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48" w:right="55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3. Сковородку ставьте и снимайте сковородником с деревянной ручкой.</w:t>
      </w:r>
    </w:p>
    <w:p w:rsidR="00136EA0" w:rsidRDefault="00136EA0" w:rsidP="00136EA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6EA0" w:rsidRPr="00136EA0" w:rsidRDefault="00136EA0" w:rsidP="00136EA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849" w:right="1435"/>
        <w:jc w:val="center"/>
        <w:rPr>
          <w:rFonts w:ascii="Times New Roman" w:hAnsi="Times New Roman" w:cs="Times New Roman"/>
          <w:iCs/>
          <w:color w:val="C00000"/>
          <w:sz w:val="48"/>
          <w:szCs w:val="48"/>
        </w:rPr>
      </w:pPr>
      <w:r w:rsidRPr="00136EA0">
        <w:rPr>
          <w:rFonts w:ascii="Times New Roman" w:hAnsi="Times New Roman" w:cs="Times New Roman"/>
          <w:iCs/>
          <w:color w:val="C00000"/>
          <w:sz w:val="48"/>
          <w:szCs w:val="48"/>
        </w:rPr>
        <w:lastRenderedPageBreak/>
        <w:t>Правила техники безопасности при выполнении влажно-тепловых работ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19" w:hanging="254"/>
        <w:rPr>
          <w:rFonts w:ascii="Times New Roman" w:hAnsi="Times New Roman" w:cs="Times New Roman"/>
          <w:b/>
          <w:sz w:val="40"/>
          <w:szCs w:val="40"/>
        </w:rPr>
      </w:pPr>
      <w:r w:rsidRPr="00136EA0">
        <w:rPr>
          <w:rFonts w:ascii="Times New Roman" w:hAnsi="Times New Roman" w:cs="Times New Roman"/>
          <w:b/>
          <w:sz w:val="40"/>
          <w:szCs w:val="40"/>
        </w:rPr>
        <w:t>1. Опасности во время работы: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19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. возгорание шнура;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19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 xml:space="preserve">. ожоги: паром, о подошву утюга и от возгорания шнура; 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19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.  поражение электрическим током.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19" w:hanging="273"/>
        <w:rPr>
          <w:rFonts w:ascii="Times New Roman" w:hAnsi="Times New Roman" w:cs="Times New Roman"/>
          <w:b/>
          <w:sz w:val="40"/>
          <w:szCs w:val="40"/>
        </w:rPr>
      </w:pPr>
      <w:r w:rsidRPr="00136EA0">
        <w:rPr>
          <w:rFonts w:ascii="Times New Roman" w:hAnsi="Times New Roman" w:cs="Times New Roman"/>
          <w:b/>
          <w:sz w:val="40"/>
          <w:szCs w:val="40"/>
        </w:rPr>
        <w:t>2. Что нужно сделать до начала работы: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19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. проверить целость шнура и чистоту подошвы утюга;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19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 xml:space="preserve">. приготовить </w:t>
      </w:r>
      <w:proofErr w:type="spellStart"/>
      <w:r w:rsidRPr="00136EA0">
        <w:rPr>
          <w:rFonts w:ascii="Times New Roman" w:hAnsi="Times New Roman" w:cs="Times New Roman"/>
          <w:sz w:val="40"/>
          <w:szCs w:val="40"/>
        </w:rPr>
        <w:t>проутюжильник</w:t>
      </w:r>
      <w:proofErr w:type="spellEnd"/>
      <w:r w:rsidRPr="00136EA0">
        <w:rPr>
          <w:rFonts w:ascii="Times New Roman" w:hAnsi="Times New Roman" w:cs="Times New Roman"/>
          <w:sz w:val="40"/>
          <w:szCs w:val="40"/>
        </w:rPr>
        <w:t xml:space="preserve"> и пульверизатор;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273" w:right="19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>. проверить наличие резинового коврика.</w:t>
      </w:r>
    </w:p>
    <w:p w:rsidR="00136EA0" w:rsidRPr="00136EA0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ind w:left="4" w:right="19"/>
        <w:rPr>
          <w:rFonts w:ascii="Times New Roman" w:hAnsi="Times New Roman" w:cs="Times New Roman"/>
          <w:b/>
          <w:sz w:val="40"/>
          <w:szCs w:val="40"/>
        </w:rPr>
      </w:pPr>
      <w:r w:rsidRPr="00136EA0">
        <w:rPr>
          <w:rFonts w:ascii="Times New Roman" w:hAnsi="Times New Roman" w:cs="Times New Roman"/>
          <w:b/>
          <w:sz w:val="40"/>
          <w:szCs w:val="40"/>
        </w:rPr>
        <w:t>3. Что нужно делать во время работы:</w:t>
      </w:r>
    </w:p>
    <w:p w:rsidR="00136EA0" w:rsidRP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ab/>
        <w:t>. выполнять влажно-тепловую обработку, стоя на резино</w:t>
      </w:r>
      <w:r w:rsidRPr="00136EA0">
        <w:rPr>
          <w:rFonts w:ascii="Times New Roman" w:hAnsi="Times New Roman" w:cs="Times New Roman"/>
          <w:sz w:val="40"/>
          <w:szCs w:val="40"/>
        </w:rPr>
        <w:softHyphen/>
        <w:t>вом коврике;</w:t>
      </w:r>
    </w:p>
    <w:p w:rsidR="00136EA0" w:rsidRP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ab/>
        <w:t>. включать и выключать утюг сухими руками, браться при этом за корпус вилки, а не за шнур;</w:t>
      </w:r>
    </w:p>
    <w:p w:rsidR="00136EA0" w:rsidRP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ab/>
        <w:t>. ставить утюг на специальную подставку;</w:t>
      </w:r>
    </w:p>
    <w:p w:rsidR="00136EA0" w:rsidRP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ab/>
        <w:t xml:space="preserve">. следить за тем, чтобы шнур не касался подошвы </w:t>
      </w:r>
      <w:proofErr w:type="gramStart"/>
      <w:r w:rsidRPr="00136EA0">
        <w:rPr>
          <w:rFonts w:ascii="Times New Roman" w:hAnsi="Times New Roman" w:cs="Times New Roman"/>
          <w:sz w:val="40"/>
          <w:szCs w:val="40"/>
        </w:rPr>
        <w:t>утюга</w:t>
      </w:r>
      <w:proofErr w:type="gramEnd"/>
      <w:r w:rsidRPr="00136EA0">
        <w:rPr>
          <w:rFonts w:ascii="Times New Roman" w:hAnsi="Times New Roman" w:cs="Times New Roman"/>
          <w:sz w:val="40"/>
          <w:szCs w:val="40"/>
        </w:rPr>
        <w:t xml:space="preserve"> и утюг не перегревался;</w:t>
      </w:r>
    </w:p>
    <w:p w:rsidR="00136EA0" w:rsidRP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ab/>
        <w:t>. использовать для увлажнения ткани пульверизатор.</w:t>
      </w:r>
    </w:p>
    <w:p w:rsidR="00136EA0" w:rsidRPr="00136EA0" w:rsidRDefault="00136EA0" w:rsidP="00136EA0">
      <w:pPr>
        <w:widowControl w:val="0"/>
        <w:tabs>
          <w:tab w:val="right" w:pos="4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36EA0">
        <w:rPr>
          <w:rFonts w:ascii="Times New Roman" w:hAnsi="Times New Roman" w:cs="Times New Roman"/>
          <w:b/>
          <w:sz w:val="40"/>
          <w:szCs w:val="40"/>
        </w:rPr>
        <w:t>4. Что нужно сделать по окончании работы:</w:t>
      </w:r>
    </w:p>
    <w:p w:rsidR="00136EA0" w:rsidRP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ab/>
        <w:t>. выключить утюг;</w:t>
      </w:r>
    </w:p>
    <w:p w:rsidR="00136EA0" w:rsidRP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36EA0">
        <w:rPr>
          <w:rFonts w:ascii="Times New Roman" w:hAnsi="Times New Roman" w:cs="Times New Roman"/>
          <w:sz w:val="40"/>
          <w:szCs w:val="40"/>
        </w:rPr>
        <w:tab/>
        <w:t>. поставить его на специальную подставку.</w:t>
      </w: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Pr="00136EA0" w:rsidRDefault="00136EA0" w:rsidP="00136EA0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36EA0" w:rsidRPr="005D435A" w:rsidRDefault="00136EA0" w:rsidP="00136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48"/>
          <w:szCs w:val="48"/>
        </w:rPr>
      </w:pPr>
      <w:r w:rsidRPr="005D435A">
        <w:rPr>
          <w:rFonts w:ascii="Times New Roman" w:hAnsi="Times New Roman" w:cs="Times New Roman"/>
          <w:color w:val="C00000"/>
          <w:sz w:val="48"/>
          <w:szCs w:val="48"/>
        </w:rPr>
        <w:lastRenderedPageBreak/>
        <w:t xml:space="preserve">Терминология влажно-тепловой обработки </w:t>
      </w:r>
    </w:p>
    <w:tbl>
      <w:tblPr>
        <w:tblStyle w:val="a3"/>
        <w:tblpPr w:leftFromText="180" w:rightFromText="180" w:vertAnchor="page" w:horzAnchor="margin" w:tblpY="2176"/>
        <w:tblW w:w="10548" w:type="dxa"/>
        <w:tblLayout w:type="fixed"/>
        <w:tblLook w:val="01E0"/>
      </w:tblPr>
      <w:tblGrid>
        <w:gridCol w:w="2093"/>
        <w:gridCol w:w="3955"/>
        <w:gridCol w:w="4500"/>
      </w:tblGrid>
      <w:tr w:rsidR="00136EA0" w:rsidTr="00E84B68">
        <w:tc>
          <w:tcPr>
            <w:tcW w:w="2093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i/>
                <w:iCs/>
                <w:sz w:val="28"/>
                <w:szCs w:val="28"/>
              </w:rPr>
            </w:pPr>
            <w:r w:rsidRPr="005D435A">
              <w:rPr>
                <w:i/>
                <w:iCs/>
                <w:sz w:val="28"/>
                <w:szCs w:val="28"/>
              </w:rPr>
              <w:t>Термин</w:t>
            </w:r>
          </w:p>
        </w:tc>
        <w:tc>
          <w:tcPr>
            <w:tcW w:w="3955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5D435A">
              <w:rPr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4500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5D435A">
              <w:rPr>
                <w:i/>
                <w:iCs/>
                <w:sz w:val="28"/>
                <w:szCs w:val="28"/>
              </w:rPr>
              <w:t>Применение</w:t>
            </w:r>
          </w:p>
        </w:tc>
      </w:tr>
      <w:tr w:rsidR="00136EA0" w:rsidTr="00E84B68">
        <w:tc>
          <w:tcPr>
            <w:tcW w:w="2093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3</w:t>
            </w:r>
          </w:p>
        </w:tc>
      </w:tr>
      <w:tr w:rsidR="00136EA0" w:rsidTr="00E84B68">
        <w:trPr>
          <w:trHeight w:val="524"/>
        </w:trPr>
        <w:tc>
          <w:tcPr>
            <w:tcW w:w="2093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D435A">
              <w:rPr>
                <w:sz w:val="28"/>
                <w:szCs w:val="28"/>
              </w:rPr>
              <w:t>Приутюжить</w:t>
            </w:r>
            <w:proofErr w:type="spellEnd"/>
          </w:p>
        </w:tc>
        <w:tc>
          <w:tcPr>
            <w:tcW w:w="3955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Уменьшить толщину шва или края детали</w:t>
            </w:r>
          </w:p>
        </w:tc>
        <w:tc>
          <w:tcPr>
            <w:tcW w:w="4500" w:type="dxa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34" w:right="24"/>
              <w:rPr>
                <w:sz w:val="28"/>
                <w:szCs w:val="28"/>
              </w:rPr>
            </w:pPr>
            <w:proofErr w:type="spellStart"/>
            <w:r w:rsidRPr="005D435A">
              <w:rPr>
                <w:sz w:val="28"/>
                <w:szCs w:val="28"/>
              </w:rPr>
              <w:t>Приутюжить</w:t>
            </w:r>
            <w:proofErr w:type="spellEnd"/>
            <w:r w:rsidRPr="005D435A">
              <w:rPr>
                <w:sz w:val="28"/>
                <w:szCs w:val="28"/>
              </w:rPr>
              <w:t xml:space="preserve"> карманы, бретели, край низа изделия</w:t>
            </w:r>
          </w:p>
        </w:tc>
      </w:tr>
      <w:tr w:rsidR="00136EA0" w:rsidTr="00E84B68">
        <w:trPr>
          <w:trHeight w:val="546"/>
        </w:trPr>
        <w:tc>
          <w:tcPr>
            <w:tcW w:w="2093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76" w:right="24"/>
              <w:jc w:val="center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Заутюжить</w:t>
            </w:r>
          </w:p>
        </w:tc>
        <w:tc>
          <w:tcPr>
            <w:tcW w:w="3955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34"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Уложить припуски шва на одну сторону и закрепить их в таком положении</w:t>
            </w:r>
          </w:p>
        </w:tc>
        <w:tc>
          <w:tcPr>
            <w:tcW w:w="4500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34"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Заутюжить складки,</w:t>
            </w:r>
          </w:p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34"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припуски необработанного среза</w:t>
            </w:r>
          </w:p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</w:p>
        </w:tc>
      </w:tr>
      <w:tr w:rsidR="00136EA0" w:rsidTr="00E84B68">
        <w:trPr>
          <w:trHeight w:val="551"/>
        </w:trPr>
        <w:tc>
          <w:tcPr>
            <w:tcW w:w="2093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Разутюжить</w:t>
            </w:r>
          </w:p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15"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Разложить припуски шва на две стороны и закрепить их в таком положении</w:t>
            </w:r>
          </w:p>
        </w:tc>
        <w:tc>
          <w:tcPr>
            <w:tcW w:w="4500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29"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Разутюжить стачной шов пояса, оборки</w:t>
            </w:r>
          </w:p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24" w:right="1166"/>
              <w:jc w:val="center"/>
              <w:rPr>
                <w:sz w:val="28"/>
                <w:szCs w:val="28"/>
              </w:rPr>
            </w:pPr>
          </w:p>
        </w:tc>
      </w:tr>
      <w:tr w:rsidR="00136EA0" w:rsidTr="00E84B68">
        <w:trPr>
          <w:trHeight w:val="530"/>
        </w:trPr>
        <w:tc>
          <w:tcPr>
            <w:tcW w:w="2093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Декатировать</w:t>
            </w:r>
          </w:p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15"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Обработать ткань паром для предотвращения последующей усадки</w:t>
            </w:r>
          </w:p>
        </w:tc>
        <w:tc>
          <w:tcPr>
            <w:tcW w:w="4500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29"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Декатировать ткань перед раскроем</w:t>
            </w:r>
          </w:p>
        </w:tc>
      </w:tr>
      <w:tr w:rsidR="00136EA0" w:rsidTr="00E84B68">
        <w:trPr>
          <w:trHeight w:val="494"/>
        </w:trPr>
        <w:tc>
          <w:tcPr>
            <w:tcW w:w="2093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Отутюжить</w:t>
            </w:r>
          </w:p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15"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 xml:space="preserve">Удалить </w:t>
            </w:r>
            <w:proofErr w:type="spellStart"/>
            <w:r w:rsidRPr="005D435A">
              <w:rPr>
                <w:sz w:val="28"/>
                <w:szCs w:val="28"/>
              </w:rPr>
              <w:t>замины</w:t>
            </w:r>
            <w:proofErr w:type="spellEnd"/>
            <w:r w:rsidRPr="005D435A">
              <w:rPr>
                <w:sz w:val="28"/>
                <w:szCs w:val="28"/>
              </w:rPr>
              <w:t xml:space="preserve"> на изделии, выполнить окончательную влажно-тепловую обработку</w:t>
            </w:r>
          </w:p>
        </w:tc>
        <w:tc>
          <w:tcPr>
            <w:tcW w:w="4500" w:type="dxa"/>
            <w:vAlign w:val="center"/>
          </w:tcPr>
          <w:p w:rsidR="00136EA0" w:rsidRPr="005D435A" w:rsidRDefault="00136EA0" w:rsidP="00136EA0">
            <w:pPr>
              <w:widowControl w:val="0"/>
              <w:autoSpaceDE w:val="0"/>
              <w:autoSpaceDN w:val="0"/>
              <w:adjustRightInd w:val="0"/>
              <w:ind w:left="129" w:right="24"/>
              <w:rPr>
                <w:sz w:val="28"/>
                <w:szCs w:val="28"/>
              </w:rPr>
            </w:pPr>
            <w:r w:rsidRPr="005D435A">
              <w:rPr>
                <w:sz w:val="28"/>
                <w:szCs w:val="28"/>
              </w:rPr>
              <w:t>Отутюжить готовое изделие</w:t>
            </w:r>
          </w:p>
        </w:tc>
      </w:tr>
    </w:tbl>
    <w:p w:rsidR="00136EA0" w:rsidRPr="00136EA0" w:rsidRDefault="00136EA0" w:rsidP="00136EA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136EA0" w:rsidRPr="00136EA0" w:rsidSect="00136EA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EA0"/>
    <w:rsid w:val="00136EA0"/>
    <w:rsid w:val="005D435A"/>
    <w:rsid w:val="00A2457A"/>
    <w:rsid w:val="00C90451"/>
    <w:rsid w:val="00DB7065"/>
    <w:rsid w:val="00E84B68"/>
    <w:rsid w:val="00F6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E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6803-75E2-4EA8-BED6-D192CA41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4</cp:revision>
  <cp:lastPrinted>2010-10-16T17:40:00Z</cp:lastPrinted>
  <dcterms:created xsi:type="dcterms:W3CDTF">2010-10-16T17:26:00Z</dcterms:created>
  <dcterms:modified xsi:type="dcterms:W3CDTF">2015-03-17T17:56:00Z</dcterms:modified>
</cp:coreProperties>
</file>