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90" w:rsidRPr="00095AD5" w:rsidRDefault="00095AD5" w:rsidP="00095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ta-IN"/>
        </w:rPr>
      </w:pPr>
      <w:r w:rsidRPr="00095AD5">
        <w:rPr>
          <w:rFonts w:ascii="Times New Roman" w:eastAsia="Times New Roman" w:hAnsi="Times New Roman" w:cs="Times New Roman"/>
          <w:b/>
          <w:sz w:val="28"/>
          <w:szCs w:val="28"/>
          <w:lang w:bidi="ta-IN"/>
        </w:rPr>
        <w:t xml:space="preserve">КАЛЕНДАРНО-ТЕМАТИЧЕСКИЙ ПЛАН   </w:t>
      </w:r>
    </w:p>
    <w:p w:rsidR="00F24B77" w:rsidRDefault="00F24B77" w:rsidP="00F24B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 (технический труд)</w:t>
      </w:r>
    </w:p>
    <w:p w:rsidR="00F24B77" w:rsidRPr="00EA3724" w:rsidRDefault="00F24B77" w:rsidP="00F24B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– 2015 уч. год.</w:t>
      </w:r>
    </w:p>
    <w:p w:rsidR="00EA0390" w:rsidRPr="00095AD5" w:rsidRDefault="00EA0390" w:rsidP="00EA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ta-I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8093"/>
        <w:gridCol w:w="992"/>
        <w:gridCol w:w="992"/>
      </w:tblGrid>
      <w:tr w:rsidR="00F24B77" w:rsidRPr="00082529" w:rsidTr="00FC0221">
        <w:trPr>
          <w:trHeight w:val="624"/>
        </w:trPr>
        <w:tc>
          <w:tcPr>
            <w:tcW w:w="838" w:type="dxa"/>
            <w:vMerge w:val="restart"/>
            <w:vAlign w:val="center"/>
          </w:tcPr>
          <w:p w:rsidR="00F24B77" w:rsidRPr="00082529" w:rsidRDefault="00F24B77" w:rsidP="00E5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</w:pPr>
            <w:r w:rsidRPr="000825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  <w:t>№ урока</w:t>
            </w:r>
          </w:p>
        </w:tc>
        <w:tc>
          <w:tcPr>
            <w:tcW w:w="8093" w:type="dxa"/>
            <w:vMerge w:val="restart"/>
            <w:vAlign w:val="center"/>
          </w:tcPr>
          <w:p w:rsidR="00F24B77" w:rsidRPr="00082529" w:rsidRDefault="00F24B77" w:rsidP="00E5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</w:pPr>
            <w:r w:rsidRPr="000825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  <w:t>Наименование разделов и тем</w:t>
            </w:r>
          </w:p>
        </w:tc>
        <w:tc>
          <w:tcPr>
            <w:tcW w:w="1984" w:type="dxa"/>
            <w:gridSpan w:val="2"/>
            <w:vAlign w:val="center"/>
          </w:tcPr>
          <w:p w:rsidR="00F24B77" w:rsidRPr="00082529" w:rsidRDefault="00F24B77" w:rsidP="00FC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</w:pPr>
            <w:r w:rsidRPr="000825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  <w:t>Дата проведения урока</w:t>
            </w:r>
          </w:p>
        </w:tc>
      </w:tr>
      <w:tr w:rsidR="00FC0221" w:rsidRPr="00082529" w:rsidTr="00FC0221">
        <w:trPr>
          <w:trHeight w:val="973"/>
        </w:trPr>
        <w:tc>
          <w:tcPr>
            <w:tcW w:w="838" w:type="dxa"/>
            <w:vMerge/>
            <w:vAlign w:val="center"/>
          </w:tcPr>
          <w:p w:rsidR="00FC0221" w:rsidRPr="00082529" w:rsidRDefault="00FC0221" w:rsidP="00E5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</w:pPr>
          </w:p>
        </w:tc>
        <w:tc>
          <w:tcPr>
            <w:tcW w:w="8093" w:type="dxa"/>
            <w:vMerge/>
            <w:vAlign w:val="center"/>
          </w:tcPr>
          <w:p w:rsidR="00FC0221" w:rsidRPr="00082529" w:rsidRDefault="00FC0221" w:rsidP="00E5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</w:pPr>
          </w:p>
        </w:tc>
        <w:tc>
          <w:tcPr>
            <w:tcW w:w="992" w:type="dxa"/>
            <w:vAlign w:val="center"/>
          </w:tcPr>
          <w:p w:rsidR="00FC0221" w:rsidRPr="00E57792" w:rsidRDefault="00FC0221" w:rsidP="00E5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825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  <w:t>по плану</w:t>
            </w: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А</w:t>
            </w:r>
          </w:p>
        </w:tc>
        <w:tc>
          <w:tcPr>
            <w:tcW w:w="992" w:type="dxa"/>
            <w:vAlign w:val="center"/>
          </w:tcPr>
          <w:p w:rsidR="00FC0221" w:rsidRPr="00E57792" w:rsidRDefault="00FC0221" w:rsidP="00E5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825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ta-IN"/>
              </w:rPr>
              <w:t>по факту</w:t>
            </w: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А</w:t>
            </w:r>
          </w:p>
        </w:tc>
      </w:tr>
      <w:tr w:rsidR="00F24B77" w:rsidRPr="00095AD5" w:rsidTr="00F24B77">
        <w:trPr>
          <w:trHeight w:val="281"/>
        </w:trPr>
        <w:tc>
          <w:tcPr>
            <w:tcW w:w="10915" w:type="dxa"/>
            <w:gridSpan w:val="4"/>
          </w:tcPr>
          <w:p w:rsidR="00F24B77" w:rsidRDefault="00F24B77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Раздел 1. </w:t>
            </w: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Технология обработки древесины</w:t>
            </w:r>
          </w:p>
          <w:p w:rsidR="00F24B77" w:rsidRPr="00095AD5" w:rsidRDefault="00F24B77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18часов</w:t>
            </w: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Виды пиломатериалов</w:t>
            </w:r>
          </w:p>
        </w:tc>
        <w:tc>
          <w:tcPr>
            <w:tcW w:w="992" w:type="dxa"/>
          </w:tcPr>
          <w:p w:rsidR="00FC0221" w:rsidRPr="00192487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</w:p>
          <w:p w:rsidR="00FC0221" w:rsidRPr="00192487" w:rsidRDefault="00FC0221" w:rsidP="0025522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03.09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691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Определение видов пиломатериалов»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03.09</w:t>
            </w:r>
          </w:p>
        </w:tc>
        <w:tc>
          <w:tcPr>
            <w:tcW w:w="992" w:type="dxa"/>
          </w:tcPr>
          <w:p w:rsidR="00FC0221" w:rsidRPr="00095AD5" w:rsidRDefault="00FC0221" w:rsidP="002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Профессии, связанные с обработкой древесины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10.09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«Профессиограмма»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10.09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Свойства древесины. Пороки древесины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17.09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«Выбор пиломатериалов и заготовок с учетом пороков древесины»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17.09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7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Виды декоративно-прикладного творчества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24.09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8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«Виды изделий декоративно-прикладного творчества»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24.09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9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Влияние технологий на окр. среду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«Влияние современных технологий обработки конструкционных материалов на окружающую среду и здоровье человека»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Устройство токарного станка по дереву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«Разметка и изготовление уступов, соединение деталей «вполдерева», подгонка деталей»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Ручные инструменты и приспособления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«Изготовление изделий из деталей призматической формы»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Токарные  инструменты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на токарном станке»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29.10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на токарном станке»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05.11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на токарном станке»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05.11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5B227C" w:rsidRPr="00095AD5" w:rsidTr="00F24B77">
        <w:trPr>
          <w:trHeight w:val="289"/>
        </w:trPr>
        <w:tc>
          <w:tcPr>
            <w:tcW w:w="10915" w:type="dxa"/>
            <w:gridSpan w:val="4"/>
          </w:tcPr>
          <w:p w:rsidR="00FC0221" w:rsidRDefault="00FC0221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</w:p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lastRenderedPageBreak/>
              <w:t>Раздел 2. Технология обработки металлов</w:t>
            </w:r>
          </w:p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часов</w:t>
            </w: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19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Основные свойства металлов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12.11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Пр\р. «Определение видов сортового проката»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12.11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Геометрическая форма детали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26.11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«Чтение чертежа детали»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26.11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Измерение штангенциркулем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«Разметка заготовок с использованием штангенциркуля»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Резание металла слесарной ножовкой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Пр\р «Резание заготовок слесарной ножовкой»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Рубка металла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изделий из сортового проката с использованием рубки металла»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Опиливание сортового проката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 р «Опиливание металла»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24.12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31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Соединение деталей в изделии на заклепках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32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«Соединение деталей изделия на заклепках»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33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Отделка изделий из металла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34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«Защитная и декор отделка изделия»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5B227C" w:rsidRPr="00095AD5" w:rsidTr="00F24B77">
        <w:trPr>
          <w:trHeight w:val="396"/>
        </w:trPr>
        <w:tc>
          <w:tcPr>
            <w:tcW w:w="10915" w:type="dxa"/>
            <w:gridSpan w:val="4"/>
          </w:tcPr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Раздел 3. Общие сведения о деталях машин</w:t>
            </w:r>
          </w:p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часа</w:t>
            </w:r>
          </w:p>
        </w:tc>
      </w:tr>
      <w:tr w:rsidR="00FC0221" w:rsidRPr="00095AD5" w:rsidTr="00FC0221">
        <w:trPr>
          <w:trHeight w:val="782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35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Виды зубчатых передач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850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36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«Подсчет передаточного отношения»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28.01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37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Условные графические обозначения на кинематических схемах зубчатых передач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38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«Чтение кинематич. схемы»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5B227C" w:rsidRPr="00095AD5" w:rsidTr="00F24B77">
        <w:trPr>
          <w:trHeight w:val="332"/>
        </w:trPr>
        <w:tc>
          <w:tcPr>
            <w:tcW w:w="10915" w:type="dxa"/>
            <w:gridSpan w:val="4"/>
          </w:tcPr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Раздел 4. Электротехнические работы.</w:t>
            </w:r>
          </w:p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часов</w:t>
            </w: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39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Организация рабочего места для выполнения электромонтажных работ</w:t>
            </w:r>
          </w:p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Инструменты для электромонтажных работ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40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«Ознакомление с видами и приемами пользования электромонтажными инструментами.</w:t>
            </w:r>
          </w:p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Оконцевание, соединение и ответвление проводов»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11.02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41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Устройство и применение пробника на основе гальванического источника тока и электрической лампы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42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«Использование пробника для поиска обрыва в цепи»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25.02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43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Электромагнит и его применение в электрических устройствах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04.03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44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«Чтение схем эл. цепей»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04.03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45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Профессии, связанные с производством, эксплуатацией  и обслуживанием электротехнических устройств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11.03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46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«Разработка схем и сборка моделей электротехнических устройств с электромагнитом»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11.03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5B227C" w:rsidRPr="00095AD5" w:rsidTr="00F24B77">
        <w:trPr>
          <w:trHeight w:val="321"/>
        </w:trPr>
        <w:tc>
          <w:tcPr>
            <w:tcW w:w="10915" w:type="dxa"/>
            <w:gridSpan w:val="4"/>
          </w:tcPr>
          <w:p w:rsidR="005B227C" w:rsidRPr="00095AD5" w:rsidRDefault="005B227C" w:rsidP="00E5779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Раздел 5. Технология домашнего хозяйства.</w:t>
            </w:r>
          </w:p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часа</w:t>
            </w:r>
          </w:p>
        </w:tc>
      </w:tr>
      <w:tr w:rsidR="00FC0221" w:rsidRPr="00095AD5" w:rsidTr="00FC0221">
        <w:trPr>
          <w:trHeight w:val="762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47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Краткие сведения из истории архитектуры и интерьера</w:t>
            </w:r>
          </w:p>
        </w:tc>
        <w:tc>
          <w:tcPr>
            <w:tcW w:w="992" w:type="dxa"/>
          </w:tcPr>
          <w:p w:rsidR="00FC0221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18.03</w:t>
            </w:r>
          </w:p>
          <w:p w:rsidR="00FC0221" w:rsidRPr="001B1220" w:rsidRDefault="00FC0221" w:rsidP="0025522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48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«Выполнение  эскиза интерьера жилого дома»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18.03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49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Рациональное размещение мебели и оборудования в помещении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52.03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50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«Выполнение эскизов элементов интерьера»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25.03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51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Основные требования к проектированию. Элементы конструирования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52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«Алгоритм решения проектной задачи»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53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Выбор тем проектов на основе потребностей и спроса на рынке товаров и услуг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54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«Обоснование идеи изделия на основе маркетинговых опросов»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55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Выбор и обоснование проекта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56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«Коллективный анализ возможностей изготовления изделий, предложенных учащимися»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57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Альтернативные варианты проекта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58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Пр/р. «Выбор видов изделий»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29.04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59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Основные критерии выбора инструментов, оборудования и материалов проектного задания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60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«Выбор инструмента оборудования и материалов»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61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Изготовление изделия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62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и контроль их размеров»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63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и контроль их размеров»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64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и контроль их размеров»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65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и контроль их размеров»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66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«изготовление деталей и контроль их размеров»</w:t>
            </w:r>
          </w:p>
        </w:tc>
        <w:tc>
          <w:tcPr>
            <w:tcW w:w="992" w:type="dxa"/>
          </w:tcPr>
          <w:p w:rsidR="00FC0221" w:rsidRPr="00696B8D" w:rsidRDefault="00FC0221" w:rsidP="0025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67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Оценка проектирования. Защита проекта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FC0221" w:rsidRPr="00095AD5" w:rsidTr="00FC0221">
        <w:trPr>
          <w:trHeight w:val="555"/>
        </w:trPr>
        <w:tc>
          <w:tcPr>
            <w:tcW w:w="838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68</w:t>
            </w:r>
          </w:p>
        </w:tc>
        <w:tc>
          <w:tcPr>
            <w:tcW w:w="8093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Пр/р «Определение проектных материалов. Презентация проекта»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27.05</w:t>
            </w:r>
          </w:p>
        </w:tc>
        <w:tc>
          <w:tcPr>
            <w:tcW w:w="992" w:type="dxa"/>
          </w:tcPr>
          <w:p w:rsidR="00FC0221" w:rsidRPr="00095AD5" w:rsidRDefault="00FC0221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5B227C" w:rsidRPr="00095AD5" w:rsidTr="00F24B77">
        <w:trPr>
          <w:trHeight w:val="555"/>
        </w:trPr>
        <w:tc>
          <w:tcPr>
            <w:tcW w:w="838" w:type="dxa"/>
          </w:tcPr>
          <w:p w:rsidR="005B227C" w:rsidRPr="00095AD5" w:rsidRDefault="005B227C" w:rsidP="00EA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10077" w:type="dxa"/>
            <w:gridSpan w:val="3"/>
          </w:tcPr>
          <w:p w:rsidR="005B227C" w:rsidRPr="00095AD5" w:rsidRDefault="005B227C" w:rsidP="000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</w:t>
            </w:r>
            <w:r w:rsidRPr="0009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 часов</w:t>
            </w:r>
          </w:p>
        </w:tc>
      </w:tr>
    </w:tbl>
    <w:p w:rsidR="00F565D7" w:rsidRPr="00095AD5" w:rsidRDefault="00F565D7" w:rsidP="00EA0390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a-IN"/>
        </w:rPr>
      </w:pPr>
    </w:p>
    <w:p w:rsidR="00FB7939" w:rsidRPr="00095AD5" w:rsidRDefault="00FB7939">
      <w:pPr>
        <w:rPr>
          <w:rFonts w:ascii="Times New Roman" w:hAnsi="Times New Roman" w:cs="Times New Roman"/>
          <w:sz w:val="28"/>
          <w:szCs w:val="28"/>
        </w:rPr>
      </w:pPr>
    </w:p>
    <w:sectPr w:rsidR="00FB7939" w:rsidRPr="00095AD5" w:rsidSect="00095AD5">
      <w:pgSz w:w="11906" w:h="16838"/>
      <w:pgMar w:top="530" w:right="851" w:bottom="567" w:left="1701" w:header="142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81" w:rsidRDefault="00371F81" w:rsidP="00095AD5">
      <w:pPr>
        <w:spacing w:after="0" w:line="240" w:lineRule="auto"/>
      </w:pPr>
      <w:r>
        <w:separator/>
      </w:r>
    </w:p>
  </w:endnote>
  <w:endnote w:type="continuationSeparator" w:id="1">
    <w:p w:rsidR="00371F81" w:rsidRDefault="00371F81" w:rsidP="0009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81" w:rsidRDefault="00371F81" w:rsidP="00095AD5">
      <w:pPr>
        <w:spacing w:after="0" w:line="240" w:lineRule="auto"/>
      </w:pPr>
      <w:r>
        <w:separator/>
      </w:r>
    </w:p>
  </w:footnote>
  <w:footnote w:type="continuationSeparator" w:id="1">
    <w:p w:rsidR="00371F81" w:rsidRDefault="00371F81" w:rsidP="0009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390"/>
    <w:rsid w:val="00082529"/>
    <w:rsid w:val="00095AD5"/>
    <w:rsid w:val="002A1763"/>
    <w:rsid w:val="00371F81"/>
    <w:rsid w:val="00372F55"/>
    <w:rsid w:val="005B227C"/>
    <w:rsid w:val="00622625"/>
    <w:rsid w:val="00690A4D"/>
    <w:rsid w:val="006D6593"/>
    <w:rsid w:val="00735C2C"/>
    <w:rsid w:val="00754E6D"/>
    <w:rsid w:val="007A0CE2"/>
    <w:rsid w:val="00841433"/>
    <w:rsid w:val="008613F4"/>
    <w:rsid w:val="00886816"/>
    <w:rsid w:val="009A59B8"/>
    <w:rsid w:val="009B2C22"/>
    <w:rsid w:val="00A03288"/>
    <w:rsid w:val="00A62435"/>
    <w:rsid w:val="00B2546D"/>
    <w:rsid w:val="00C10B14"/>
    <w:rsid w:val="00C67E9E"/>
    <w:rsid w:val="00CB6396"/>
    <w:rsid w:val="00CC2248"/>
    <w:rsid w:val="00CF5E2D"/>
    <w:rsid w:val="00D216FE"/>
    <w:rsid w:val="00DC6DBC"/>
    <w:rsid w:val="00DE13FB"/>
    <w:rsid w:val="00E57792"/>
    <w:rsid w:val="00EA0390"/>
    <w:rsid w:val="00EE2253"/>
    <w:rsid w:val="00F24B77"/>
    <w:rsid w:val="00F565D7"/>
    <w:rsid w:val="00FB7939"/>
    <w:rsid w:val="00FC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AD5"/>
  </w:style>
  <w:style w:type="paragraph" w:styleId="a5">
    <w:name w:val="footer"/>
    <w:basedOn w:val="a"/>
    <w:link w:val="a6"/>
    <w:uiPriority w:val="99"/>
    <w:unhideWhenUsed/>
    <w:rsid w:val="0009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F41D-4D46-4797-A99F-F49658B8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2014-11-17T09:05:00Z</cp:lastPrinted>
  <dcterms:created xsi:type="dcterms:W3CDTF">2013-09-15T19:52:00Z</dcterms:created>
  <dcterms:modified xsi:type="dcterms:W3CDTF">2014-11-17T09:06:00Z</dcterms:modified>
</cp:coreProperties>
</file>