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5F" w:rsidRPr="0047355F" w:rsidRDefault="0047355F" w:rsidP="0047355F">
      <w:pPr>
        <w:spacing w:after="0"/>
        <w:ind w:left="1125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47355F">
        <w:rPr>
          <w:rFonts w:ascii="Times New Roman" w:eastAsia="Calibri" w:hAnsi="Times New Roman" w:cs="Times New Roman"/>
          <w:b/>
          <w:sz w:val="28"/>
        </w:rPr>
        <w:t>Викторина «Что я знаю об Алтае?»</w:t>
      </w:r>
    </w:p>
    <w:p w:rsidR="00427A8C" w:rsidRPr="00427A8C" w:rsidRDefault="00427A8C" w:rsidP="00427A8C">
      <w:pPr>
        <w:spacing w:after="0"/>
        <w:ind w:left="1125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</w:p>
    <w:p w:rsidR="00427A8C" w:rsidRPr="002036C3" w:rsidRDefault="00427A8C" w:rsidP="00427A8C">
      <w:pPr>
        <w:pStyle w:val="a5"/>
        <w:spacing w:line="276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36C3">
        <w:rPr>
          <w:rFonts w:ascii="Times New Roman" w:hAnsi="Times New Roman"/>
          <w:b/>
          <w:sz w:val="24"/>
          <w:szCs w:val="24"/>
        </w:rPr>
        <w:t>Задачи викторины:</w:t>
      </w:r>
    </w:p>
    <w:p w:rsidR="00427A8C" w:rsidRPr="002036C3" w:rsidRDefault="00427A8C" w:rsidP="00427A8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6C3">
        <w:rPr>
          <w:rFonts w:ascii="Times New Roman" w:eastAsia="Calibri" w:hAnsi="Times New Roman" w:cs="Times New Roman"/>
          <w:sz w:val="24"/>
          <w:szCs w:val="24"/>
        </w:rPr>
        <w:t>- формирование познавательного интереса к изучению своего края;</w:t>
      </w:r>
    </w:p>
    <w:p w:rsidR="00427A8C" w:rsidRPr="002036C3" w:rsidRDefault="00427A8C" w:rsidP="00427A8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6C3">
        <w:rPr>
          <w:rFonts w:ascii="Times New Roman" w:eastAsia="Calibri" w:hAnsi="Times New Roman" w:cs="Times New Roman"/>
          <w:sz w:val="24"/>
          <w:szCs w:val="24"/>
        </w:rPr>
        <w:t>- воспитание любви к родному краю, уважительного и бережного отношения к культурному наследию;</w:t>
      </w:r>
    </w:p>
    <w:p w:rsidR="00427A8C" w:rsidRPr="002036C3" w:rsidRDefault="00427A8C" w:rsidP="00427A8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6C3">
        <w:rPr>
          <w:rFonts w:ascii="Times New Roman" w:eastAsia="Calibri" w:hAnsi="Times New Roman" w:cs="Times New Roman"/>
          <w:sz w:val="24"/>
          <w:szCs w:val="24"/>
        </w:rPr>
        <w:t xml:space="preserve">- развитие </w:t>
      </w:r>
      <w:proofErr w:type="gramStart"/>
      <w:r w:rsidRPr="002036C3">
        <w:rPr>
          <w:rFonts w:ascii="Times New Roman" w:eastAsia="Calibri" w:hAnsi="Times New Roman" w:cs="Times New Roman"/>
          <w:sz w:val="24"/>
          <w:szCs w:val="24"/>
        </w:rPr>
        <w:t>коммуникативной</w:t>
      </w:r>
      <w:proofErr w:type="gramEnd"/>
      <w:r w:rsidRPr="002036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036C3">
        <w:rPr>
          <w:rFonts w:ascii="Times New Roman" w:eastAsia="Calibri" w:hAnsi="Times New Roman" w:cs="Times New Roman"/>
          <w:sz w:val="24"/>
          <w:szCs w:val="24"/>
        </w:rPr>
        <w:t>ИКТ-компетенций</w:t>
      </w:r>
      <w:proofErr w:type="spellEnd"/>
      <w:r w:rsidRPr="002036C3">
        <w:rPr>
          <w:rFonts w:ascii="Times New Roman" w:eastAsia="Calibri" w:hAnsi="Times New Roman" w:cs="Times New Roman"/>
          <w:sz w:val="24"/>
          <w:szCs w:val="24"/>
        </w:rPr>
        <w:t xml:space="preserve"> и творческих способностей учащихся.</w:t>
      </w:r>
    </w:p>
    <w:p w:rsidR="00427A8C" w:rsidRPr="002036C3" w:rsidRDefault="00427A8C" w:rsidP="00427A8C">
      <w:pPr>
        <w:spacing w:after="0"/>
        <w:ind w:left="1125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427A8C" w:rsidRPr="002036C3" w:rsidRDefault="00427A8C" w:rsidP="00427A8C">
      <w:pPr>
        <w:spacing w:after="0"/>
        <w:ind w:left="1125"/>
        <w:contextualSpacing/>
        <w:jc w:val="center"/>
        <w:rPr>
          <w:rFonts w:ascii="Times New Roman" w:eastAsia="Calibri" w:hAnsi="Times New Roman" w:cs="Times New Roman"/>
          <w:b/>
        </w:rPr>
      </w:pPr>
      <w:r w:rsidRPr="002036C3">
        <w:rPr>
          <w:rFonts w:ascii="Times New Roman" w:eastAsia="Calibri" w:hAnsi="Times New Roman" w:cs="Times New Roman"/>
          <w:b/>
        </w:rPr>
        <w:t>Критерии:</w:t>
      </w:r>
    </w:p>
    <w:p w:rsidR="00427A8C" w:rsidRPr="002036C3" w:rsidRDefault="00427A8C" w:rsidP="00427A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6C3">
        <w:rPr>
          <w:rFonts w:ascii="Times New Roman" w:eastAsia="Calibri" w:hAnsi="Times New Roman" w:cs="Times New Roman"/>
        </w:rPr>
        <w:t>Ответы на вопросы должны быть четкими, корректными.</w:t>
      </w:r>
    </w:p>
    <w:p w:rsidR="00427A8C" w:rsidRPr="002036C3" w:rsidRDefault="00427A8C" w:rsidP="00427A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6C3">
        <w:rPr>
          <w:rFonts w:ascii="Times New Roman" w:eastAsia="Calibri" w:hAnsi="Times New Roman" w:cs="Times New Roman"/>
        </w:rPr>
        <w:t>Каждый правильный ответ оценивается в 1 балл.</w:t>
      </w:r>
    </w:p>
    <w:p w:rsidR="00427A8C" w:rsidRPr="002036C3" w:rsidRDefault="00427A8C" w:rsidP="00427A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036C3">
        <w:rPr>
          <w:rFonts w:ascii="Times New Roman" w:eastAsia="Calibri" w:hAnsi="Times New Roman" w:cs="Times New Roman"/>
        </w:rPr>
        <w:t>При одинаковом количестве набранных баллов будет учитываться последовательность сдачи ответов.</w:t>
      </w:r>
    </w:p>
    <w:p w:rsidR="00427A8C" w:rsidRPr="002036C3" w:rsidRDefault="00427A8C" w:rsidP="00427A8C">
      <w:pPr>
        <w:spacing w:after="0"/>
        <w:ind w:left="1125"/>
        <w:contextualSpacing/>
        <w:jc w:val="center"/>
        <w:rPr>
          <w:rFonts w:ascii="Times New Roman" w:eastAsia="Calibri" w:hAnsi="Times New Roman" w:cs="Times New Roman"/>
        </w:rPr>
      </w:pPr>
    </w:p>
    <w:p w:rsidR="00427A8C" w:rsidRPr="002036C3" w:rsidRDefault="00427A8C" w:rsidP="00427A8C">
      <w:pPr>
        <w:spacing w:after="0"/>
        <w:ind w:left="1125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427A8C" w:rsidRPr="002036C3" w:rsidRDefault="00427A8C" w:rsidP="00427A8C">
      <w:pPr>
        <w:spacing w:after="0"/>
        <w:ind w:left="1125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427A8C" w:rsidRDefault="00427A8C" w:rsidP="00427A8C">
      <w:pPr>
        <w:spacing w:after="0"/>
        <w:ind w:left="1125"/>
        <w:contextualSpacing/>
        <w:jc w:val="center"/>
        <w:rPr>
          <w:rFonts w:ascii="Times New Roman" w:eastAsia="Calibri" w:hAnsi="Times New Roman" w:cs="Times New Roman"/>
          <w:b/>
        </w:rPr>
      </w:pPr>
      <w:r w:rsidRPr="002036C3">
        <w:rPr>
          <w:rFonts w:ascii="Times New Roman" w:eastAsia="Calibri" w:hAnsi="Times New Roman" w:cs="Times New Roman"/>
          <w:b/>
        </w:rPr>
        <w:t xml:space="preserve">Вопросы викторины </w:t>
      </w:r>
    </w:p>
    <w:p w:rsidR="0047355F" w:rsidRPr="002036C3" w:rsidRDefault="0047355F" w:rsidP="00427A8C">
      <w:pPr>
        <w:spacing w:after="0"/>
        <w:ind w:left="1125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427A8C" w:rsidRPr="002036C3" w:rsidRDefault="00427A8C" w:rsidP="00427A8C">
      <w:pPr>
        <w:pStyle w:val="a3"/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</w:rPr>
      </w:pPr>
      <w:r w:rsidRPr="002036C3">
        <w:rPr>
          <w:rFonts w:ascii="Times New Roman" w:eastAsia="Calibri" w:hAnsi="Times New Roman" w:cs="Times New Roman"/>
          <w:b/>
        </w:rPr>
        <w:t>Блок «Исторический»</w:t>
      </w:r>
    </w:p>
    <w:p w:rsidR="00427A8C" w:rsidRPr="002036C3" w:rsidRDefault="00427A8C" w:rsidP="00427A8C">
      <w:pPr>
        <w:pStyle w:val="a3"/>
        <w:numPr>
          <w:ilvl w:val="0"/>
          <w:numId w:val="3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</w:rPr>
      </w:pPr>
      <w:r w:rsidRPr="002036C3">
        <w:rPr>
          <w:rFonts w:ascii="Times New Roman" w:eastAsia="Calibri" w:hAnsi="Times New Roman" w:cs="Times New Roman"/>
        </w:rPr>
        <w:t>Какой исторический объект лег в основу туристического историко-краеведческого маршрута «Казачья подкова?</w:t>
      </w:r>
    </w:p>
    <w:p w:rsidR="00427A8C" w:rsidRPr="002036C3" w:rsidRDefault="00427A8C" w:rsidP="00427A8C">
      <w:pPr>
        <w:pStyle w:val="a3"/>
        <w:numPr>
          <w:ilvl w:val="0"/>
          <w:numId w:val="3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</w:rPr>
      </w:pPr>
      <w:r w:rsidRPr="002036C3">
        <w:rPr>
          <w:rFonts w:ascii="Times New Roman" w:eastAsia="Calibri" w:hAnsi="Times New Roman" w:cs="Times New Roman"/>
        </w:rPr>
        <w:t>Почему сопка при въезде в село называется Маяк?</w:t>
      </w:r>
    </w:p>
    <w:p w:rsidR="00427A8C" w:rsidRPr="002036C3" w:rsidRDefault="00427A8C" w:rsidP="00427A8C">
      <w:pPr>
        <w:pStyle w:val="a3"/>
        <w:numPr>
          <w:ilvl w:val="0"/>
          <w:numId w:val="3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</w:rPr>
      </w:pPr>
      <w:r w:rsidRPr="002036C3">
        <w:rPr>
          <w:rFonts w:ascii="Times New Roman" w:eastAsia="Calibri" w:hAnsi="Times New Roman" w:cs="Times New Roman"/>
        </w:rPr>
        <w:t xml:space="preserve">В </w:t>
      </w:r>
      <w:proofErr w:type="gramStart"/>
      <w:r w:rsidRPr="002036C3">
        <w:rPr>
          <w:rFonts w:ascii="Times New Roman" w:eastAsia="Calibri" w:hAnsi="Times New Roman" w:cs="Times New Roman"/>
        </w:rPr>
        <w:t>связи</w:t>
      </w:r>
      <w:proofErr w:type="gramEnd"/>
      <w:r w:rsidRPr="002036C3">
        <w:rPr>
          <w:rFonts w:ascii="Times New Roman" w:eastAsia="Calibri" w:hAnsi="Times New Roman" w:cs="Times New Roman"/>
        </w:rPr>
        <w:t xml:space="preserve"> с чем южная часть улицы Титова называется «Кавказ»?</w:t>
      </w:r>
    </w:p>
    <w:p w:rsidR="00427A8C" w:rsidRPr="002036C3" w:rsidRDefault="00427A8C" w:rsidP="00427A8C">
      <w:pPr>
        <w:pStyle w:val="a3"/>
        <w:numPr>
          <w:ilvl w:val="0"/>
          <w:numId w:val="3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</w:rPr>
      </w:pPr>
      <w:r w:rsidRPr="002036C3">
        <w:rPr>
          <w:rFonts w:ascii="Times New Roman" w:eastAsia="Calibri" w:hAnsi="Times New Roman" w:cs="Times New Roman"/>
        </w:rPr>
        <w:t xml:space="preserve">У подножия </w:t>
      </w:r>
      <w:proofErr w:type="spellStart"/>
      <w:r w:rsidRPr="002036C3">
        <w:rPr>
          <w:rFonts w:ascii="Times New Roman" w:eastAsia="Calibri" w:hAnsi="Times New Roman" w:cs="Times New Roman"/>
        </w:rPr>
        <w:t>Таловошной</w:t>
      </w:r>
      <w:proofErr w:type="spellEnd"/>
      <w:r w:rsidRPr="002036C3">
        <w:rPr>
          <w:rFonts w:ascii="Times New Roman" w:eastAsia="Calibri" w:hAnsi="Times New Roman" w:cs="Times New Roman"/>
        </w:rPr>
        <w:t xml:space="preserve"> сопки находятся Калмыцкие могилы. Какова история их возникновения?</w:t>
      </w:r>
    </w:p>
    <w:p w:rsidR="00427A8C" w:rsidRPr="002036C3" w:rsidRDefault="00427A8C" w:rsidP="00427A8C">
      <w:pPr>
        <w:pStyle w:val="a3"/>
        <w:numPr>
          <w:ilvl w:val="0"/>
          <w:numId w:val="3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</w:rPr>
      </w:pPr>
      <w:r w:rsidRPr="002036C3">
        <w:rPr>
          <w:rFonts w:ascii="Times New Roman" w:eastAsia="Calibri" w:hAnsi="Times New Roman" w:cs="Times New Roman"/>
        </w:rPr>
        <w:t>Чей портрет нарисован на одной из скал Острой сопки? Что вы знаете об этом человек?</w:t>
      </w:r>
    </w:p>
    <w:p w:rsidR="00427A8C" w:rsidRPr="002036C3" w:rsidRDefault="00427A8C" w:rsidP="00427A8C">
      <w:pPr>
        <w:pStyle w:val="a3"/>
        <w:ind w:left="-142"/>
        <w:jc w:val="both"/>
        <w:rPr>
          <w:rFonts w:ascii="Times New Roman" w:eastAsia="Calibri" w:hAnsi="Times New Roman" w:cs="Times New Roman"/>
        </w:rPr>
      </w:pPr>
    </w:p>
    <w:p w:rsidR="00427A8C" w:rsidRPr="002036C3" w:rsidRDefault="00427A8C" w:rsidP="00427A8C">
      <w:pPr>
        <w:pStyle w:val="a3"/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</w:rPr>
      </w:pPr>
      <w:r w:rsidRPr="002036C3">
        <w:rPr>
          <w:rFonts w:ascii="Times New Roman" w:eastAsia="Calibri" w:hAnsi="Times New Roman" w:cs="Times New Roman"/>
          <w:b/>
        </w:rPr>
        <w:t>Блок «Литературный»</w:t>
      </w:r>
    </w:p>
    <w:p w:rsidR="00427A8C" w:rsidRPr="002036C3" w:rsidRDefault="00427A8C" w:rsidP="00427A8C">
      <w:pPr>
        <w:pStyle w:val="a3"/>
        <w:ind w:left="-142"/>
        <w:jc w:val="both"/>
        <w:rPr>
          <w:rFonts w:ascii="Times New Roman" w:hAnsi="Times New Roman" w:cs="Times New Roman"/>
          <w:szCs w:val="20"/>
        </w:rPr>
      </w:pPr>
      <w:r w:rsidRPr="002036C3">
        <w:rPr>
          <w:rFonts w:ascii="Times New Roman" w:eastAsia="Calibri" w:hAnsi="Times New Roman" w:cs="Times New Roman"/>
        </w:rPr>
        <w:t xml:space="preserve">1 </w:t>
      </w:r>
      <w:r w:rsidRPr="002036C3">
        <w:rPr>
          <w:rFonts w:ascii="Times New Roman" w:hAnsi="Times New Roman" w:cs="Times New Roman"/>
          <w:szCs w:val="20"/>
        </w:rPr>
        <w:t xml:space="preserve">«Первой в Алей вливающийся ручей, который здесь встречается, называется Таловка; вдоль </w:t>
      </w:r>
      <w:proofErr w:type="spellStart"/>
      <w:r w:rsidRPr="002036C3">
        <w:rPr>
          <w:rFonts w:ascii="Times New Roman" w:hAnsi="Times New Roman" w:cs="Times New Roman"/>
          <w:szCs w:val="20"/>
        </w:rPr>
        <w:t>онаго</w:t>
      </w:r>
      <w:proofErr w:type="spellEnd"/>
      <w:r w:rsidRPr="002036C3">
        <w:rPr>
          <w:rFonts w:ascii="Times New Roman" w:hAnsi="Times New Roman" w:cs="Times New Roman"/>
          <w:szCs w:val="20"/>
        </w:rPr>
        <w:t xml:space="preserve"> надобно ехать несколько верст до лежащего ниже устья </w:t>
      </w:r>
      <w:proofErr w:type="spellStart"/>
      <w:r w:rsidRPr="002036C3">
        <w:rPr>
          <w:rFonts w:ascii="Times New Roman" w:hAnsi="Times New Roman" w:cs="Times New Roman"/>
          <w:szCs w:val="20"/>
        </w:rPr>
        <w:t>онаго</w:t>
      </w:r>
      <w:proofErr w:type="spellEnd"/>
      <w:r w:rsidRPr="002036C3">
        <w:rPr>
          <w:rFonts w:ascii="Times New Roman" w:hAnsi="Times New Roman" w:cs="Times New Roman"/>
          <w:szCs w:val="20"/>
        </w:rPr>
        <w:t xml:space="preserve"> на Алее уничтоженного форпоста Екатерининским называемого, при коем  заведено Польское селение почти из 13 дворов состоящее</w:t>
      </w:r>
      <w:proofErr w:type="gramStart"/>
      <w:r w:rsidRPr="002036C3">
        <w:rPr>
          <w:rFonts w:ascii="Times New Roman" w:hAnsi="Times New Roman" w:cs="Times New Roman"/>
          <w:szCs w:val="20"/>
        </w:rPr>
        <w:t>…С</w:t>
      </w:r>
      <w:proofErr w:type="gramEnd"/>
      <w:r w:rsidRPr="002036C3">
        <w:rPr>
          <w:rFonts w:ascii="Times New Roman" w:hAnsi="Times New Roman" w:cs="Times New Roman"/>
          <w:szCs w:val="20"/>
        </w:rPr>
        <w:t xml:space="preserve"> приходом их летом на отведенной им земле, не токмо успели построить свои дворы, но и запастись </w:t>
      </w:r>
      <w:proofErr w:type="spellStart"/>
      <w:r w:rsidRPr="002036C3">
        <w:rPr>
          <w:rFonts w:ascii="Times New Roman" w:hAnsi="Times New Roman" w:cs="Times New Roman"/>
          <w:szCs w:val="20"/>
        </w:rPr>
        <w:t>озимовым</w:t>
      </w:r>
      <w:proofErr w:type="spellEnd"/>
      <w:r w:rsidRPr="002036C3">
        <w:rPr>
          <w:rFonts w:ascii="Times New Roman" w:hAnsi="Times New Roman" w:cs="Times New Roman"/>
          <w:szCs w:val="20"/>
        </w:rPr>
        <w:t xml:space="preserve"> хлебом, и тем доказали свое трудолюбие. В Таловке находятся здесь две мельницы…». </w:t>
      </w:r>
      <w:proofErr w:type="gramStart"/>
      <w:r w:rsidRPr="002036C3">
        <w:rPr>
          <w:rFonts w:ascii="Times New Roman" w:hAnsi="Times New Roman" w:cs="Times New Roman"/>
          <w:szCs w:val="20"/>
        </w:rPr>
        <w:t>Отрывок</w:t>
      </w:r>
      <w:proofErr w:type="gramEnd"/>
      <w:r w:rsidRPr="002036C3">
        <w:rPr>
          <w:rFonts w:ascii="Times New Roman" w:hAnsi="Times New Roman" w:cs="Times New Roman"/>
          <w:szCs w:val="20"/>
        </w:rPr>
        <w:t xml:space="preserve"> какого ученого труда приведен и кто его автор?</w:t>
      </w:r>
    </w:p>
    <w:p w:rsidR="00427A8C" w:rsidRPr="002036C3" w:rsidRDefault="00427A8C" w:rsidP="00427A8C">
      <w:pPr>
        <w:pStyle w:val="a3"/>
        <w:ind w:left="-142"/>
        <w:jc w:val="both"/>
        <w:rPr>
          <w:rFonts w:ascii="Times New Roman" w:hAnsi="Times New Roman" w:cs="Times New Roman"/>
          <w:szCs w:val="20"/>
        </w:rPr>
      </w:pPr>
      <w:r w:rsidRPr="002036C3">
        <w:rPr>
          <w:rFonts w:ascii="Times New Roman" w:hAnsi="Times New Roman" w:cs="Times New Roman"/>
          <w:szCs w:val="20"/>
        </w:rPr>
        <w:t>2. Кто автор воспоминаний «На Исток-речушку, к детству моему»? Каков вклад этого человека в культуру края.</w:t>
      </w:r>
    </w:p>
    <w:p w:rsidR="00427A8C" w:rsidRPr="002036C3" w:rsidRDefault="00427A8C" w:rsidP="00427A8C">
      <w:pPr>
        <w:pStyle w:val="a3"/>
        <w:ind w:left="-142"/>
        <w:jc w:val="both"/>
        <w:rPr>
          <w:rFonts w:ascii="Times New Roman" w:eastAsia="Calibri" w:hAnsi="Times New Roman" w:cs="Times New Roman"/>
        </w:rPr>
      </w:pPr>
      <w:r w:rsidRPr="002036C3">
        <w:rPr>
          <w:rFonts w:ascii="Times New Roman" w:eastAsia="Calibri" w:hAnsi="Times New Roman" w:cs="Times New Roman"/>
        </w:rPr>
        <w:t>3. В Алтайском крае стали традиционными чтения, посвященные и названные в честь алтайских поэтов и писателей. Назовите не менее трех таких мероприятий, кому они посвящены и место проведения.</w:t>
      </w:r>
    </w:p>
    <w:p w:rsidR="00427A8C" w:rsidRPr="002036C3" w:rsidRDefault="00427A8C" w:rsidP="00427A8C">
      <w:pPr>
        <w:pStyle w:val="a3"/>
        <w:ind w:left="-142"/>
        <w:jc w:val="both"/>
        <w:rPr>
          <w:rFonts w:ascii="Times New Roman" w:eastAsia="Calibri" w:hAnsi="Times New Roman" w:cs="Times New Roman"/>
        </w:rPr>
      </w:pPr>
      <w:r w:rsidRPr="002036C3">
        <w:rPr>
          <w:rFonts w:ascii="Times New Roman" w:eastAsia="Calibri" w:hAnsi="Times New Roman" w:cs="Times New Roman"/>
        </w:rPr>
        <w:t>4. Не одно поколение детей училось понимать и любить природу по «Лесной газете». Кто автор этой книги? Как его судьба связана с Алтаем?</w:t>
      </w:r>
    </w:p>
    <w:p w:rsidR="00427A8C" w:rsidRPr="002036C3" w:rsidRDefault="00427A8C" w:rsidP="00427A8C">
      <w:pPr>
        <w:pStyle w:val="a3"/>
        <w:ind w:left="-142"/>
        <w:jc w:val="both"/>
        <w:rPr>
          <w:rFonts w:ascii="Times New Roman" w:hAnsi="Times New Roman" w:cs="Times New Roman"/>
        </w:rPr>
      </w:pPr>
      <w:r w:rsidRPr="002036C3">
        <w:rPr>
          <w:rFonts w:ascii="Times New Roman" w:eastAsia="Calibri" w:hAnsi="Times New Roman" w:cs="Times New Roman"/>
        </w:rPr>
        <w:t xml:space="preserve">5. Как называется фестиваль, демонстрирующий </w:t>
      </w:r>
      <w:r w:rsidRPr="002036C3">
        <w:rPr>
          <w:rFonts w:ascii="Times New Roman" w:hAnsi="Times New Roman" w:cs="Times New Roman"/>
        </w:rPr>
        <w:t>книжные новинки года, способствующий развитию и поддержке интереса к чтению.</w:t>
      </w:r>
    </w:p>
    <w:p w:rsidR="00427A8C" w:rsidRPr="002036C3" w:rsidRDefault="00427A8C" w:rsidP="00427A8C">
      <w:pPr>
        <w:pStyle w:val="a3"/>
        <w:ind w:left="-142"/>
        <w:jc w:val="both"/>
        <w:rPr>
          <w:rFonts w:ascii="Times New Roman" w:eastAsia="Calibri" w:hAnsi="Times New Roman" w:cs="Times New Roman"/>
        </w:rPr>
      </w:pPr>
    </w:p>
    <w:p w:rsidR="00427A8C" w:rsidRPr="002036C3" w:rsidRDefault="00427A8C" w:rsidP="00427A8C">
      <w:pPr>
        <w:spacing w:after="0"/>
        <w:ind w:left="-142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2036C3">
        <w:rPr>
          <w:rFonts w:ascii="Times New Roman" w:eastAsia="Calibri" w:hAnsi="Times New Roman" w:cs="Times New Roman"/>
          <w:b/>
          <w:sz w:val="24"/>
        </w:rPr>
        <w:t>3 блок «Монументальный».</w:t>
      </w:r>
    </w:p>
    <w:p w:rsidR="00427A8C" w:rsidRPr="002036C3" w:rsidRDefault="00427A8C" w:rsidP="00427A8C">
      <w:pPr>
        <w:pStyle w:val="a3"/>
        <w:numPr>
          <w:ilvl w:val="0"/>
          <w:numId w:val="4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</w:rPr>
      </w:pPr>
      <w:r w:rsidRPr="002036C3">
        <w:rPr>
          <w:rFonts w:ascii="Times New Roman" w:eastAsia="Calibri" w:hAnsi="Times New Roman" w:cs="Times New Roman"/>
        </w:rPr>
        <w:t>Чаще всего в  памятниках увековечивают известных людей. Этот памятник является транспортным средством. Что это за памятник и где он находится?</w:t>
      </w:r>
    </w:p>
    <w:p w:rsidR="00427A8C" w:rsidRPr="002036C3" w:rsidRDefault="00427A8C" w:rsidP="00427A8C">
      <w:pPr>
        <w:pStyle w:val="a3"/>
        <w:numPr>
          <w:ilvl w:val="0"/>
          <w:numId w:val="4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</w:rPr>
      </w:pPr>
      <w:r w:rsidRPr="002036C3">
        <w:rPr>
          <w:rFonts w:ascii="Times New Roman" w:eastAsia="Calibri" w:hAnsi="Times New Roman" w:cs="Times New Roman"/>
        </w:rPr>
        <w:t>Первопроходец, покоритель Сибири Ермак Тимофеевич. В каком городе Алтайского края находится памятник Ермаку? Какова судьба  появления и современная миссия памятника?</w:t>
      </w:r>
    </w:p>
    <w:p w:rsidR="00427A8C" w:rsidRPr="002036C3" w:rsidRDefault="00427A8C" w:rsidP="00427A8C">
      <w:pPr>
        <w:pStyle w:val="a3"/>
        <w:numPr>
          <w:ilvl w:val="0"/>
          <w:numId w:val="4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</w:rPr>
      </w:pPr>
      <w:r w:rsidRPr="002036C3">
        <w:rPr>
          <w:rFonts w:ascii="Times New Roman" w:eastAsia="Calibri" w:hAnsi="Times New Roman" w:cs="Times New Roman"/>
        </w:rPr>
        <w:t>Что такое нулевой километр? Где он находится и как обозначен?</w:t>
      </w:r>
    </w:p>
    <w:p w:rsidR="00427A8C" w:rsidRPr="002036C3" w:rsidRDefault="00427A8C" w:rsidP="00427A8C">
      <w:pPr>
        <w:pStyle w:val="a3"/>
        <w:numPr>
          <w:ilvl w:val="0"/>
          <w:numId w:val="4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</w:rPr>
      </w:pPr>
      <w:r w:rsidRPr="002036C3">
        <w:rPr>
          <w:rFonts w:ascii="Times New Roman" w:eastAsia="Calibri" w:hAnsi="Times New Roman" w:cs="Times New Roman"/>
        </w:rPr>
        <w:lastRenderedPageBreak/>
        <w:t>На площадке перед Алтайским государственным политехническим университетом находится памятник Ивану Ползунову? В чем заслуга этого человека?</w:t>
      </w:r>
    </w:p>
    <w:p w:rsidR="00427A8C" w:rsidRPr="002036C3" w:rsidRDefault="00427A8C" w:rsidP="00427A8C">
      <w:pPr>
        <w:pStyle w:val="a3"/>
        <w:numPr>
          <w:ilvl w:val="0"/>
          <w:numId w:val="4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</w:rPr>
      </w:pPr>
      <w:r w:rsidRPr="002036C3">
        <w:rPr>
          <w:rFonts w:ascii="Times New Roman" w:eastAsia="Calibri" w:hAnsi="Times New Roman" w:cs="Times New Roman"/>
        </w:rPr>
        <w:t xml:space="preserve">Много раз </w:t>
      </w:r>
      <w:r w:rsidRPr="002036C3">
        <w:rPr>
          <w:rFonts w:ascii="Times New Roman" w:hAnsi="Times New Roman" w:cs="Times New Roman"/>
        </w:rPr>
        <w:t xml:space="preserve">художник В. Метелица </w:t>
      </w:r>
      <w:r w:rsidRPr="002036C3">
        <w:rPr>
          <w:rFonts w:ascii="Times New Roman" w:eastAsia="Calibri" w:hAnsi="Times New Roman" w:cs="Times New Roman"/>
        </w:rPr>
        <w:t>реставрировал свою скульптуру.</w:t>
      </w:r>
      <w:r w:rsidRPr="002036C3">
        <w:rPr>
          <w:rFonts w:ascii="Times New Roman" w:hAnsi="Times New Roman" w:cs="Times New Roman"/>
        </w:rPr>
        <w:t xml:space="preserve"> </w:t>
      </w:r>
    </w:p>
    <w:p w:rsidR="00427A8C" w:rsidRPr="002036C3" w:rsidRDefault="00427A8C" w:rsidP="00427A8C">
      <w:pPr>
        <w:pStyle w:val="a3"/>
        <w:spacing w:after="0" w:line="240" w:lineRule="auto"/>
        <w:ind w:left="-142"/>
        <w:jc w:val="both"/>
        <w:rPr>
          <w:rFonts w:ascii="Times New Roman" w:eastAsia="Calibri" w:hAnsi="Times New Roman" w:cs="Times New Roman"/>
        </w:rPr>
      </w:pPr>
      <w:r w:rsidRPr="002036C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882993" cy="2809875"/>
            <wp:effectExtent l="19050" t="0" r="3207" b="0"/>
            <wp:docPr id="42" name="Рисунок 1" descr="640.222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40.22293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993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A8C" w:rsidRPr="002036C3" w:rsidRDefault="00427A8C" w:rsidP="00427A8C">
      <w:pPr>
        <w:pStyle w:val="a3"/>
        <w:ind w:left="-142"/>
        <w:jc w:val="both"/>
        <w:rPr>
          <w:rFonts w:ascii="Times New Roman" w:hAnsi="Times New Roman" w:cs="Times New Roman"/>
        </w:rPr>
      </w:pPr>
      <w:r w:rsidRPr="002036C3">
        <w:rPr>
          <w:rFonts w:ascii="Times New Roman" w:hAnsi="Times New Roman" w:cs="Times New Roman"/>
        </w:rPr>
        <w:t>Как называется памятник? Какова истории возникновения и современная судьба памятника?</w:t>
      </w:r>
    </w:p>
    <w:p w:rsidR="00427A8C" w:rsidRPr="002036C3" w:rsidRDefault="00427A8C" w:rsidP="00427A8C">
      <w:pPr>
        <w:pStyle w:val="a3"/>
        <w:ind w:left="-142"/>
        <w:jc w:val="both"/>
        <w:rPr>
          <w:rFonts w:ascii="Times New Roman" w:hAnsi="Times New Roman" w:cs="Times New Roman"/>
        </w:rPr>
      </w:pPr>
    </w:p>
    <w:p w:rsidR="00427A8C" w:rsidRPr="002036C3" w:rsidRDefault="00427A8C" w:rsidP="00427A8C">
      <w:pPr>
        <w:pStyle w:val="a3"/>
        <w:ind w:left="-142"/>
        <w:jc w:val="both"/>
        <w:rPr>
          <w:rFonts w:ascii="Times New Roman" w:hAnsi="Times New Roman" w:cs="Times New Roman"/>
          <w:b/>
        </w:rPr>
      </w:pPr>
      <w:r w:rsidRPr="002036C3">
        <w:rPr>
          <w:rFonts w:ascii="Times New Roman" w:hAnsi="Times New Roman" w:cs="Times New Roman"/>
          <w:b/>
        </w:rPr>
        <w:t>4 блок «Музейный»</w:t>
      </w:r>
    </w:p>
    <w:p w:rsidR="00427A8C" w:rsidRPr="002036C3" w:rsidRDefault="00427A8C" w:rsidP="00427A8C">
      <w:pPr>
        <w:pStyle w:val="a3"/>
        <w:numPr>
          <w:ilvl w:val="0"/>
          <w:numId w:val="5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</w:rPr>
      </w:pPr>
      <w:r w:rsidRPr="002036C3">
        <w:rPr>
          <w:rFonts w:ascii="Times New Roman" w:eastAsia="Calibri" w:hAnsi="Times New Roman" w:cs="Times New Roman"/>
        </w:rPr>
        <w:t>Самый главный музей Алтайского края.</w:t>
      </w:r>
    </w:p>
    <w:p w:rsidR="00427A8C" w:rsidRPr="002036C3" w:rsidRDefault="00427A8C" w:rsidP="00427A8C">
      <w:pPr>
        <w:pStyle w:val="a3"/>
        <w:numPr>
          <w:ilvl w:val="0"/>
          <w:numId w:val="5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</w:rPr>
      </w:pPr>
      <w:r w:rsidRPr="002036C3">
        <w:rPr>
          <w:rFonts w:ascii="Times New Roman" w:hAnsi="Times New Roman" w:cs="Times New Roman"/>
        </w:rPr>
        <w:t xml:space="preserve">Известный учёный-изобретатель и начальник </w:t>
      </w:r>
      <w:proofErr w:type="spellStart"/>
      <w:r w:rsidRPr="002036C3">
        <w:rPr>
          <w:rFonts w:ascii="Times New Roman" w:hAnsi="Times New Roman" w:cs="Times New Roman"/>
        </w:rPr>
        <w:t>Колывано-Воскресенских</w:t>
      </w:r>
      <w:proofErr w:type="spellEnd"/>
      <w:r w:rsidRPr="002036C3">
        <w:rPr>
          <w:rFonts w:ascii="Times New Roman" w:hAnsi="Times New Roman" w:cs="Times New Roman"/>
        </w:rPr>
        <w:t xml:space="preserve"> заводов на Алтае </w:t>
      </w:r>
      <w:hyperlink r:id="rId6" w:tooltip="Фролов, Пётр Козьмич" w:history="1">
        <w:r w:rsidRPr="002036C3">
          <w:rPr>
            <w:rStyle w:val="a4"/>
            <w:rFonts w:ascii="Times New Roman" w:hAnsi="Times New Roman" w:cs="Times New Roman"/>
          </w:rPr>
          <w:t xml:space="preserve">Петр </w:t>
        </w:r>
        <w:proofErr w:type="spellStart"/>
        <w:r w:rsidRPr="002036C3">
          <w:rPr>
            <w:rStyle w:val="a4"/>
            <w:rFonts w:ascii="Times New Roman" w:hAnsi="Times New Roman" w:cs="Times New Roman"/>
          </w:rPr>
          <w:t>Козмич</w:t>
        </w:r>
        <w:proofErr w:type="spellEnd"/>
        <w:r w:rsidRPr="002036C3">
          <w:rPr>
            <w:rStyle w:val="a4"/>
            <w:rFonts w:ascii="Times New Roman" w:hAnsi="Times New Roman" w:cs="Times New Roman"/>
          </w:rPr>
          <w:t xml:space="preserve"> Фролов</w:t>
        </w:r>
      </w:hyperlink>
      <w:r w:rsidRPr="002036C3">
        <w:rPr>
          <w:rFonts w:ascii="Times New Roman" w:hAnsi="Times New Roman" w:cs="Times New Roman"/>
        </w:rPr>
        <w:t xml:space="preserve"> обладал уникальной художественной коллекцией, в которую входили картины многих известных русских и западноевропейских художников, среди которых несколько живописных произведений кисти </w:t>
      </w:r>
      <w:hyperlink r:id="rId7" w:tooltip="Рембрандт" w:history="1">
        <w:r w:rsidRPr="002036C3">
          <w:rPr>
            <w:rStyle w:val="a4"/>
            <w:rFonts w:ascii="Times New Roman" w:hAnsi="Times New Roman" w:cs="Times New Roman"/>
          </w:rPr>
          <w:t>Рембрандта</w:t>
        </w:r>
      </w:hyperlink>
      <w:r w:rsidRPr="002036C3">
        <w:rPr>
          <w:rFonts w:ascii="Times New Roman" w:hAnsi="Times New Roman" w:cs="Times New Roman"/>
        </w:rPr>
        <w:t>. Началом какого музея послужила вышеназванная коллекция?</w:t>
      </w:r>
    </w:p>
    <w:p w:rsidR="00427A8C" w:rsidRPr="002036C3" w:rsidRDefault="00427A8C" w:rsidP="00427A8C">
      <w:pPr>
        <w:pStyle w:val="a3"/>
        <w:numPr>
          <w:ilvl w:val="0"/>
          <w:numId w:val="5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</w:rPr>
      </w:pPr>
      <w:r w:rsidRPr="002036C3">
        <w:rPr>
          <w:rFonts w:ascii="Times New Roman" w:hAnsi="Times New Roman" w:cs="Times New Roman"/>
        </w:rPr>
        <w:t xml:space="preserve">Несмотря на совсем короткий срок существования </w:t>
      </w:r>
      <w:proofErr w:type="gramStart"/>
      <w:r w:rsidRPr="002036C3">
        <w:rPr>
          <w:rFonts w:ascii="Times New Roman" w:hAnsi="Times New Roman" w:cs="Times New Roman"/>
        </w:rPr>
        <w:t>сегодня</w:t>
      </w:r>
      <w:proofErr w:type="gramEnd"/>
      <w:r w:rsidRPr="002036C3">
        <w:rPr>
          <w:rFonts w:ascii="Times New Roman" w:hAnsi="Times New Roman" w:cs="Times New Roman"/>
        </w:rPr>
        <w:t xml:space="preserve"> этот музей  актрисы одной роли является одним из посещаемых музеев края. Посетители говорят о своих ощущениях после посещения так: «Кажется, что сейчас заговорит Катюша своим грудным голосом и пригласит попить чайку с </w:t>
      </w:r>
      <w:proofErr w:type="spellStart"/>
      <w:r w:rsidRPr="002036C3">
        <w:rPr>
          <w:rFonts w:ascii="Times New Roman" w:hAnsi="Times New Roman" w:cs="Times New Roman"/>
        </w:rPr>
        <w:t>малинишным</w:t>
      </w:r>
      <w:proofErr w:type="spellEnd"/>
      <w:r w:rsidRPr="002036C3">
        <w:rPr>
          <w:rFonts w:ascii="Times New Roman" w:hAnsi="Times New Roman" w:cs="Times New Roman"/>
        </w:rPr>
        <w:t xml:space="preserve"> вареньем». О какой Катюше идет речь? Где находится музей? Как называется фильм, сделавший известной нашу землячку?</w:t>
      </w:r>
    </w:p>
    <w:p w:rsidR="00427A8C" w:rsidRPr="002036C3" w:rsidRDefault="00427A8C" w:rsidP="00427A8C">
      <w:pPr>
        <w:pStyle w:val="a3"/>
        <w:numPr>
          <w:ilvl w:val="0"/>
          <w:numId w:val="5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</w:rPr>
      </w:pPr>
      <w:r w:rsidRPr="002036C3">
        <w:rPr>
          <w:rFonts w:ascii="Times New Roman" w:hAnsi="Times New Roman" w:cs="Times New Roman"/>
        </w:rPr>
        <w:t>15 ноября 2013 года в Алтайском крае состоялось открытие музея нашего земляка еще при его жизни. За какие заслуги был удостоен чести наш земляк?</w:t>
      </w:r>
    </w:p>
    <w:p w:rsidR="00427A8C" w:rsidRPr="002036C3" w:rsidRDefault="00427A8C" w:rsidP="00427A8C">
      <w:pPr>
        <w:pStyle w:val="a3"/>
        <w:numPr>
          <w:ilvl w:val="0"/>
          <w:numId w:val="5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</w:rPr>
      </w:pPr>
      <w:r w:rsidRPr="002036C3">
        <w:rPr>
          <w:rFonts w:ascii="Times New Roman" w:eastAsia="Calibri" w:hAnsi="Times New Roman" w:cs="Times New Roman"/>
        </w:rPr>
        <w:t xml:space="preserve">Можно ли съесть камень? Откуда столько песка в Сахаре, алмазов в Якутии и глины в Барнауле? Об этом вы узнаете, посетив этот музей в </w:t>
      </w:r>
      <w:proofErr w:type="gramStart"/>
      <w:r w:rsidRPr="002036C3">
        <w:rPr>
          <w:rFonts w:ascii="Times New Roman" w:eastAsia="Calibri" w:hAnsi="Times New Roman" w:cs="Times New Roman"/>
        </w:rPr>
        <w:t>г</w:t>
      </w:r>
      <w:proofErr w:type="gramEnd"/>
      <w:r w:rsidRPr="002036C3">
        <w:rPr>
          <w:rFonts w:ascii="Times New Roman" w:eastAsia="Calibri" w:hAnsi="Times New Roman" w:cs="Times New Roman"/>
        </w:rPr>
        <w:t>. Барнауле. Кстати сюда можно принести на экспертизу камни, привезенные вами из путешествий. О каком музее идет речь?</w:t>
      </w:r>
    </w:p>
    <w:p w:rsidR="00427A8C" w:rsidRPr="002036C3" w:rsidRDefault="00427A8C" w:rsidP="00427A8C">
      <w:pPr>
        <w:pStyle w:val="a3"/>
        <w:ind w:left="-142"/>
        <w:jc w:val="both"/>
        <w:rPr>
          <w:rFonts w:ascii="Times New Roman" w:eastAsia="Calibri" w:hAnsi="Times New Roman" w:cs="Times New Roman"/>
          <w:b/>
        </w:rPr>
      </w:pPr>
    </w:p>
    <w:p w:rsidR="00427A8C" w:rsidRPr="002036C3" w:rsidRDefault="00427A8C" w:rsidP="00427A8C">
      <w:pPr>
        <w:pStyle w:val="a3"/>
        <w:ind w:left="-142"/>
        <w:jc w:val="both"/>
        <w:rPr>
          <w:rFonts w:ascii="Times New Roman" w:eastAsia="Calibri" w:hAnsi="Times New Roman" w:cs="Times New Roman"/>
          <w:b/>
        </w:rPr>
      </w:pPr>
      <w:r w:rsidRPr="002036C3">
        <w:rPr>
          <w:rFonts w:ascii="Times New Roman" w:eastAsia="Calibri" w:hAnsi="Times New Roman" w:cs="Times New Roman"/>
          <w:b/>
        </w:rPr>
        <w:t xml:space="preserve">5 блок  </w:t>
      </w:r>
      <w:proofErr w:type="spellStart"/>
      <w:r w:rsidRPr="002036C3">
        <w:rPr>
          <w:rFonts w:ascii="Times New Roman" w:eastAsia="Calibri" w:hAnsi="Times New Roman" w:cs="Times New Roman"/>
          <w:b/>
        </w:rPr>
        <w:t>Фотовикторина</w:t>
      </w:r>
      <w:proofErr w:type="spellEnd"/>
      <w:r w:rsidRPr="002036C3">
        <w:rPr>
          <w:rFonts w:ascii="Times New Roman" w:eastAsia="Calibri" w:hAnsi="Times New Roman" w:cs="Times New Roman"/>
          <w:b/>
        </w:rPr>
        <w:t xml:space="preserve"> «Личность»</w:t>
      </w:r>
    </w:p>
    <w:p w:rsidR="00427A8C" w:rsidRPr="002036C3" w:rsidRDefault="00427A8C" w:rsidP="00427A8C">
      <w:pPr>
        <w:pStyle w:val="a3"/>
        <w:ind w:left="-142"/>
        <w:jc w:val="both"/>
        <w:rPr>
          <w:rFonts w:ascii="Times New Roman" w:eastAsia="Calibri" w:hAnsi="Times New Roman" w:cs="Times New Roman"/>
          <w:b/>
        </w:rPr>
      </w:pPr>
    </w:p>
    <w:p w:rsidR="00427A8C" w:rsidRPr="002036C3" w:rsidRDefault="00427A8C" w:rsidP="00427A8C">
      <w:pPr>
        <w:pStyle w:val="a3"/>
        <w:numPr>
          <w:ilvl w:val="0"/>
          <w:numId w:val="6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</w:rPr>
      </w:pPr>
      <w:r w:rsidRPr="002036C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698090" cy="2266950"/>
            <wp:effectExtent l="19050" t="0" r="0" b="0"/>
            <wp:docPr id="43" name="Рисунок 4" descr="http://www.altairegion22.ru/upload/iblock/2a6/rossinskii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ltairegion22.ru/upload/iblock/2a6/rossinskii2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09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A8C" w:rsidRPr="002036C3" w:rsidRDefault="00427A8C" w:rsidP="00427A8C">
      <w:pPr>
        <w:pStyle w:val="a3"/>
        <w:ind w:left="-142"/>
        <w:jc w:val="both"/>
        <w:rPr>
          <w:rFonts w:ascii="Times New Roman" w:hAnsi="Times New Roman" w:cs="Times New Roman"/>
        </w:rPr>
      </w:pPr>
      <w:r w:rsidRPr="002036C3">
        <w:rPr>
          <w:rFonts w:ascii="Times New Roman" w:eastAsia="Calibri" w:hAnsi="Times New Roman" w:cs="Times New Roman"/>
        </w:rPr>
        <w:lastRenderedPageBreak/>
        <w:t>Вместе со студентами совершал бесплатные гастроли в села края, знакомя молодое поколение с классической музыкой.</w:t>
      </w:r>
      <w:r w:rsidRPr="002036C3">
        <w:rPr>
          <w:rFonts w:ascii="Times New Roman" w:hAnsi="Times New Roman" w:cs="Times New Roman"/>
        </w:rPr>
        <w:t xml:space="preserve"> Он подготовил более 100 музыкантов, среди которых ведущие артисты известных оркестров России, руководители учреждений культуры. Только в симфоническом оркестре Государственной филармонии Алтайского края работает более двадцати  его учеников. </w:t>
      </w:r>
      <w:proofErr w:type="gramStart"/>
      <w:r w:rsidRPr="002036C3">
        <w:rPr>
          <w:rFonts w:ascii="Times New Roman" w:hAnsi="Times New Roman" w:cs="Times New Roman"/>
        </w:rPr>
        <w:t>Награжден</w:t>
      </w:r>
      <w:proofErr w:type="gramEnd"/>
      <w:r w:rsidRPr="002036C3">
        <w:rPr>
          <w:rFonts w:ascii="Times New Roman" w:hAnsi="Times New Roman" w:cs="Times New Roman"/>
        </w:rPr>
        <w:t xml:space="preserve"> медалью «За заслуги перед обществом».</w:t>
      </w:r>
    </w:p>
    <w:p w:rsidR="00427A8C" w:rsidRPr="002036C3" w:rsidRDefault="00427A8C" w:rsidP="00427A8C">
      <w:pPr>
        <w:pStyle w:val="a3"/>
        <w:ind w:left="-142"/>
        <w:jc w:val="both"/>
        <w:rPr>
          <w:rFonts w:ascii="Times New Roman" w:hAnsi="Times New Roman" w:cs="Times New Roman"/>
        </w:rPr>
      </w:pPr>
    </w:p>
    <w:p w:rsidR="00427A8C" w:rsidRPr="002036C3" w:rsidRDefault="00427A8C" w:rsidP="00427A8C">
      <w:pPr>
        <w:pStyle w:val="a3"/>
        <w:numPr>
          <w:ilvl w:val="0"/>
          <w:numId w:val="6"/>
        </w:num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427A8C" w:rsidRPr="002036C3" w:rsidRDefault="00427A8C" w:rsidP="00427A8C">
      <w:pPr>
        <w:pStyle w:val="a3"/>
        <w:ind w:left="-142"/>
        <w:jc w:val="both"/>
        <w:rPr>
          <w:rFonts w:ascii="Times New Roman" w:eastAsia="Calibri" w:hAnsi="Times New Roman" w:cs="Times New Roman"/>
        </w:rPr>
      </w:pPr>
      <w:r w:rsidRPr="002036C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869853" cy="1400175"/>
            <wp:effectExtent l="19050" t="0" r="0" b="0"/>
            <wp:docPr id="44" name="Рисунок 7" descr="http://www.tunnel.ru/i/attachments/1/1378415951464177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unnel.ru/i/attachments/1/1378415951464177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914" cy="1406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A8C" w:rsidRPr="002036C3" w:rsidRDefault="00427A8C" w:rsidP="00427A8C">
      <w:pPr>
        <w:pStyle w:val="a3"/>
        <w:ind w:left="-142"/>
        <w:jc w:val="both"/>
        <w:rPr>
          <w:rFonts w:ascii="Times New Roman" w:hAnsi="Times New Roman" w:cs="Times New Roman"/>
        </w:rPr>
      </w:pPr>
      <w:r w:rsidRPr="002036C3">
        <w:rPr>
          <w:rFonts w:ascii="Times New Roman" w:hAnsi="Times New Roman" w:cs="Times New Roman"/>
        </w:rPr>
        <w:t>Подкупает гражданский и нравственный пафос его внутренне разнообразной лирики, поэтический взгляд, который утверждает личность творящего человека в центре вселенной. Кто этот человек? Приведите примеры его произведений, в том числе известных песен.</w:t>
      </w:r>
    </w:p>
    <w:p w:rsidR="00427A8C" w:rsidRPr="002036C3" w:rsidRDefault="00427A8C" w:rsidP="00427A8C">
      <w:pPr>
        <w:pStyle w:val="a3"/>
        <w:ind w:left="-142"/>
        <w:jc w:val="both"/>
        <w:rPr>
          <w:rFonts w:ascii="Times New Roman" w:hAnsi="Times New Roman" w:cs="Times New Roman"/>
        </w:rPr>
      </w:pPr>
    </w:p>
    <w:p w:rsidR="00427A8C" w:rsidRPr="002036C3" w:rsidRDefault="00427A8C" w:rsidP="00427A8C">
      <w:pPr>
        <w:pStyle w:val="a3"/>
        <w:numPr>
          <w:ilvl w:val="0"/>
          <w:numId w:val="6"/>
        </w:numPr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427A8C" w:rsidRPr="002036C3" w:rsidRDefault="00427A8C" w:rsidP="00427A8C">
      <w:pPr>
        <w:pStyle w:val="a3"/>
        <w:ind w:left="-142"/>
        <w:jc w:val="both"/>
        <w:rPr>
          <w:rFonts w:ascii="Times New Roman" w:eastAsia="Calibri" w:hAnsi="Times New Roman" w:cs="Times New Roman"/>
        </w:rPr>
      </w:pPr>
      <w:r w:rsidRPr="002036C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185863" cy="1581150"/>
            <wp:effectExtent l="19050" t="0" r="0" b="0"/>
            <wp:docPr id="46" name="Рисунок 10" descr="http://www.altairegion22.ru/upload/medialibrary/cac/stepan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ltairegion22.ru/upload/medialibrary/cac/stepansk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863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A8C" w:rsidRPr="002036C3" w:rsidRDefault="00427A8C" w:rsidP="00427A8C">
      <w:pPr>
        <w:pStyle w:val="a3"/>
        <w:ind w:left="-142"/>
        <w:jc w:val="both"/>
        <w:rPr>
          <w:rFonts w:ascii="Times New Roman" w:hAnsi="Times New Roman" w:cs="Times New Roman"/>
        </w:rPr>
      </w:pPr>
      <w:r w:rsidRPr="002036C3">
        <w:rPr>
          <w:rFonts w:ascii="Times New Roman" w:hAnsi="Times New Roman" w:cs="Times New Roman"/>
          <w:iCs/>
        </w:rPr>
        <w:t>Доктор искусствоведения, профессор, член Союза художников России, основатель факультета искусств Алтайского государственного университета, почетный профессор Алтайского государственного университета.  О</w:t>
      </w:r>
      <w:r w:rsidRPr="002036C3">
        <w:rPr>
          <w:rFonts w:ascii="Times New Roman" w:hAnsi="Times New Roman" w:cs="Times New Roman"/>
        </w:rPr>
        <w:t>снователь и бессменный куратор галереи факультета искусств Алтайского государственного университета «Универсум». Руководит научной работой школы в области изобразительного искусства и архитектуры Сибири.</w:t>
      </w:r>
    </w:p>
    <w:p w:rsidR="00427A8C" w:rsidRPr="002036C3" w:rsidRDefault="00427A8C" w:rsidP="00427A8C">
      <w:pPr>
        <w:pStyle w:val="a3"/>
        <w:ind w:left="-142"/>
        <w:jc w:val="both"/>
        <w:rPr>
          <w:rFonts w:ascii="Times New Roman" w:hAnsi="Times New Roman" w:cs="Times New Roman"/>
          <w:noProof/>
        </w:rPr>
      </w:pPr>
    </w:p>
    <w:p w:rsidR="00427A8C" w:rsidRPr="002036C3" w:rsidRDefault="00427A8C" w:rsidP="00427A8C">
      <w:pPr>
        <w:pStyle w:val="a3"/>
        <w:numPr>
          <w:ilvl w:val="0"/>
          <w:numId w:val="6"/>
        </w:num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2036C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428750" cy="1905000"/>
            <wp:effectExtent l="19050" t="0" r="0" b="0"/>
            <wp:docPr id="47" name="Рисунок 16" descr="http://www.altairegion22.ru/upload/medialibrary/873/shuksh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altairegion22.ru/upload/medialibrary/873/shukshi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A8C" w:rsidRPr="002036C3" w:rsidRDefault="00504C81" w:rsidP="00427A8C">
      <w:pPr>
        <w:pStyle w:val="a3"/>
        <w:ind w:left="-142"/>
        <w:jc w:val="both"/>
        <w:rPr>
          <w:rStyle w:val="vote-answer-item"/>
          <w:rFonts w:ascii="Times New Roman" w:hAnsi="Times New Roman" w:cs="Times New Roman"/>
        </w:rPr>
      </w:pPr>
      <w:hyperlink r:id="rId12" w:tgtFrame="_blank" w:history="1">
        <w:r w:rsidR="00427A8C" w:rsidRPr="002036C3">
          <w:rPr>
            <w:rStyle w:val="a4"/>
            <w:rFonts w:ascii="Times New Roman" w:hAnsi="Times New Roman" w:cs="Times New Roman"/>
          </w:rPr>
          <w:t>Писатель, кинорежиссёр, актёр, сценарист</w:t>
        </w:r>
      </w:hyperlink>
      <w:r w:rsidR="00427A8C" w:rsidRPr="002036C3">
        <w:rPr>
          <w:rStyle w:val="vote-answer-item"/>
          <w:rFonts w:ascii="Times New Roman" w:hAnsi="Times New Roman" w:cs="Times New Roman"/>
        </w:rPr>
        <w:t xml:space="preserve">. </w:t>
      </w:r>
    </w:p>
    <w:p w:rsidR="00427A8C" w:rsidRPr="002036C3" w:rsidRDefault="00427A8C" w:rsidP="00427A8C">
      <w:pPr>
        <w:pStyle w:val="a3"/>
        <w:ind w:left="-142"/>
        <w:jc w:val="both"/>
        <w:rPr>
          <w:rStyle w:val="vote-answer-item"/>
          <w:rFonts w:ascii="Times New Roman" w:hAnsi="Times New Roman" w:cs="Times New Roman"/>
        </w:rPr>
      </w:pPr>
    </w:p>
    <w:p w:rsidR="00427A8C" w:rsidRPr="002036C3" w:rsidRDefault="00427A8C" w:rsidP="00427A8C">
      <w:pPr>
        <w:pStyle w:val="a3"/>
        <w:ind w:left="-142"/>
        <w:jc w:val="both"/>
        <w:rPr>
          <w:rStyle w:val="vote-answer-item"/>
          <w:rFonts w:ascii="Times New Roman" w:hAnsi="Times New Roman" w:cs="Times New Roman"/>
        </w:rPr>
      </w:pPr>
    </w:p>
    <w:p w:rsidR="00427A8C" w:rsidRPr="002036C3" w:rsidRDefault="00427A8C" w:rsidP="00427A8C">
      <w:pPr>
        <w:pStyle w:val="a3"/>
        <w:numPr>
          <w:ilvl w:val="0"/>
          <w:numId w:val="6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</w:rPr>
      </w:pPr>
      <w:r w:rsidRPr="002036C3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1666875" cy="2222500"/>
            <wp:effectExtent l="19050" t="0" r="9525" b="0"/>
            <wp:docPr id="48" name="Рисунок 19" descr="http://www.altairegion22.ru/upload/import_images/gallery/general/640.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altairegion22.ru/upload/import_images/gallery/general/640.02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A8C" w:rsidRPr="002036C3" w:rsidRDefault="00427A8C" w:rsidP="00427A8C">
      <w:pPr>
        <w:pStyle w:val="a3"/>
        <w:ind w:left="-142"/>
        <w:jc w:val="both"/>
        <w:rPr>
          <w:rFonts w:ascii="Times New Roman" w:hAnsi="Times New Roman" w:cs="Times New Roman"/>
        </w:rPr>
      </w:pPr>
      <w:r w:rsidRPr="002036C3">
        <w:rPr>
          <w:rFonts w:ascii="Times New Roman" w:hAnsi="Times New Roman" w:cs="Times New Roman"/>
        </w:rPr>
        <w:t xml:space="preserve">Песни, написанные композитором на стихи алтайских поэтов, стали всенародно любимыми. </w:t>
      </w:r>
      <w:proofErr w:type="gramStart"/>
      <w:r w:rsidRPr="002036C3">
        <w:rPr>
          <w:rFonts w:ascii="Times New Roman" w:hAnsi="Times New Roman" w:cs="Times New Roman"/>
        </w:rPr>
        <w:t>Такие произведения, как «Поклон Алтаю», «Ветка горного кедра», «Помни только хорошее», «Село мое», «Алтай - жемчужина Сибири», «</w:t>
      </w:r>
      <w:proofErr w:type="spellStart"/>
      <w:r w:rsidRPr="002036C3">
        <w:rPr>
          <w:rFonts w:ascii="Times New Roman" w:hAnsi="Times New Roman" w:cs="Times New Roman"/>
        </w:rPr>
        <w:t>Березынька</w:t>
      </w:r>
      <w:proofErr w:type="spellEnd"/>
      <w:r w:rsidRPr="002036C3">
        <w:rPr>
          <w:rFonts w:ascii="Times New Roman" w:hAnsi="Times New Roman" w:cs="Times New Roman"/>
        </w:rPr>
        <w:t>», «Сторона моя, Сибирь». 20 февраля 2014 г. ему исполнилось 75 лет.</w:t>
      </w:r>
      <w:proofErr w:type="gramEnd"/>
    </w:p>
    <w:p w:rsidR="00C12B89" w:rsidRDefault="00C12B89"/>
    <w:sectPr w:rsidR="00C12B89" w:rsidSect="00C12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18F"/>
    <w:multiLevelType w:val="hybridMultilevel"/>
    <w:tmpl w:val="C9464050"/>
    <w:lvl w:ilvl="0" w:tplc="C60C7408">
      <w:start w:val="1"/>
      <w:numFmt w:val="decimal"/>
      <w:lvlText w:val="%1."/>
      <w:lvlJc w:val="left"/>
      <w:pPr>
        <w:ind w:left="18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">
    <w:nsid w:val="08F43447"/>
    <w:multiLevelType w:val="hybridMultilevel"/>
    <w:tmpl w:val="43CC3A2A"/>
    <w:lvl w:ilvl="0" w:tplc="2F56534E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">
    <w:nsid w:val="26BD4A32"/>
    <w:multiLevelType w:val="hybridMultilevel"/>
    <w:tmpl w:val="E534B5DA"/>
    <w:lvl w:ilvl="0" w:tplc="DD1C0CDE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>
    <w:nsid w:val="2B372923"/>
    <w:multiLevelType w:val="hybridMultilevel"/>
    <w:tmpl w:val="A614F418"/>
    <w:lvl w:ilvl="0" w:tplc="E6AE532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4700038F"/>
    <w:multiLevelType w:val="hybridMultilevel"/>
    <w:tmpl w:val="3972187A"/>
    <w:lvl w:ilvl="0" w:tplc="7A12931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4FFF1E09"/>
    <w:multiLevelType w:val="hybridMultilevel"/>
    <w:tmpl w:val="8EB2CD18"/>
    <w:lvl w:ilvl="0" w:tplc="8590544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A8C"/>
    <w:rsid w:val="00427A8C"/>
    <w:rsid w:val="0047355F"/>
    <w:rsid w:val="00504C81"/>
    <w:rsid w:val="00C1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A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7A8C"/>
    <w:rPr>
      <w:color w:val="0000FF" w:themeColor="hyperlink"/>
      <w:u w:val="single"/>
    </w:rPr>
  </w:style>
  <w:style w:type="paragraph" w:styleId="a5">
    <w:name w:val="No Spacing"/>
    <w:uiPriority w:val="1"/>
    <w:qFormat/>
    <w:rsid w:val="00427A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ote-answer-item">
    <w:name w:val="vote-answer-item"/>
    <w:basedOn w:val="a0"/>
    <w:rsid w:val="00427A8C"/>
  </w:style>
  <w:style w:type="paragraph" w:styleId="a6">
    <w:name w:val="Balloon Text"/>
    <w:basedOn w:val="a"/>
    <w:link w:val="a7"/>
    <w:uiPriority w:val="99"/>
    <w:semiHidden/>
    <w:unhideWhenUsed/>
    <w:rsid w:val="00427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7A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0%D0%B5%D0%BC%D0%B1%D1%80%D0%B0%D0%BD%D0%B4%D1%82" TargetMode="External"/><Relationship Id="rId12" Type="http://schemas.openxmlformats.org/officeDocument/2006/relationships/hyperlink" Target="http://www.altairegion22.ru/authorities/historians/shuksh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4%D1%80%D0%BE%D0%BB%D0%BE%D0%B2,_%D0%9F%D1%91%D1%82%D1%80_%D0%9A%D0%BE%D0%B7%D1%8C%D0%BC%D0%B8%D1%87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856</Words>
  <Characters>4880</Characters>
  <Application>Microsoft Office Word</Application>
  <DocSecurity>0</DocSecurity>
  <Lines>40</Lines>
  <Paragraphs>11</Paragraphs>
  <ScaleCrop>false</ScaleCrop>
  <Company>Корпарация Бондаревых</Company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2015-03-22T03:16:00Z</dcterms:created>
  <dcterms:modified xsi:type="dcterms:W3CDTF">2015-03-22T11:09:00Z</dcterms:modified>
</cp:coreProperties>
</file>