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C1" w:rsidRPr="00287EC1" w:rsidRDefault="00287EC1" w:rsidP="00C224F4">
      <w:pPr>
        <w:shd w:val="clear" w:color="auto" w:fill="FFFFFF" w:themeFill="background1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287EC1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Федеральный закон Российской Федерации от 2 апреля 2014 г. N 44-ФЗ</w:t>
      </w:r>
    </w:p>
    <w:p w:rsidR="00287EC1" w:rsidRDefault="00287EC1" w:rsidP="00C224F4">
      <w:pPr>
        <w:shd w:val="clear" w:color="auto" w:fill="FFFFFF" w:themeFill="background1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287EC1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участии граждан в охране общественного порядка" </w:t>
      </w:r>
    </w:p>
    <w:p w:rsidR="00287EC1" w:rsidRDefault="00287EC1" w:rsidP="00C224F4">
      <w:pPr>
        <w:pStyle w:val="a3"/>
        <w:shd w:val="clear" w:color="auto" w:fill="FFFFFF" w:themeFill="background1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Принят</w:t>
      </w:r>
      <w:proofErr w:type="gramEnd"/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 Государственной Думой 21 марта 2014 года</w:t>
      </w:r>
      <w:bookmarkStart w:id="0" w:name="_GoBack"/>
      <w:bookmarkEnd w:id="0"/>
    </w:p>
    <w:p w:rsidR="00287EC1" w:rsidRDefault="00287EC1" w:rsidP="00C224F4">
      <w:pPr>
        <w:pStyle w:val="a3"/>
        <w:shd w:val="clear" w:color="auto" w:fill="FFFFFF" w:themeFill="background1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Одобрен</w:t>
      </w:r>
      <w:proofErr w:type="gramEnd"/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 Советом Федерации 26 марта 2014 года</w:t>
      </w:r>
    </w:p>
    <w:p w:rsidR="00287EC1" w:rsidRPr="00287EC1" w:rsidRDefault="00287EC1" w:rsidP="00C224F4">
      <w:pPr>
        <w:shd w:val="clear" w:color="auto" w:fill="FFFFFF" w:themeFill="background1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Style w:val="a4"/>
          <w:rFonts w:ascii="Verdana" w:hAnsi="Verdana"/>
          <w:color w:val="0000FF"/>
          <w:spacing w:val="15"/>
          <w:sz w:val="18"/>
          <w:szCs w:val="18"/>
        </w:rPr>
        <w:t>12.02.2013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- Госдума рассмотрела и приняла "антитабачный" законопрое</w:t>
      </w:r>
      <w:proofErr w:type="gramStart"/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кт в тр</w:t>
      </w:r>
      <w:proofErr w:type="gramEnd"/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етьем, окончательном, чтении.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Style w:val="a4"/>
          <w:rFonts w:ascii="Verdana" w:hAnsi="Verdana"/>
          <w:color w:val="000080"/>
          <w:spacing w:val="15"/>
          <w:sz w:val="18"/>
          <w:szCs w:val="18"/>
        </w:rPr>
        <w:t>С 1 июня 2013 г.</w:t>
      </w:r>
      <w:r>
        <w:rPr>
          <w:rStyle w:val="apple-converted-space"/>
          <w:rFonts w:ascii="Verdana" w:hAnsi="Verdana"/>
          <w:b/>
          <w:bCs/>
          <w:color w:val="000000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pacing w:val="15"/>
          <w:sz w:val="18"/>
          <w:szCs w:val="18"/>
        </w:rPr>
        <w:t>полностью вступил в силу закон</w:t>
      </w:r>
      <w:r>
        <w:rPr>
          <w:rStyle w:val="apple-converted-space"/>
          <w:rFonts w:ascii="Verdana" w:hAnsi="Verdana"/>
          <w:b/>
          <w:bCs/>
          <w:color w:val="000000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pacing w:val="15"/>
          <w:sz w:val="18"/>
          <w:szCs w:val="18"/>
        </w:rPr>
        <w:t>о курении</w:t>
      </w:r>
      <w:r>
        <w:rPr>
          <w:rStyle w:val="apple-converted-space"/>
          <w:rFonts w:ascii="Verdana" w:hAnsi="Verdana"/>
          <w:b/>
          <w:bCs/>
          <w:color w:val="000000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pacing w:val="15"/>
          <w:sz w:val="18"/>
          <w:szCs w:val="18"/>
        </w:rPr>
        <w:t>для части учреждений, а именно</w:t>
      </w:r>
      <w:r>
        <w:rPr>
          <w:rStyle w:val="apple-converted-space"/>
          <w:rFonts w:ascii="Verdana" w:hAnsi="Verdana"/>
          <w:b/>
          <w:bCs/>
          <w:color w:val="000000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FF0000"/>
          <w:spacing w:val="15"/>
          <w:sz w:val="18"/>
          <w:szCs w:val="18"/>
        </w:rPr>
        <w:t>запрещено курение в: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госучреждениях, вузах, школах, больницах, стадионах,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888888"/>
          <w:spacing w:val="15"/>
          <w:sz w:val="18"/>
          <w:szCs w:val="18"/>
        </w:rPr>
        <w:t>(ресторанам и кафе дали фору до 1 июня 2014 года)</w:t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 xml:space="preserve">, подъездах, лифтах, на </w:t>
      </w:r>
      <w:proofErr w:type="gramStart"/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балконах</w:t>
      </w:r>
      <w:proofErr w:type="gramEnd"/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 xml:space="preserve"> если это мешает соседям, парках, скверах, поездах, на вокзалах, у метро, курение в присутствии детей может расцениваться как пример для подражания и нанесения вреда здоровью так же будет наказываться штрафом - "курилки" могут остаться только на предприятиях и в офисах, на усмотрение их руководства, но при этом для руководителей таких предприятий будет введён высокий налог.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888888"/>
          <w:spacing w:val="15"/>
          <w:sz w:val="18"/>
          <w:szCs w:val="18"/>
        </w:rPr>
        <w:t xml:space="preserve">(На первом этапе закона о курении, решено не штрафовать курильщиков, а ограничится пока лишь замечанием и предупреждением так как пока не выработан план выписки штрафов, в </w:t>
      </w:r>
      <w:proofErr w:type="gramStart"/>
      <w:r>
        <w:rPr>
          <w:rStyle w:val="a4"/>
          <w:rFonts w:ascii="Verdana" w:hAnsi="Verdana"/>
          <w:color w:val="888888"/>
          <w:spacing w:val="15"/>
          <w:sz w:val="18"/>
          <w:szCs w:val="18"/>
        </w:rPr>
        <w:t>общем</w:t>
      </w:r>
      <w:proofErr w:type="gramEnd"/>
      <w:r>
        <w:rPr>
          <w:rStyle w:val="a4"/>
          <w:rFonts w:ascii="Verdana" w:hAnsi="Verdana"/>
          <w:color w:val="888888"/>
          <w:spacing w:val="15"/>
          <w:sz w:val="18"/>
          <w:szCs w:val="18"/>
        </w:rPr>
        <w:t xml:space="preserve"> всё как и положено в России...)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Fonts w:ascii="Verdana" w:hAnsi="Verdana"/>
          <w:color w:val="182F3A"/>
          <w:spacing w:val="15"/>
          <w:sz w:val="18"/>
          <w:szCs w:val="18"/>
        </w:rPr>
        <w:t xml:space="preserve">Так же вскоре на пачках сигарет появятся и картинки с изображениями от последствий курения. </w:t>
      </w:r>
      <w:proofErr w:type="gramStart"/>
      <w:r>
        <w:rPr>
          <w:rFonts w:ascii="Verdana" w:hAnsi="Verdana"/>
          <w:color w:val="182F3A"/>
          <w:spacing w:val="15"/>
          <w:sz w:val="18"/>
          <w:szCs w:val="18"/>
        </w:rPr>
        <w:t>Например</w:t>
      </w:r>
      <w:proofErr w:type="gramEnd"/>
      <w:r>
        <w:rPr>
          <w:rFonts w:ascii="Verdana" w:hAnsi="Verdana"/>
          <w:color w:val="182F3A"/>
          <w:spacing w:val="15"/>
          <w:sz w:val="18"/>
          <w:szCs w:val="18"/>
        </w:rPr>
        <w:t xml:space="preserve"> в Австралии на пачках сигарет запрещено указывать даже логотип компании и там красуется только ужасные последствия курения. Все истеричные нападки табачных  компаний пытавшихся обвинить правительство в присвоении торговых марок были отклонены. Генпрокурор страны Никола </w:t>
      </w:r>
      <w:proofErr w:type="spellStart"/>
      <w:r>
        <w:rPr>
          <w:rFonts w:ascii="Verdana" w:hAnsi="Verdana"/>
          <w:color w:val="182F3A"/>
          <w:spacing w:val="15"/>
          <w:sz w:val="18"/>
          <w:szCs w:val="18"/>
        </w:rPr>
        <w:t>Роксон</w:t>
      </w:r>
      <w:proofErr w:type="spellEnd"/>
      <w:r>
        <w:rPr>
          <w:rFonts w:ascii="Verdana" w:hAnsi="Verdana"/>
          <w:color w:val="182F3A"/>
          <w:spacing w:val="15"/>
          <w:sz w:val="18"/>
          <w:szCs w:val="18"/>
        </w:rPr>
        <w:t xml:space="preserve"> отклонил претензии, отметив: "Табак - это единственный легально продающийся в Австралии продукт, который убивает людей".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Курилку в Госдуме решено закрыть в Июне этого года, но собираются построить отдельное помещение и теперь для того, что бы покурить, "народному" избраннику, нужно будет выйти из учреждения и пройти в "депутатскую" курильню...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t>(почему бы не сделать её платной, отхожие места ведь все платные)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Fonts w:ascii="Verdana" w:hAnsi="Verdana"/>
          <w:color w:val="182F3A"/>
          <w:spacing w:val="15"/>
          <w:sz w:val="18"/>
          <w:szCs w:val="18"/>
        </w:rPr>
        <w:t>Теперь пассажирам поездов дальнего следования предлагается курить "тихо в сторонке" на платформах во время остановок, а владельцам кафе, ресторанов не тратить понапрасну деньги на оборудование курилок.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Style w:val="a4"/>
          <w:rFonts w:ascii="Verdana" w:hAnsi="Verdana"/>
          <w:color w:val="0000FF"/>
          <w:spacing w:val="15"/>
          <w:sz w:val="18"/>
          <w:szCs w:val="18"/>
        </w:rPr>
        <w:t>Штрафы за курение.  14 мая 2013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года на заседании Госдумы депутаты приняли в первом чтении законопроект, который устанавливает</w:t>
      </w:r>
      <w:r>
        <w:rPr>
          <w:rStyle w:val="apple-converted-space"/>
          <w:rFonts w:ascii="Verdana" w:hAnsi="Verdana"/>
          <w:b/>
          <w:bCs/>
          <w:color w:val="FF0000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FF0000"/>
          <w:spacing w:val="15"/>
          <w:sz w:val="18"/>
          <w:szCs w:val="18"/>
        </w:rPr>
        <w:t>размер штрафов за курение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в общественных местах и рекламу табачных изделий.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Предлагается ввести штраф от 1 000 до 1 500 рублей за курение в запрещённых местах, к которым относятся рестораны, кафе, остановки, социальные учреждения (больницы, ВУЗы, школы).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За продажу сигарет несовершеннолетним - штраф от 80 000 до 90 000 рублей с конфискацией табачной продукции. Такой размер административного наказания предполагается ввести в КоАП для юридических лиц. С продавца тоже взыщут - оштрафуют на 8 000 - 10 000 рублей.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Кара для юридических лиц, рекламирующих изделия из табака и стимулирующих потребление табачной продукции, достигает размеров от 100 000 до 500 000 рублей или наложение запрета на деятельность фирмы на срок до 3-х месяцев. Наказание за это же должностных лиц составит от 5 000 до 20 000 рублей.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Fonts w:ascii="Verdana" w:hAnsi="Verdana"/>
          <w:color w:val="182F3A"/>
          <w:spacing w:val="15"/>
          <w:sz w:val="18"/>
          <w:szCs w:val="18"/>
        </w:rPr>
        <w:t xml:space="preserve">Кроме того, документ вводит запрет на курение на улице на расстоянии менее чем 15 м (в первоначальном варианте 10 м) от входов в помещения железнодорожных </w:t>
      </w:r>
      <w:r>
        <w:rPr>
          <w:rFonts w:ascii="Verdana" w:hAnsi="Verdana"/>
          <w:color w:val="182F3A"/>
          <w:spacing w:val="15"/>
          <w:sz w:val="18"/>
          <w:szCs w:val="18"/>
        </w:rPr>
        <w:lastRenderedPageBreak/>
        <w:t>вокзалов, автовокзалов, аэропортов, морских портов, речных портов, станций метрополитена. Курить будет нельзя на детских площадках и на оборудованных пляжах.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Style w:val="a4"/>
          <w:rFonts w:ascii="Verdana" w:hAnsi="Verdana"/>
          <w:color w:val="FF0000"/>
          <w:spacing w:val="15"/>
          <w:sz w:val="18"/>
          <w:szCs w:val="18"/>
        </w:rPr>
        <w:t>С 1 Июня 2014 года</w:t>
      </w:r>
      <w:r>
        <w:rPr>
          <w:rFonts w:ascii="Verdana" w:hAnsi="Verdana"/>
          <w:color w:val="182F3A"/>
          <w:spacing w:val="15"/>
          <w:sz w:val="18"/>
          <w:szCs w:val="18"/>
        </w:rPr>
        <w:t>:</w:t>
      </w:r>
      <w:r>
        <w:rPr>
          <w:rFonts w:ascii="Verdana" w:hAnsi="Verdana"/>
          <w:color w:val="182F3A"/>
          <w:spacing w:val="15"/>
          <w:sz w:val="18"/>
          <w:szCs w:val="18"/>
        </w:rPr>
        <w:br/>
      </w:r>
      <w:r>
        <w:rPr>
          <w:rStyle w:val="a4"/>
          <w:rFonts w:ascii="Verdana" w:hAnsi="Verdana"/>
          <w:color w:val="000000"/>
          <w:spacing w:val="15"/>
          <w:sz w:val="18"/>
          <w:szCs w:val="18"/>
        </w:rPr>
        <w:t>Киоскам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будет полностью запрещена продажа сигарет.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br/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 xml:space="preserve">Магазинам будет запрещено выкладывать сигареты на </w:t>
      </w:r>
      <w:proofErr w:type="gramStart"/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витрины</w:t>
      </w:r>
      <w:proofErr w:type="gramEnd"/>
      <w:r>
        <w:rPr>
          <w:rStyle w:val="apple-converted-space"/>
          <w:rFonts w:ascii="Verdana" w:hAnsi="Verdana"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t>и рекламировать их. Покупателю будет предоставлен только прейскурант с названиями сигарет.</w:t>
      </w:r>
      <w:r>
        <w:rPr>
          <w:rFonts w:ascii="Verdana" w:hAnsi="Verdana"/>
          <w:color w:val="182F3A"/>
          <w:spacing w:val="15"/>
          <w:sz w:val="18"/>
          <w:szCs w:val="18"/>
        </w:rPr>
        <w:br/>
      </w:r>
      <w:r>
        <w:rPr>
          <w:rFonts w:ascii="Verdana" w:hAnsi="Verdana"/>
          <w:color w:val="182F3A"/>
          <w:spacing w:val="15"/>
          <w:sz w:val="18"/>
          <w:szCs w:val="18"/>
        </w:rPr>
        <w:br/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Также</w:t>
      </w:r>
      <w:r>
        <w:rPr>
          <w:rStyle w:val="apple-converted-space"/>
          <w:rFonts w:ascii="Verdana" w:hAnsi="Verdana"/>
          <w:color w:val="182F3A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FF0000"/>
          <w:spacing w:val="15"/>
          <w:sz w:val="18"/>
          <w:szCs w:val="18"/>
        </w:rPr>
        <w:t>с 1 Июня 2014</w:t>
      </w:r>
      <w:r>
        <w:rPr>
          <w:rStyle w:val="apple-converted-space"/>
          <w:rFonts w:ascii="Verdana" w:hAnsi="Verdana"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t>года, будет</w:t>
      </w:r>
      <w:r>
        <w:rPr>
          <w:rStyle w:val="apple-converted-space"/>
          <w:rFonts w:ascii="Verdana" w:hAnsi="Verdana"/>
          <w:color w:val="182F3A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запрещено курение в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FF6600"/>
          <w:spacing w:val="15"/>
          <w:sz w:val="18"/>
          <w:szCs w:val="18"/>
        </w:rPr>
        <w:t>Кафе, Барах, Ресторанах, Гостиницах, Общежитиях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и</w:t>
      </w:r>
      <w:hyperlink r:id="rId5" w:tooltip="Запрещено курение в поездах дальнего следования" w:history="1">
        <w:r>
          <w:rPr>
            <w:rStyle w:val="apple-converted-space"/>
            <w:rFonts w:ascii="Verdana" w:hAnsi="Verdana"/>
            <w:b/>
            <w:bCs/>
            <w:color w:val="4486A7"/>
            <w:spacing w:val="15"/>
            <w:sz w:val="18"/>
            <w:szCs w:val="18"/>
            <w:u w:val="single"/>
          </w:rPr>
          <w:t> </w:t>
        </w:r>
        <w:r>
          <w:rPr>
            <w:rStyle w:val="a5"/>
            <w:rFonts w:ascii="Verdana" w:hAnsi="Verdana"/>
            <w:b/>
            <w:bCs/>
            <w:color w:val="4486A7"/>
            <w:spacing w:val="15"/>
            <w:sz w:val="18"/>
            <w:szCs w:val="18"/>
          </w:rPr>
          <w:t>Поездах дальнего следования</w:t>
        </w:r>
      </w:hyperlink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.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Штраф за курение в Ресторанах, Кафе, Барах</w:t>
      </w:r>
      <w:r>
        <w:rPr>
          <w:rStyle w:val="apple-converted-space"/>
          <w:rFonts w:ascii="Verdana" w:hAnsi="Verdana"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t xml:space="preserve">для посетителей составит 1500 рублей, а вот для администрации за </w:t>
      </w:r>
      <w:proofErr w:type="gramStart"/>
      <w:r>
        <w:rPr>
          <w:rFonts w:ascii="Verdana" w:hAnsi="Verdana"/>
          <w:color w:val="182F3A"/>
          <w:spacing w:val="15"/>
          <w:sz w:val="18"/>
          <w:szCs w:val="18"/>
        </w:rPr>
        <w:t>разгильдяйство</w:t>
      </w:r>
      <w:proofErr w:type="gramEnd"/>
      <w:r>
        <w:rPr>
          <w:rFonts w:ascii="Verdana" w:hAnsi="Verdana"/>
          <w:color w:val="182F3A"/>
          <w:spacing w:val="15"/>
          <w:sz w:val="18"/>
          <w:szCs w:val="18"/>
        </w:rPr>
        <w:t xml:space="preserve"> 90.000 рублей!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Запрещено курение в подъездах домов, на лестничных площадках,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t>(</w:t>
      </w:r>
      <w:proofErr w:type="gramStart"/>
      <w:r>
        <w:rPr>
          <w:rFonts w:ascii="Verdana" w:hAnsi="Verdana"/>
          <w:color w:val="182F3A"/>
          <w:spacing w:val="15"/>
          <w:sz w:val="18"/>
          <w:szCs w:val="18"/>
        </w:rPr>
        <w:t>балконах</w:t>
      </w:r>
      <w:proofErr w:type="gramEnd"/>
      <w:r>
        <w:rPr>
          <w:rFonts w:ascii="Verdana" w:hAnsi="Verdana"/>
          <w:color w:val="182F3A"/>
          <w:spacing w:val="15"/>
          <w:sz w:val="18"/>
          <w:szCs w:val="18"/>
        </w:rPr>
        <w:t xml:space="preserve"> если это мешает соседям), в общественном транспорте (включая водителей общественного транспорта), в помещениях вокзалов и аэропортах, в самолётах, речном и морском транспорте для перевозки пассажиров.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Style w:val="a4"/>
          <w:rFonts w:ascii="Verdana" w:hAnsi="Verdana"/>
          <w:color w:val="000080"/>
          <w:spacing w:val="15"/>
          <w:sz w:val="18"/>
          <w:szCs w:val="18"/>
        </w:rPr>
        <w:t>С 15 Ноября 2013 г.</w:t>
      </w:r>
      <w:r>
        <w:rPr>
          <w:rStyle w:val="apple-converted-space"/>
          <w:rFonts w:ascii="Verdana" w:hAnsi="Verdana"/>
          <w:b/>
          <w:bCs/>
          <w:color w:val="000080"/>
          <w:spacing w:val="15"/>
          <w:sz w:val="18"/>
          <w:szCs w:val="18"/>
        </w:rPr>
        <w:t> </w:t>
      </w:r>
      <w:r>
        <w:rPr>
          <w:rFonts w:ascii="Verdana" w:hAnsi="Verdana"/>
          <w:b/>
          <w:bCs/>
          <w:color w:val="000080"/>
          <w:spacing w:val="15"/>
          <w:sz w:val="18"/>
          <w:szCs w:val="18"/>
        </w:rPr>
        <w:br/>
      </w:r>
      <w:r>
        <w:rPr>
          <w:rStyle w:val="a4"/>
          <w:rFonts w:ascii="Verdana" w:hAnsi="Verdana"/>
          <w:color w:val="FF0000"/>
          <w:spacing w:val="15"/>
          <w:sz w:val="18"/>
          <w:szCs w:val="18"/>
        </w:rPr>
        <w:t>уже действуют ШТРАФЫ</w:t>
      </w:r>
      <w:r>
        <w:rPr>
          <w:rStyle w:val="apple-converted-space"/>
          <w:rFonts w:ascii="Verdana" w:hAnsi="Verdana"/>
          <w:b/>
          <w:bCs/>
          <w:color w:val="FF0000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pacing w:val="15"/>
          <w:sz w:val="18"/>
          <w:szCs w:val="18"/>
        </w:rPr>
        <w:t>за курение в неположенных местах.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Курение на детских площадках: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обойдётся любителю табака от 2.000 до 3.000 руб.</w:t>
      </w:r>
      <w:r>
        <w:rPr>
          <w:rFonts w:ascii="Verdana" w:hAnsi="Verdana"/>
          <w:color w:val="182F3A"/>
          <w:spacing w:val="15"/>
          <w:sz w:val="18"/>
          <w:szCs w:val="18"/>
        </w:rPr>
        <w:br/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Вовлечение в процесс курения несовершеннолетних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- от 1.000 до 2.000 руб.</w:t>
      </w:r>
      <w:r>
        <w:rPr>
          <w:rFonts w:ascii="Verdana" w:hAnsi="Verdana"/>
          <w:color w:val="182F3A"/>
          <w:spacing w:val="15"/>
          <w:sz w:val="18"/>
          <w:szCs w:val="18"/>
        </w:rPr>
        <w:br/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Курение в помещениях и местах общего пользования, попадающих под антитабачный закон: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(Запрещено курение в подъездах жилых домов, лестничных клетках, "балконах и лоджиях", лифтах, на рабочих местах</w:t>
      </w:r>
      <w:proofErr w:type="gramStart"/>
      <w:r>
        <w:rPr>
          <w:rFonts w:ascii="Verdana" w:hAnsi="Verdana"/>
          <w:color w:val="182F3A"/>
          <w:spacing w:val="15"/>
          <w:sz w:val="18"/>
          <w:szCs w:val="18"/>
        </w:rPr>
        <w:t xml:space="preserve"> )</w:t>
      </w:r>
      <w:proofErr w:type="gramEnd"/>
      <w:r>
        <w:rPr>
          <w:rFonts w:ascii="Verdana" w:hAnsi="Verdana"/>
          <w:color w:val="182F3A"/>
          <w:spacing w:val="15"/>
          <w:sz w:val="18"/>
          <w:szCs w:val="18"/>
        </w:rPr>
        <w:t xml:space="preserve"> и других мест связанных с проживанием, отдыхом, работой или учёбой граждан</w:t>
      </w:r>
      <w:r>
        <w:rPr>
          <w:rStyle w:val="apple-converted-space"/>
          <w:rFonts w:ascii="Verdana" w:hAnsi="Verdana"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- от 1.000 до 1.500 руб.</w:t>
      </w:r>
      <w:r>
        <w:rPr>
          <w:rStyle w:val="apple-converted-space"/>
          <w:rFonts w:ascii="Verdana" w:hAnsi="Verdana"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( понятие "общественное место на улице" в законе пока не совсем уточнено ), </w:t>
      </w:r>
      <w:r>
        <w:rPr>
          <w:rStyle w:val="apple-converted-space"/>
          <w:rFonts w:ascii="Verdana" w:hAnsi="Verdana"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FF0000"/>
          <w:spacing w:val="15"/>
          <w:sz w:val="18"/>
          <w:szCs w:val="18"/>
        </w:rPr>
        <w:t>что касается любых остановок наземного транспорта, то не ближе 15 метров от остановки.</w:t>
      </w:r>
      <w:r>
        <w:rPr>
          <w:rFonts w:ascii="Verdana" w:hAnsi="Verdana"/>
          <w:color w:val="182F3A"/>
          <w:spacing w:val="15"/>
          <w:sz w:val="18"/>
          <w:szCs w:val="18"/>
        </w:rPr>
        <w:br/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Продажа несовершеннолетним табачной продукции: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- для физических лиц от 3.000 до 5.000 руб.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- для должностных лиц от 30.000 до 50.000 руб.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- для юридических лиц от 100.000 до 150.000 руб.</w:t>
      </w:r>
      <w:r>
        <w:rPr>
          <w:rFonts w:ascii="Verdana" w:hAnsi="Verdana"/>
          <w:color w:val="182F3A"/>
          <w:spacing w:val="15"/>
          <w:sz w:val="18"/>
          <w:szCs w:val="18"/>
        </w:rPr>
        <w:br/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За навязывание продажи табачной продукции и курения табака: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- штраф физическим лицам от  2.000 до 3.000 руб.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- должностные лица от 30-ти до 50.000 рублей</w:t>
      </w:r>
      <w:proofErr w:type="gramStart"/>
      <w:r>
        <w:rPr>
          <w:rFonts w:ascii="Verdana" w:hAnsi="Verdana"/>
          <w:color w:val="182F3A"/>
          <w:spacing w:val="15"/>
          <w:sz w:val="18"/>
          <w:szCs w:val="18"/>
        </w:rPr>
        <w:t>.</w:t>
      </w:r>
      <w:proofErr w:type="gramEnd"/>
      <w:r>
        <w:rPr>
          <w:rFonts w:ascii="Verdana" w:hAnsi="Verdana"/>
          <w:color w:val="182F3A"/>
          <w:spacing w:val="15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color w:val="182F3A"/>
          <w:spacing w:val="15"/>
          <w:sz w:val="18"/>
          <w:szCs w:val="18"/>
        </w:rPr>
        <w:t>ю</w:t>
      </w:r>
      <w:proofErr w:type="gramEnd"/>
      <w:r>
        <w:rPr>
          <w:rFonts w:ascii="Verdana" w:hAnsi="Verdana"/>
          <w:color w:val="182F3A"/>
          <w:spacing w:val="15"/>
          <w:sz w:val="18"/>
          <w:szCs w:val="18"/>
        </w:rPr>
        <w:t>ридическим лицам грозит штраф от 100.000 до 150.000 рублей.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А вот и радостная весть для курильщиков:</w:t>
      </w:r>
      <w:r>
        <w:rPr>
          <w:rFonts w:ascii="Verdana" w:hAnsi="Verdana"/>
          <w:color w:val="182F3A"/>
          <w:spacing w:val="15"/>
          <w:sz w:val="18"/>
          <w:szCs w:val="18"/>
        </w:rPr>
        <w:br/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Отказ оборудовать места для курения будет наказываться штрафом: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- для должностных лиц от 20.000  до 30.000 рублей</w:t>
      </w:r>
      <w:proofErr w:type="gramStart"/>
      <w:r>
        <w:rPr>
          <w:rFonts w:ascii="Verdana" w:hAnsi="Verdana"/>
          <w:color w:val="182F3A"/>
          <w:spacing w:val="15"/>
          <w:sz w:val="18"/>
          <w:szCs w:val="18"/>
        </w:rPr>
        <w:t>.</w:t>
      </w:r>
      <w:proofErr w:type="gramEnd"/>
      <w:r>
        <w:rPr>
          <w:rStyle w:val="apple-converted-space"/>
          <w:rFonts w:ascii="Verdana" w:hAnsi="Verdana"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color w:val="182F3A"/>
          <w:spacing w:val="15"/>
          <w:sz w:val="18"/>
          <w:szCs w:val="18"/>
        </w:rPr>
        <w:t>д</w:t>
      </w:r>
      <w:proofErr w:type="gramEnd"/>
      <w:r>
        <w:rPr>
          <w:rFonts w:ascii="Verdana" w:hAnsi="Verdana"/>
          <w:color w:val="182F3A"/>
          <w:spacing w:val="15"/>
          <w:sz w:val="18"/>
          <w:szCs w:val="18"/>
        </w:rPr>
        <w:t>ля юридических лиц - от 50.000  до 80.000  рублей.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Style w:val="a4"/>
          <w:rFonts w:ascii="Verdana" w:hAnsi="Verdana"/>
          <w:color w:val="FF0000"/>
          <w:spacing w:val="15"/>
          <w:sz w:val="18"/>
          <w:szCs w:val="18"/>
        </w:rPr>
        <w:t>Куда жаловаться на курильщиков?</w:t>
      </w:r>
      <w:r>
        <w:rPr>
          <w:rFonts w:ascii="Verdana" w:hAnsi="Verdana"/>
          <w:color w:val="182F3A"/>
          <w:spacing w:val="15"/>
          <w:sz w:val="18"/>
          <w:szCs w:val="18"/>
        </w:rPr>
        <w:br/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Пожаловаться на курильщиков в вашем городе можно: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 xml:space="preserve">в </w:t>
      </w:r>
      <w:proofErr w:type="spellStart"/>
      <w:r>
        <w:rPr>
          <w:rFonts w:ascii="Verdana" w:hAnsi="Verdana"/>
          <w:color w:val="182F3A"/>
          <w:spacing w:val="15"/>
          <w:sz w:val="18"/>
          <w:szCs w:val="18"/>
        </w:rPr>
        <w:t>Роспотребнадзор</w:t>
      </w:r>
      <w:proofErr w:type="spellEnd"/>
      <w:r>
        <w:rPr>
          <w:rFonts w:ascii="Verdana" w:hAnsi="Verdana"/>
          <w:color w:val="182F3A"/>
          <w:spacing w:val="15"/>
          <w:sz w:val="18"/>
          <w:szCs w:val="18"/>
        </w:rPr>
        <w:t>, вашему участковому района или в вашу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>управляющую компанию ЖКХ.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 xml:space="preserve">Узнать телефоны </w:t>
      </w:r>
      <w:proofErr w:type="spellStart"/>
      <w:r>
        <w:rPr>
          <w:rFonts w:ascii="Verdana" w:hAnsi="Verdana"/>
          <w:color w:val="182F3A"/>
          <w:spacing w:val="15"/>
          <w:sz w:val="18"/>
          <w:szCs w:val="18"/>
        </w:rPr>
        <w:t>Роспотребнадзора</w:t>
      </w:r>
      <w:proofErr w:type="spellEnd"/>
      <w:r>
        <w:rPr>
          <w:rFonts w:ascii="Verdana" w:hAnsi="Verdana"/>
          <w:color w:val="182F3A"/>
          <w:spacing w:val="15"/>
          <w:sz w:val="18"/>
          <w:szCs w:val="18"/>
        </w:rPr>
        <w:t xml:space="preserve"> вашего города очень просто,</w:t>
      </w:r>
      <w:r>
        <w:rPr>
          <w:rFonts w:ascii="Verdana" w:hAnsi="Verdana"/>
          <w:color w:val="182F3A"/>
          <w:spacing w:val="15"/>
          <w:sz w:val="18"/>
          <w:szCs w:val="18"/>
        </w:rPr>
        <w:br/>
        <w:t xml:space="preserve">позвонить в </w:t>
      </w:r>
      <w:proofErr w:type="gramStart"/>
      <w:r>
        <w:rPr>
          <w:rFonts w:ascii="Verdana" w:hAnsi="Verdana"/>
          <w:color w:val="182F3A"/>
          <w:spacing w:val="15"/>
          <w:sz w:val="18"/>
          <w:szCs w:val="18"/>
        </w:rPr>
        <w:t>справочное</w:t>
      </w:r>
      <w:proofErr w:type="gramEnd"/>
      <w:r>
        <w:rPr>
          <w:rFonts w:ascii="Verdana" w:hAnsi="Verdana"/>
          <w:color w:val="182F3A"/>
          <w:spacing w:val="15"/>
          <w:sz w:val="18"/>
          <w:szCs w:val="18"/>
        </w:rPr>
        <w:t xml:space="preserve"> или набрать в поиске Яндекса:</w:t>
      </w:r>
      <w:r>
        <w:rPr>
          <w:rStyle w:val="apple-converted-space"/>
          <w:rFonts w:ascii="Verdana" w:hAnsi="Verdana"/>
          <w:color w:val="182F3A"/>
          <w:spacing w:val="15"/>
          <w:sz w:val="18"/>
          <w:szCs w:val="18"/>
        </w:rPr>
        <w:t> </w:t>
      </w:r>
      <w:r>
        <w:rPr>
          <w:rFonts w:ascii="Verdana" w:hAnsi="Verdana"/>
          <w:color w:val="182F3A"/>
          <w:spacing w:val="15"/>
          <w:sz w:val="18"/>
          <w:szCs w:val="18"/>
        </w:rPr>
        <w:br/>
      </w:r>
      <w:proofErr w:type="spellStart"/>
      <w:r>
        <w:rPr>
          <w:rFonts w:ascii="Verdana" w:hAnsi="Verdana"/>
          <w:color w:val="182F3A"/>
          <w:spacing w:val="15"/>
          <w:sz w:val="18"/>
          <w:szCs w:val="18"/>
        </w:rPr>
        <w:t>Роспотребнадзор</w:t>
      </w:r>
      <w:proofErr w:type="spellEnd"/>
      <w:r>
        <w:rPr>
          <w:rFonts w:ascii="Verdana" w:hAnsi="Verdana"/>
          <w:color w:val="182F3A"/>
          <w:spacing w:val="15"/>
          <w:sz w:val="18"/>
          <w:szCs w:val="18"/>
        </w:rPr>
        <w:t xml:space="preserve"> (ваш город)</w:t>
      </w:r>
    </w:p>
    <w:p w:rsidR="00287EC1" w:rsidRDefault="00287EC1" w:rsidP="00C224F4">
      <w:pPr>
        <w:pStyle w:val="a3"/>
        <w:shd w:val="clear" w:color="auto" w:fill="FFFFFF" w:themeFill="background1"/>
        <w:rPr>
          <w:rFonts w:ascii="Verdana" w:hAnsi="Verdana"/>
          <w:color w:val="182F3A"/>
          <w:spacing w:val="15"/>
          <w:sz w:val="18"/>
          <w:szCs w:val="18"/>
        </w:rPr>
      </w:pPr>
      <w:r>
        <w:rPr>
          <w:rStyle w:val="a4"/>
          <w:rFonts w:ascii="Verdana" w:hAnsi="Verdana"/>
          <w:color w:val="0000FF"/>
          <w:spacing w:val="15"/>
          <w:sz w:val="18"/>
          <w:szCs w:val="18"/>
        </w:rPr>
        <w:t>12.02.2013</w:t>
      </w:r>
      <w:r>
        <w:rPr>
          <w:rStyle w:val="apple-converted-space"/>
          <w:rFonts w:ascii="Verdana" w:hAnsi="Verdana"/>
          <w:b/>
          <w:bCs/>
          <w:color w:val="182F3A"/>
          <w:spacing w:val="15"/>
          <w:sz w:val="18"/>
          <w:szCs w:val="18"/>
        </w:rPr>
        <w:t> </w:t>
      </w:r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- Госдума рассмотрела и приняла "антитабачный" законопрое</w:t>
      </w:r>
      <w:proofErr w:type="gramStart"/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кт в тр</w:t>
      </w:r>
      <w:proofErr w:type="gramEnd"/>
      <w:r>
        <w:rPr>
          <w:rStyle w:val="a4"/>
          <w:rFonts w:ascii="Verdana" w:hAnsi="Verdana"/>
          <w:color w:val="182F3A"/>
          <w:spacing w:val="15"/>
          <w:sz w:val="18"/>
          <w:szCs w:val="18"/>
        </w:rPr>
        <w:t>етьем, окончательном, чтении.</w:t>
      </w:r>
    </w:p>
    <w:p w:rsidR="009F4C11" w:rsidRDefault="009F4C11" w:rsidP="00C224F4">
      <w:pPr>
        <w:shd w:val="clear" w:color="auto" w:fill="FFFFFF" w:themeFill="background1"/>
      </w:pPr>
    </w:p>
    <w:sectPr w:rsidR="009F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C1"/>
    <w:rsid w:val="00287EC1"/>
    <w:rsid w:val="009F4C11"/>
    <w:rsid w:val="00C2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EC1"/>
    <w:rPr>
      <w:b/>
      <w:bCs/>
    </w:rPr>
  </w:style>
  <w:style w:type="character" w:customStyle="1" w:styleId="apple-converted-space">
    <w:name w:val="apple-converted-space"/>
    <w:basedOn w:val="a0"/>
    <w:rsid w:val="00287EC1"/>
  </w:style>
  <w:style w:type="character" w:styleId="a5">
    <w:name w:val="Hyperlink"/>
    <w:basedOn w:val="a0"/>
    <w:uiPriority w:val="99"/>
    <w:semiHidden/>
    <w:unhideWhenUsed/>
    <w:rsid w:val="00287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EC1"/>
    <w:rPr>
      <w:b/>
      <w:bCs/>
    </w:rPr>
  </w:style>
  <w:style w:type="character" w:customStyle="1" w:styleId="apple-converted-space">
    <w:name w:val="apple-converted-space"/>
    <w:basedOn w:val="a0"/>
    <w:rsid w:val="00287EC1"/>
  </w:style>
  <w:style w:type="character" w:styleId="a5">
    <w:name w:val="Hyperlink"/>
    <w:basedOn w:val="a0"/>
    <w:uiPriority w:val="99"/>
    <w:semiHidden/>
    <w:unhideWhenUsed/>
    <w:rsid w:val="0028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avkoved.ru/transport/203-kurilki-v-vagon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cp:lastPrinted>2014-09-02T07:35:00Z</cp:lastPrinted>
  <dcterms:created xsi:type="dcterms:W3CDTF">2014-09-02T06:35:00Z</dcterms:created>
  <dcterms:modified xsi:type="dcterms:W3CDTF">2014-09-02T07:36:00Z</dcterms:modified>
</cp:coreProperties>
</file>