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bookmarkStart w:id="0" w:name="_GoBack"/>
      <w:r w:rsidRPr="00D522F9">
        <w:rPr>
          <w:rFonts w:ascii="Tahoma" w:hAnsi="Tahoma" w:cs="Tahoma"/>
          <w:sz w:val="21"/>
          <w:szCs w:val="21"/>
        </w:rPr>
        <w:t xml:space="preserve">Не правильно думать, что интерактивные технологии это только те, где используются современные технические средства. Технология критического мышления (ТКМ) относится </w:t>
      </w:r>
      <w:proofErr w:type="gramStart"/>
      <w:r w:rsidRPr="00D522F9">
        <w:rPr>
          <w:rFonts w:ascii="Tahoma" w:hAnsi="Tahoma" w:cs="Tahoma"/>
          <w:sz w:val="21"/>
          <w:szCs w:val="21"/>
        </w:rPr>
        <w:t>к</w:t>
      </w:r>
      <w:proofErr w:type="gramEnd"/>
      <w:r w:rsidRPr="00D522F9">
        <w:rPr>
          <w:rFonts w:ascii="Tahoma" w:hAnsi="Tahoma" w:cs="Tahoma"/>
          <w:sz w:val="21"/>
          <w:szCs w:val="21"/>
        </w:rPr>
        <w:t xml:space="preserve"> интерактивным, которые основаны на активном взаимодействии с субъектом обучения. ТКМ разработана в США в XX веке, но она близка учителям русской школы, т.к. в ней применяются идеи и методы русских технологий коллективных и групповых способов обучения. А главное, идеи сотрудничества между учителем и учащимися.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Это открытое мышление, не принимающее догм,</w:t>
      </w:r>
      <w:r w:rsidRPr="00D522F9">
        <w:rPr>
          <w:rStyle w:val="apple-converted-space"/>
          <w:rFonts w:ascii="Tahoma" w:hAnsi="Tahoma" w:cs="Tahoma"/>
          <w:sz w:val="21"/>
          <w:szCs w:val="21"/>
        </w:rPr>
        <w:t> </w:t>
      </w:r>
      <w:r w:rsidRPr="00D522F9">
        <w:rPr>
          <w:rFonts w:ascii="Tahoma" w:hAnsi="Tahoma" w:cs="Tahoma"/>
          <w:sz w:val="21"/>
          <w:szCs w:val="21"/>
          <w:u w:val="single"/>
        </w:rPr>
        <w:t>развивающееся путем наложения новой информации на уже имеющийся личный опыт.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Учение, направленное на выработку навыков критического мышления, предусматривает не просто активный поиск информации для усвоения, а нечто больше: соотнесение того, что ученики усвоили с собственным опытом, а также сравнение усвоенного с другими исследованиями в данной области знания. Учащиеся вправе подвергать сомнению достоверность или авторитетность полученной информации, проверять логику доказательств, делать выводы, конструировать новые примеры для ее применения и т.д.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Долгое время школа, и я в том числе, главной целью своей работы ставила развитие творческого мышления. Но необходимо помнить, </w:t>
      </w:r>
      <w:proofErr w:type="gramStart"/>
      <w:r w:rsidRPr="00D522F9">
        <w:rPr>
          <w:rFonts w:ascii="Tahoma" w:hAnsi="Tahoma" w:cs="Tahoma"/>
          <w:sz w:val="21"/>
          <w:szCs w:val="21"/>
        </w:rPr>
        <w:t>что</w:t>
      </w:r>
      <w:proofErr w:type="gramEnd"/>
      <w:r w:rsidRPr="00D522F9">
        <w:rPr>
          <w:rFonts w:ascii="Tahoma" w:hAnsi="Tahoma" w:cs="Tahoma"/>
          <w:sz w:val="21"/>
          <w:szCs w:val="21"/>
        </w:rPr>
        <w:t xml:space="preserve"> несмотря на тесную связь и взаимопроникновение, творческое мышление – врожденная способность и потребность практически каждого человека. А критическое мышление требует специального развития. К сожалению, приходится признать, что критическое мышление не характерно для россиян. Проверять информацию не в наших правилах, мы – доверяем. Сколько мы знаем случаев из жизни, когда люди не могут правильно оценить информацию и попадают в различные неприятные ситуации…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  <w:u w:val="single"/>
        </w:rPr>
        <w:t>Главное отличие критического мышления от творческого: критическое мышление не предусматривает</w:t>
      </w:r>
      <w:r w:rsidRPr="00D522F9">
        <w:rPr>
          <w:rStyle w:val="apple-converted-space"/>
          <w:rFonts w:ascii="Tahoma" w:hAnsi="Tahoma" w:cs="Tahoma"/>
          <w:sz w:val="21"/>
          <w:szCs w:val="21"/>
          <w:u w:val="single"/>
        </w:rPr>
        <w:t> </w:t>
      </w:r>
      <w:proofErr w:type="spellStart"/>
      <w:r w:rsidRPr="00D522F9">
        <w:rPr>
          <w:rFonts w:ascii="Tahoma" w:hAnsi="Tahoma" w:cs="Tahoma"/>
          <w:sz w:val="21"/>
          <w:szCs w:val="21"/>
        </w:rPr>
        <w:t>оценочности</w:t>
      </w:r>
      <w:proofErr w:type="spellEnd"/>
      <w:r w:rsidRPr="00D522F9">
        <w:rPr>
          <w:rFonts w:ascii="Tahoma" w:hAnsi="Tahoma" w:cs="Tahoma"/>
          <w:sz w:val="21"/>
          <w:szCs w:val="21"/>
        </w:rPr>
        <w:t xml:space="preserve">, а предполагает продуцирование новых идей, часто выходящих за рамки жизненного опыта. Современная жизнь устанавливает свои приоритеты: не простое знание фактов, а способность пользоваться </w:t>
      </w:r>
      <w:proofErr w:type="gramStart"/>
      <w:r w:rsidRPr="00D522F9">
        <w:rPr>
          <w:rFonts w:ascii="Tahoma" w:hAnsi="Tahoma" w:cs="Tahoma"/>
          <w:sz w:val="21"/>
          <w:szCs w:val="21"/>
        </w:rPr>
        <w:t>приобретенным</w:t>
      </w:r>
      <w:proofErr w:type="gramEnd"/>
      <w:r w:rsidRPr="00D522F9">
        <w:rPr>
          <w:rFonts w:ascii="Tahoma" w:hAnsi="Tahoma" w:cs="Tahoma"/>
          <w:sz w:val="21"/>
          <w:szCs w:val="21"/>
        </w:rPr>
        <w:t>; не объем информации, а умение получать ее и моделировать;</w:t>
      </w:r>
      <w:r w:rsidRPr="00D522F9">
        <w:rPr>
          <w:rStyle w:val="apple-converted-space"/>
          <w:rFonts w:ascii="Tahoma" w:hAnsi="Tahoma" w:cs="Tahoma"/>
          <w:sz w:val="21"/>
          <w:szCs w:val="21"/>
        </w:rPr>
        <w:t> </w:t>
      </w:r>
      <w:r w:rsidRPr="00D522F9">
        <w:rPr>
          <w:rFonts w:ascii="Tahoma" w:hAnsi="Tahoma" w:cs="Tahoma"/>
          <w:sz w:val="21"/>
          <w:szCs w:val="21"/>
          <w:u w:val="single"/>
        </w:rPr>
        <w:t xml:space="preserve">не </w:t>
      </w:r>
      <w:proofErr w:type="spellStart"/>
      <w:r w:rsidRPr="00D522F9">
        <w:rPr>
          <w:rFonts w:ascii="Tahoma" w:hAnsi="Tahoma" w:cs="Tahoma"/>
          <w:sz w:val="21"/>
          <w:szCs w:val="21"/>
          <w:u w:val="single"/>
        </w:rPr>
        <w:t>потребительство</w:t>
      </w:r>
      <w:proofErr w:type="spellEnd"/>
      <w:r w:rsidRPr="00D522F9">
        <w:rPr>
          <w:rFonts w:ascii="Tahoma" w:hAnsi="Tahoma" w:cs="Tahoma"/>
          <w:sz w:val="21"/>
          <w:szCs w:val="21"/>
          <w:u w:val="single"/>
        </w:rPr>
        <w:t>, а</w:t>
      </w:r>
      <w:r w:rsidRPr="00D522F9">
        <w:rPr>
          <w:rStyle w:val="apple-converted-space"/>
          <w:rFonts w:ascii="Tahoma" w:hAnsi="Tahoma" w:cs="Tahoma"/>
          <w:sz w:val="21"/>
          <w:szCs w:val="21"/>
          <w:u w:val="single"/>
        </w:rPr>
        <w:t> </w:t>
      </w:r>
      <w:r w:rsidRPr="00D522F9">
        <w:rPr>
          <w:rFonts w:ascii="Tahoma" w:hAnsi="Tahoma" w:cs="Tahoma"/>
          <w:sz w:val="21"/>
          <w:szCs w:val="21"/>
          <w:u w:val="single"/>
        </w:rPr>
        <w:t>сотрудничество.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Рассмотрите качества критического мышления, их проявление (разве не такие цели ставит себе учитель, когда говорит о развитии личности ученика):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умение анализировать результаты своей собственной деятельности;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умение находить в споре компромиссное решение;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моделировать разнообразные ситуации, составлять прогноз их развития;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открытость для новых идей, новых знаний, неприятие догматизма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Style w:val="a4"/>
          <w:rFonts w:ascii="Tahoma" w:hAnsi="Tahoma" w:cs="Tahoma"/>
          <w:sz w:val="21"/>
          <w:szCs w:val="21"/>
        </w:rPr>
        <w:t>Когда учащиеся приходят ко мне в 6-ом классе, их мышление уже стереотипное. Как трудно развивать данное конкретное качество мышления. Ученики открыто требуют «Скажите, как должно быть!»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умение уверенно ориентироваться в излагаемом материале и оценивать достоверность информации;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открытость по отношению к нестандартным способам решения;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lastRenderedPageBreak/>
        <w:t>рефлексия своей деятельности.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Технология критического мышления имеет особенности организации учебных занятий. В основу положен базовый цикл, состоящий их трех этапов.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Первый этап – «вызова» — этап, во время которого у учащихся активизируются имевшиеся ранее знания, пробуждается интерес к теме, </w:t>
      </w:r>
      <w:proofErr w:type="gramStart"/>
      <w:r w:rsidRPr="00D522F9">
        <w:rPr>
          <w:rFonts w:ascii="Tahoma" w:hAnsi="Tahoma" w:cs="Tahoma"/>
          <w:sz w:val="21"/>
          <w:szCs w:val="21"/>
        </w:rPr>
        <w:t>определяются цели учебного материла</w:t>
      </w:r>
      <w:proofErr w:type="gramEnd"/>
      <w:r w:rsidRPr="00D522F9">
        <w:rPr>
          <w:rFonts w:ascii="Tahoma" w:hAnsi="Tahoma" w:cs="Tahoma"/>
          <w:sz w:val="21"/>
          <w:szCs w:val="21"/>
        </w:rPr>
        <w:t>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Второй этап – «осмысления» — содержательный этап, в ходе которого и происходит непосредственная работа с текстом, причем работа направленная, осмысленная. При этом понятие «текст» трактуется весьма широко: это письменный текст, речь преподавателя, видеоматериал и т.д.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Третий этап – «рефлексия» — размышления. Здесь формируется личностное отношение к тексту и фиксируется своя позиция, происходит активное переосмысление собственных представлений с учетом вновь приобретенных знаний.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При проведении уроков по ТКМ активно используются разнообразные приемы: ИНСЕРТ, эссе, кластер, ключевые термины, терминатор, зигзаг, чтение с остановками и вопросами </w:t>
      </w:r>
      <w:proofErr w:type="spellStart"/>
      <w:r w:rsidRPr="00D522F9">
        <w:rPr>
          <w:rFonts w:ascii="Tahoma" w:hAnsi="Tahoma" w:cs="Tahoma"/>
          <w:sz w:val="21"/>
          <w:szCs w:val="21"/>
        </w:rPr>
        <w:t>Блума</w:t>
      </w:r>
      <w:proofErr w:type="spellEnd"/>
      <w:r w:rsidRPr="00D522F9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D522F9">
        <w:rPr>
          <w:rFonts w:ascii="Tahoma" w:hAnsi="Tahoma" w:cs="Tahoma"/>
          <w:sz w:val="21"/>
          <w:szCs w:val="21"/>
        </w:rPr>
        <w:t>синквейн</w:t>
      </w:r>
      <w:proofErr w:type="spellEnd"/>
      <w:r w:rsidRPr="00D522F9">
        <w:rPr>
          <w:rFonts w:ascii="Tahoma" w:hAnsi="Tahoma" w:cs="Tahoma"/>
          <w:sz w:val="21"/>
          <w:szCs w:val="21"/>
        </w:rPr>
        <w:t>, прием «З-Х-У» (знаю – хочу знать – узнал), ТАСК, карусель, мозговая атака, продвинутая лекция… Названия этих приемов многие уже слышали или даже применяли в своей деятельности.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Исходя из опыта работы, могу сказать, что такое разнообразие приемов не используется в повседневной практике. Но на основе таких приемов, которые описаны, учитель вполне может разработать свои уроки, которые не будут подходить под конкретный определенный прием технологии.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Прежде чем перейти к описанию своей работы немного расскажу о тех моментах, которые возникают при использовании ТКМ. Во-первых, технология </w:t>
      </w:r>
      <w:proofErr w:type="spellStart"/>
      <w:r w:rsidRPr="00D522F9">
        <w:rPr>
          <w:rFonts w:ascii="Tahoma" w:hAnsi="Tahoma" w:cs="Tahoma"/>
          <w:sz w:val="21"/>
          <w:szCs w:val="21"/>
        </w:rPr>
        <w:t>здравосберегающая</w:t>
      </w:r>
      <w:proofErr w:type="spellEnd"/>
      <w:r w:rsidRPr="00D522F9">
        <w:rPr>
          <w:rFonts w:ascii="Tahoma" w:hAnsi="Tahoma" w:cs="Tahoma"/>
          <w:sz w:val="21"/>
          <w:szCs w:val="21"/>
        </w:rPr>
        <w:t>. Не надо никому из педагогических работников рассказывать, насколько данный критерий важен на сегодня. И, что особо хочется отметить, что сохраняется здоровье не только учащихся, но и учителей.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Во-вторых, технология не затратная. Если использовать учебно-методический комплекс в полном объеме, то вполне можно обойтись теми средствами обучения, которые есть в наличии (что греха таить, на сегодня школа отнюдь не обеспечена всеми новейшими средствами обучения).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В-третьих, эту технологию можно применять во всех классах, различных по уровню обучаемости и </w:t>
      </w:r>
      <w:proofErr w:type="spellStart"/>
      <w:r w:rsidRPr="00D522F9">
        <w:rPr>
          <w:rFonts w:ascii="Tahoma" w:hAnsi="Tahoma" w:cs="Tahoma"/>
          <w:sz w:val="21"/>
          <w:szCs w:val="21"/>
        </w:rPr>
        <w:t>обученности</w:t>
      </w:r>
      <w:proofErr w:type="spellEnd"/>
      <w:r w:rsidRPr="00D522F9">
        <w:rPr>
          <w:rFonts w:ascii="Tahoma" w:hAnsi="Tahoma" w:cs="Tahoma"/>
          <w:sz w:val="21"/>
          <w:szCs w:val="21"/>
        </w:rPr>
        <w:t>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>В-четвертых, технология очень разнообразна. Здесь можно применять такие приемы, которые не будут повторяться из урока в урок, всегда привнося интерес и укрепляя мотивацию.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t xml:space="preserve">Конечно же, есть и трудности в применении технологии. При проведении уроков от учителя требуется </w:t>
      </w:r>
      <w:bookmarkEnd w:id="0"/>
      <w:r w:rsidRPr="00D522F9">
        <w:rPr>
          <w:rFonts w:ascii="Tahoma" w:hAnsi="Tahoma" w:cs="Tahoma"/>
          <w:sz w:val="21"/>
          <w:szCs w:val="21"/>
        </w:rPr>
        <w:t>четко отслеживать время, которое тратится на конкретное действие. И все равно, время на изучении материала, не зависимо от сложности усвоения, удваивается. Ну и дисциплина, дисциплина и еще раз дисциплина. Если учитель боится, что на уроках совершенно будет отсутствовать дисциплина или молодой учитель еще не совсем освоил приемы «приведения класса в норму», то, скорее всего, учителю не следует применять на уроках технологию критического мышления. Впрочем, как и любую другую.</w:t>
      </w:r>
    </w:p>
    <w:p w:rsidR="00D522F9" w:rsidRPr="00D522F9" w:rsidRDefault="00D522F9" w:rsidP="00D522F9">
      <w:pPr>
        <w:pStyle w:val="a3"/>
        <w:shd w:val="clear" w:color="auto" w:fill="FFFFFF"/>
        <w:spacing w:line="270" w:lineRule="atLeast"/>
        <w:jc w:val="both"/>
        <w:rPr>
          <w:rFonts w:ascii="Tahoma" w:hAnsi="Tahoma" w:cs="Tahoma"/>
          <w:sz w:val="21"/>
          <w:szCs w:val="21"/>
        </w:rPr>
      </w:pPr>
      <w:r w:rsidRPr="00D522F9">
        <w:rPr>
          <w:rFonts w:ascii="Tahoma" w:hAnsi="Tahoma" w:cs="Tahoma"/>
          <w:sz w:val="21"/>
          <w:szCs w:val="21"/>
        </w:rPr>
        <w:lastRenderedPageBreak/>
        <w:t>Далее приведены примеры уроков с использованием различных приемов ТКМ. Это небольшая выборка из опыта, уроков по технологии гораздо больше.</w:t>
      </w:r>
    </w:p>
    <w:p w:rsidR="00F77168" w:rsidRPr="00D522F9" w:rsidRDefault="00F77168" w:rsidP="00D522F9">
      <w:pPr>
        <w:jc w:val="both"/>
      </w:pPr>
    </w:p>
    <w:sectPr w:rsidR="00F77168" w:rsidRPr="00D5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C3"/>
    <w:rsid w:val="006561C3"/>
    <w:rsid w:val="00D522F9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2F9"/>
  </w:style>
  <w:style w:type="character" w:styleId="a4">
    <w:name w:val="Emphasis"/>
    <w:basedOn w:val="a0"/>
    <w:uiPriority w:val="20"/>
    <w:qFormat/>
    <w:rsid w:val="00D522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2F9"/>
  </w:style>
  <w:style w:type="character" w:styleId="a4">
    <w:name w:val="Emphasis"/>
    <w:basedOn w:val="a0"/>
    <w:uiPriority w:val="20"/>
    <w:qFormat/>
    <w:rsid w:val="00D52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Tehnologiy</dc:creator>
  <cp:keywords/>
  <dc:description/>
  <cp:lastModifiedBy>Tehnologiy</cp:lastModifiedBy>
  <cp:revision>2</cp:revision>
  <dcterms:created xsi:type="dcterms:W3CDTF">2015-02-17T08:21:00Z</dcterms:created>
  <dcterms:modified xsi:type="dcterms:W3CDTF">2015-02-17T08:21:00Z</dcterms:modified>
</cp:coreProperties>
</file>