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B16" w:rsidRDefault="00A67B16" w:rsidP="00A67B16">
      <w:pPr>
        <w:ind w:left="-1134" w:right="-143"/>
        <w:rPr>
          <w:rFonts w:ascii="Times New Roman" w:hAnsi="Times New Roman" w:cs="Times New Roman"/>
          <w:sz w:val="28"/>
          <w:szCs w:val="28"/>
          <w:lang w:val="ru-RU"/>
        </w:rPr>
      </w:pPr>
      <w:r w:rsidRPr="00A918C8">
        <w:rPr>
          <w:rFonts w:ascii="Times New Roman" w:hAnsi="Times New Roman" w:cs="Times New Roman"/>
          <w:b/>
          <w:noProof/>
          <w:sz w:val="28"/>
          <w:szCs w:val="28"/>
          <w:lang w:val="ru-RU" w:eastAsia="ru-RU" w:bidi="ar-SA"/>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1714500" cy="2190750"/>
            <wp:effectExtent l="1905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714500" cy="2190750"/>
                    </a:xfrm>
                    <a:prstGeom prst="rect">
                      <a:avLst/>
                    </a:prstGeom>
                    <a:noFill/>
                    <a:ln w="9525">
                      <a:noFill/>
                      <a:miter lim="800000"/>
                      <a:headEnd/>
                      <a:tailEnd/>
                    </a:ln>
                  </pic:spPr>
                </pic:pic>
              </a:graphicData>
            </a:graphic>
          </wp:anchor>
        </w:drawing>
      </w:r>
      <w:r w:rsidRPr="00A918C8">
        <w:rPr>
          <w:rFonts w:ascii="Times New Roman" w:hAnsi="Times New Roman" w:cs="Times New Roman"/>
          <w:b/>
          <w:sz w:val="28"/>
          <w:szCs w:val="28"/>
          <w:lang w:val="ru-RU"/>
        </w:rPr>
        <w:t>Сластенин Виталий Александрович</w:t>
      </w:r>
      <w:r>
        <w:rPr>
          <w:rFonts w:ascii="Times New Roman" w:hAnsi="Times New Roman" w:cs="Times New Roman"/>
          <w:sz w:val="28"/>
          <w:szCs w:val="28"/>
          <w:lang w:val="ru-RU"/>
        </w:rPr>
        <w:t xml:space="preserve"> (5 сентября 1930 – 13 июня 2010гг) родился в Горно-Алтайске – российский ученый в области педагогике. Доктор педагогических наук, профессор академик РАО, заслуженный деятель науки РФ, действенный член Российской Академии образования. Окончил Московский государственный педагогический институт имени В.И.Ленина. Его научная работа «Педагогические основы краеведения» была удостоена золотой медали Министерства высшего и среднего специального образования СССР.</w:t>
      </w:r>
    </w:p>
    <w:p w:rsidR="00A918C8" w:rsidRPr="00A918C8" w:rsidRDefault="00A918C8" w:rsidP="00A918C8">
      <w:pPr>
        <w:ind w:left="-1134" w:right="-143"/>
        <w:rPr>
          <w:rFonts w:ascii="Times New Roman" w:hAnsi="Times New Roman" w:cs="Times New Roman"/>
          <w:sz w:val="28"/>
          <w:szCs w:val="28"/>
          <w:lang w:val="ru-RU"/>
        </w:rPr>
      </w:pPr>
      <w:r w:rsidRPr="00A918C8">
        <w:rPr>
          <w:rFonts w:ascii="Times New Roman" w:hAnsi="Times New Roman" w:cs="Times New Roman"/>
          <w:sz w:val="28"/>
          <w:szCs w:val="28"/>
          <w:lang w:val="ru-RU"/>
        </w:rPr>
        <w:t xml:space="preserve">В 1999 г. В. А. </w:t>
      </w:r>
      <w:proofErr w:type="spellStart"/>
      <w:r w:rsidRPr="00A918C8">
        <w:rPr>
          <w:rFonts w:ascii="Times New Roman" w:hAnsi="Times New Roman" w:cs="Times New Roman"/>
          <w:sz w:val="28"/>
          <w:szCs w:val="28"/>
          <w:lang w:val="ru-RU"/>
        </w:rPr>
        <w:t>Сластенин</w:t>
      </w:r>
      <w:proofErr w:type="spellEnd"/>
      <w:r w:rsidRPr="00A918C8">
        <w:rPr>
          <w:rFonts w:ascii="Times New Roman" w:hAnsi="Times New Roman" w:cs="Times New Roman"/>
          <w:sz w:val="28"/>
          <w:szCs w:val="28"/>
          <w:lang w:val="ru-RU"/>
        </w:rPr>
        <w:t xml:space="preserve"> избирается президентом Международной академии наук педагогического образования.</w:t>
      </w:r>
    </w:p>
    <w:p w:rsidR="00A918C8" w:rsidRDefault="00A918C8" w:rsidP="00A918C8">
      <w:pPr>
        <w:ind w:left="-1134" w:right="-143"/>
        <w:rPr>
          <w:rFonts w:ascii="Times New Roman" w:hAnsi="Times New Roman" w:cs="Times New Roman"/>
          <w:sz w:val="28"/>
          <w:szCs w:val="28"/>
          <w:lang w:val="ru-RU"/>
        </w:rPr>
      </w:pPr>
      <w:r w:rsidRPr="00A918C8">
        <w:rPr>
          <w:rFonts w:ascii="Times New Roman" w:hAnsi="Times New Roman" w:cs="Times New Roman"/>
          <w:sz w:val="28"/>
          <w:szCs w:val="28"/>
          <w:lang w:val="ru-RU"/>
        </w:rPr>
        <w:t>Основные направления научной деятельности в области методологии, теории и практики педагогического образования.</w:t>
      </w:r>
    </w:p>
    <w:p w:rsidR="00A67B16" w:rsidRDefault="00A67B16" w:rsidP="00A67B16">
      <w:pPr>
        <w:ind w:left="-1134" w:right="-143"/>
        <w:rPr>
          <w:rFonts w:ascii="Times New Roman" w:hAnsi="Times New Roman" w:cs="Times New Roman"/>
          <w:sz w:val="28"/>
          <w:szCs w:val="28"/>
          <w:lang w:val="ru-RU"/>
        </w:rPr>
      </w:pPr>
      <w:r>
        <w:rPr>
          <w:rFonts w:ascii="Times New Roman" w:hAnsi="Times New Roman" w:cs="Times New Roman"/>
          <w:sz w:val="28"/>
          <w:szCs w:val="28"/>
          <w:lang w:val="ru-RU"/>
        </w:rPr>
        <w:t>Основные труды:</w:t>
      </w:r>
    </w:p>
    <w:p w:rsidR="00A67B16" w:rsidRDefault="00A67B16" w:rsidP="00A67B16">
      <w:pPr>
        <w:ind w:left="-1134" w:right="-143"/>
        <w:rPr>
          <w:rFonts w:ascii="Times New Roman" w:hAnsi="Times New Roman" w:cs="Times New Roman"/>
          <w:sz w:val="28"/>
          <w:szCs w:val="28"/>
          <w:lang w:val="ru-RU"/>
        </w:rPr>
      </w:pPr>
      <w:r w:rsidRPr="00A67B16">
        <w:rPr>
          <w:rFonts w:ascii="Times New Roman" w:hAnsi="Times New Roman" w:cs="Times New Roman"/>
          <w:sz w:val="28"/>
          <w:szCs w:val="28"/>
          <w:lang w:val="ru-RU"/>
        </w:rPr>
        <w:t>• «</w:t>
      </w:r>
      <w:r>
        <w:rPr>
          <w:rFonts w:ascii="Times New Roman" w:hAnsi="Times New Roman" w:cs="Times New Roman"/>
          <w:sz w:val="28"/>
          <w:szCs w:val="28"/>
          <w:lang w:val="ru-RU"/>
        </w:rPr>
        <w:t>У</w:t>
      </w:r>
      <w:r w:rsidRPr="00A67B16">
        <w:rPr>
          <w:rFonts w:ascii="Times New Roman" w:hAnsi="Times New Roman" w:cs="Times New Roman"/>
          <w:sz w:val="28"/>
          <w:szCs w:val="28"/>
          <w:lang w:val="ru-RU"/>
        </w:rPr>
        <w:t>читель и время»</w:t>
      </w:r>
      <w:r>
        <w:rPr>
          <w:rFonts w:ascii="Times New Roman" w:hAnsi="Times New Roman" w:cs="Times New Roman"/>
          <w:sz w:val="28"/>
          <w:szCs w:val="28"/>
          <w:lang w:val="ru-RU"/>
        </w:rPr>
        <w:t xml:space="preserve"> (1990)</w:t>
      </w:r>
    </w:p>
    <w:p w:rsidR="00A67B16" w:rsidRDefault="00A67B16" w:rsidP="00A67B16">
      <w:pPr>
        <w:ind w:left="-1134" w:right="-143"/>
        <w:rPr>
          <w:rFonts w:ascii="Times New Roman" w:hAnsi="Times New Roman" w:cs="Times New Roman"/>
          <w:sz w:val="28"/>
          <w:szCs w:val="28"/>
          <w:lang w:val="ru-RU"/>
        </w:rPr>
      </w:pPr>
      <w:r w:rsidRPr="00A80E99">
        <w:rPr>
          <w:sz w:val="28"/>
          <w:szCs w:val="28"/>
          <w:lang w:val="ru-RU"/>
        </w:rPr>
        <w:t>•</w:t>
      </w:r>
      <w:r>
        <w:rPr>
          <w:sz w:val="28"/>
          <w:szCs w:val="28"/>
          <w:lang w:val="ru-RU"/>
        </w:rPr>
        <w:t xml:space="preserve"> </w:t>
      </w:r>
      <w:r w:rsidRPr="00A67B16">
        <w:rPr>
          <w:rFonts w:ascii="Times New Roman" w:hAnsi="Times New Roman" w:cs="Times New Roman"/>
          <w:sz w:val="28"/>
          <w:szCs w:val="28"/>
          <w:lang w:val="ru-RU"/>
        </w:rPr>
        <w:t>«Методологическая культура учителя» (1990)</w:t>
      </w:r>
    </w:p>
    <w:p w:rsidR="00A918C8" w:rsidRDefault="00A918C8" w:rsidP="00A67B16">
      <w:pPr>
        <w:ind w:left="-1134" w:right="-143"/>
        <w:rPr>
          <w:rFonts w:ascii="Times New Roman" w:hAnsi="Times New Roman" w:cs="Times New Roman"/>
          <w:sz w:val="28"/>
          <w:szCs w:val="28"/>
          <w:lang w:val="ru-RU"/>
        </w:rPr>
      </w:pPr>
      <w:r w:rsidRPr="00A67B16">
        <w:rPr>
          <w:rFonts w:ascii="Times New Roman" w:hAnsi="Times New Roman" w:cs="Times New Roman"/>
          <w:sz w:val="28"/>
          <w:szCs w:val="28"/>
          <w:lang w:val="ru-RU"/>
        </w:rPr>
        <w:t>•</w:t>
      </w:r>
      <w:r w:rsidRPr="00A918C8">
        <w:rPr>
          <w:rFonts w:ascii="Times New Roman" w:hAnsi="Times New Roman" w:cs="Times New Roman"/>
          <w:sz w:val="28"/>
          <w:szCs w:val="28"/>
          <w:lang w:val="ru-RU"/>
        </w:rPr>
        <w:t xml:space="preserve"> «Антропологический подход в педагогическом образовании» (1994),</w:t>
      </w:r>
    </w:p>
    <w:p w:rsidR="00A67B16" w:rsidRDefault="00A67B16" w:rsidP="00A67B16">
      <w:pPr>
        <w:ind w:left="-1134" w:right="-143"/>
        <w:rPr>
          <w:rFonts w:ascii="Times New Roman" w:hAnsi="Times New Roman" w:cs="Times New Roman"/>
          <w:sz w:val="28"/>
          <w:szCs w:val="28"/>
          <w:lang w:val="ru-RU"/>
        </w:rPr>
      </w:pPr>
      <w:r w:rsidRPr="00A80E99">
        <w:rPr>
          <w:sz w:val="28"/>
          <w:szCs w:val="28"/>
          <w:lang w:val="ru-RU"/>
        </w:rPr>
        <w:t>•</w:t>
      </w:r>
      <w:r>
        <w:rPr>
          <w:sz w:val="28"/>
          <w:szCs w:val="28"/>
          <w:lang w:val="ru-RU"/>
        </w:rPr>
        <w:t xml:space="preserve"> </w:t>
      </w:r>
      <w:r w:rsidR="00A918C8">
        <w:rPr>
          <w:rFonts w:ascii="Times New Roman" w:hAnsi="Times New Roman" w:cs="Times New Roman"/>
          <w:sz w:val="28"/>
          <w:szCs w:val="28"/>
          <w:lang w:val="ru-RU"/>
        </w:rPr>
        <w:t>«Педагогика творчества» (1991)</w:t>
      </w:r>
    </w:p>
    <w:p w:rsidR="00A918C8" w:rsidRPr="00A918C8" w:rsidRDefault="00A918C8" w:rsidP="00A918C8">
      <w:pPr>
        <w:ind w:left="-1134" w:right="-143"/>
        <w:rPr>
          <w:rFonts w:ascii="Times New Roman" w:hAnsi="Times New Roman" w:cs="Times New Roman"/>
          <w:sz w:val="28"/>
          <w:szCs w:val="28"/>
          <w:lang w:val="ru-RU"/>
        </w:rPr>
      </w:pPr>
      <w:r w:rsidRPr="00A80E99">
        <w:rPr>
          <w:sz w:val="28"/>
          <w:szCs w:val="28"/>
          <w:lang w:val="ru-RU"/>
        </w:rPr>
        <w:t>•</w:t>
      </w:r>
      <w:r>
        <w:rPr>
          <w:sz w:val="28"/>
          <w:szCs w:val="28"/>
          <w:lang w:val="ru-RU"/>
        </w:rPr>
        <w:t xml:space="preserve"> </w:t>
      </w:r>
      <w:r w:rsidRPr="00A918C8">
        <w:rPr>
          <w:rFonts w:ascii="Times New Roman" w:hAnsi="Times New Roman" w:cs="Times New Roman"/>
          <w:sz w:val="28"/>
          <w:szCs w:val="28"/>
          <w:lang w:val="ru-RU"/>
        </w:rPr>
        <w:t>«Доминанта деятельности» (1997),</w:t>
      </w:r>
    </w:p>
    <w:p w:rsidR="00A918C8" w:rsidRPr="00A918C8" w:rsidRDefault="00A918C8" w:rsidP="00A918C8">
      <w:pPr>
        <w:ind w:left="-1134" w:right="-143"/>
        <w:rPr>
          <w:rFonts w:ascii="Times New Roman" w:hAnsi="Times New Roman" w:cs="Times New Roman"/>
          <w:sz w:val="28"/>
          <w:szCs w:val="28"/>
          <w:lang w:val="ru-RU"/>
        </w:rPr>
      </w:pPr>
      <w:r w:rsidRPr="00A80E99">
        <w:rPr>
          <w:sz w:val="28"/>
          <w:szCs w:val="28"/>
          <w:lang w:val="ru-RU"/>
        </w:rPr>
        <w:t>•</w:t>
      </w:r>
      <w:r>
        <w:rPr>
          <w:sz w:val="28"/>
          <w:szCs w:val="28"/>
          <w:lang w:val="ru-RU"/>
        </w:rPr>
        <w:t xml:space="preserve"> </w:t>
      </w:r>
      <w:r w:rsidRPr="00A918C8">
        <w:rPr>
          <w:rFonts w:ascii="Times New Roman" w:hAnsi="Times New Roman" w:cs="Times New Roman"/>
          <w:sz w:val="28"/>
          <w:szCs w:val="28"/>
          <w:lang w:val="ru-RU"/>
        </w:rPr>
        <w:t>«Высшее педагогическое образование России: традиции, проблемы, перспективы» (1998),</w:t>
      </w:r>
    </w:p>
    <w:p w:rsidR="00A918C8" w:rsidRPr="00A918C8" w:rsidRDefault="00A918C8" w:rsidP="00A918C8">
      <w:pPr>
        <w:ind w:left="-1134" w:right="-143"/>
        <w:rPr>
          <w:rFonts w:ascii="Times New Roman" w:hAnsi="Times New Roman" w:cs="Times New Roman"/>
          <w:sz w:val="28"/>
          <w:szCs w:val="28"/>
          <w:lang w:val="ru-RU"/>
        </w:rPr>
      </w:pPr>
      <w:r w:rsidRPr="00A80E99">
        <w:rPr>
          <w:sz w:val="28"/>
          <w:szCs w:val="28"/>
          <w:lang w:val="ru-RU"/>
        </w:rPr>
        <w:t>•</w:t>
      </w:r>
      <w:r>
        <w:rPr>
          <w:sz w:val="28"/>
          <w:szCs w:val="28"/>
          <w:lang w:val="ru-RU"/>
        </w:rPr>
        <w:t xml:space="preserve"> </w:t>
      </w:r>
      <w:r w:rsidRPr="00A918C8">
        <w:rPr>
          <w:rFonts w:ascii="Times New Roman" w:hAnsi="Times New Roman" w:cs="Times New Roman"/>
          <w:sz w:val="28"/>
          <w:szCs w:val="28"/>
          <w:lang w:val="ru-RU"/>
        </w:rPr>
        <w:t>«Педагогика: инновационная деятельность» (1997),</w:t>
      </w:r>
    </w:p>
    <w:p w:rsidR="00A918C8" w:rsidRPr="00A918C8" w:rsidRDefault="00A918C8" w:rsidP="00A918C8">
      <w:pPr>
        <w:ind w:left="-1134" w:right="-143"/>
        <w:rPr>
          <w:rFonts w:ascii="Times New Roman" w:hAnsi="Times New Roman" w:cs="Times New Roman"/>
          <w:sz w:val="28"/>
          <w:szCs w:val="28"/>
          <w:lang w:val="ru-RU"/>
        </w:rPr>
      </w:pPr>
      <w:r w:rsidRPr="00A80E99">
        <w:rPr>
          <w:sz w:val="28"/>
          <w:szCs w:val="28"/>
          <w:lang w:val="ru-RU"/>
        </w:rPr>
        <w:t>•</w:t>
      </w:r>
      <w:r>
        <w:rPr>
          <w:sz w:val="28"/>
          <w:szCs w:val="28"/>
          <w:lang w:val="ru-RU"/>
        </w:rPr>
        <w:t xml:space="preserve"> </w:t>
      </w:r>
      <w:r w:rsidRPr="00A918C8">
        <w:rPr>
          <w:rFonts w:ascii="Times New Roman" w:hAnsi="Times New Roman" w:cs="Times New Roman"/>
          <w:sz w:val="28"/>
          <w:szCs w:val="28"/>
          <w:lang w:val="ru-RU"/>
        </w:rPr>
        <w:t>«Гуманистическая парадигма и личностно-ориентированные технологии в педагогическом образовании» (1999),</w:t>
      </w:r>
    </w:p>
    <w:p w:rsidR="00A918C8" w:rsidRDefault="00A918C8" w:rsidP="00A918C8">
      <w:pPr>
        <w:ind w:left="-1134" w:right="-143"/>
        <w:rPr>
          <w:rFonts w:ascii="Times New Roman" w:hAnsi="Times New Roman" w:cs="Times New Roman"/>
          <w:sz w:val="28"/>
          <w:szCs w:val="28"/>
          <w:lang w:val="ru-RU"/>
        </w:rPr>
      </w:pPr>
      <w:r w:rsidRPr="00A80E99">
        <w:rPr>
          <w:sz w:val="28"/>
          <w:szCs w:val="28"/>
          <w:lang w:val="ru-RU"/>
        </w:rPr>
        <w:t>•</w:t>
      </w:r>
      <w:r>
        <w:rPr>
          <w:sz w:val="28"/>
          <w:szCs w:val="28"/>
          <w:lang w:val="ru-RU"/>
        </w:rPr>
        <w:t xml:space="preserve"> </w:t>
      </w:r>
      <w:r w:rsidRPr="00A918C8">
        <w:rPr>
          <w:rFonts w:ascii="Times New Roman" w:hAnsi="Times New Roman" w:cs="Times New Roman"/>
          <w:sz w:val="28"/>
          <w:szCs w:val="28"/>
          <w:lang w:val="ru-RU"/>
        </w:rPr>
        <w:t>«Целостный педагогический процесс как объект профессиональной деятельности учителя» (1998)</w:t>
      </w:r>
    </w:p>
    <w:p w:rsidR="00A918C8" w:rsidRPr="00A67B16" w:rsidRDefault="00A918C8" w:rsidP="00A918C8">
      <w:pPr>
        <w:ind w:left="-1134" w:right="-143"/>
        <w:rPr>
          <w:rFonts w:ascii="Times New Roman" w:hAnsi="Times New Roman" w:cs="Times New Roman"/>
          <w:sz w:val="28"/>
          <w:szCs w:val="28"/>
          <w:lang w:val="ru-RU"/>
        </w:rPr>
      </w:pPr>
      <w:r w:rsidRPr="00A918C8">
        <w:rPr>
          <w:rFonts w:ascii="Times New Roman" w:hAnsi="Times New Roman" w:cs="Times New Roman"/>
          <w:sz w:val="28"/>
          <w:szCs w:val="28"/>
          <w:lang w:val="ru-RU"/>
        </w:rPr>
        <w:t>Награды и звания</w:t>
      </w:r>
      <w:r>
        <w:rPr>
          <w:rFonts w:ascii="Times New Roman" w:hAnsi="Times New Roman" w:cs="Times New Roman"/>
          <w:sz w:val="28"/>
          <w:szCs w:val="28"/>
          <w:lang w:val="ru-RU"/>
        </w:rPr>
        <w:t>:</w:t>
      </w:r>
    </w:p>
    <w:p w:rsidR="00A918C8" w:rsidRDefault="00A918C8" w:rsidP="00A918C8">
      <w:pPr>
        <w:ind w:left="-1134" w:right="-143"/>
        <w:rPr>
          <w:rFonts w:ascii="Times New Roman" w:hAnsi="Times New Roman" w:cs="Times New Roman"/>
          <w:sz w:val="28"/>
          <w:szCs w:val="28"/>
          <w:lang w:val="ru-RU"/>
        </w:rPr>
      </w:pPr>
      <w:r w:rsidRPr="00A918C8">
        <w:rPr>
          <w:rFonts w:ascii="Times New Roman" w:hAnsi="Times New Roman" w:cs="Times New Roman"/>
          <w:sz w:val="28"/>
          <w:szCs w:val="28"/>
          <w:lang w:val="ru-RU"/>
        </w:rPr>
        <w:t xml:space="preserve">Награждён орденом «Знак Почёта», медалями имени К. Д. Ушинского, Н. К. Крупской, С. И. Вавилова, А. С. Макаренко, И. </w:t>
      </w:r>
      <w:proofErr w:type="spellStart"/>
      <w:r w:rsidRPr="00A918C8">
        <w:rPr>
          <w:rFonts w:ascii="Times New Roman" w:hAnsi="Times New Roman" w:cs="Times New Roman"/>
          <w:sz w:val="28"/>
          <w:szCs w:val="28"/>
          <w:lang w:val="ru-RU"/>
        </w:rPr>
        <w:t>Алтынсарина</w:t>
      </w:r>
      <w:proofErr w:type="spellEnd"/>
      <w:r w:rsidRPr="00A918C8">
        <w:rPr>
          <w:rFonts w:ascii="Times New Roman" w:hAnsi="Times New Roman" w:cs="Times New Roman"/>
          <w:sz w:val="28"/>
          <w:szCs w:val="28"/>
          <w:lang w:val="ru-RU"/>
        </w:rPr>
        <w:t xml:space="preserve">, К. Н. </w:t>
      </w:r>
      <w:proofErr w:type="spellStart"/>
      <w:r w:rsidRPr="00A918C8">
        <w:rPr>
          <w:rFonts w:ascii="Times New Roman" w:hAnsi="Times New Roman" w:cs="Times New Roman"/>
          <w:sz w:val="28"/>
          <w:szCs w:val="28"/>
          <w:lang w:val="ru-RU"/>
        </w:rPr>
        <w:t>Кары-Ниязова</w:t>
      </w:r>
      <w:proofErr w:type="spellEnd"/>
      <w:r w:rsidRPr="00A918C8">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A918C8">
        <w:rPr>
          <w:rFonts w:ascii="Times New Roman" w:hAnsi="Times New Roman" w:cs="Times New Roman"/>
          <w:sz w:val="28"/>
          <w:szCs w:val="28"/>
          <w:lang w:val="ru-RU"/>
        </w:rPr>
        <w:t>Отличник просвещения СССР и ряда республик бывшего Союза, медалью «За доблестный труд в Великой Отечественной войне 1941—1945 гг.».</w:t>
      </w:r>
      <w:r>
        <w:rPr>
          <w:rFonts w:ascii="Times New Roman" w:hAnsi="Times New Roman" w:cs="Times New Roman"/>
          <w:sz w:val="28"/>
          <w:szCs w:val="28"/>
          <w:lang w:val="ru-RU"/>
        </w:rPr>
        <w:t xml:space="preserve">  </w:t>
      </w:r>
      <w:r w:rsidRPr="00A918C8">
        <w:rPr>
          <w:rFonts w:ascii="Times New Roman" w:hAnsi="Times New Roman" w:cs="Times New Roman"/>
          <w:sz w:val="28"/>
          <w:szCs w:val="28"/>
          <w:lang w:val="ru-RU"/>
        </w:rPr>
        <w:t>Заслуженный деятель науки Российской Федерации, лауреат премии Правительства Российской Федерации в области образования.</w:t>
      </w:r>
    </w:p>
    <w:p w:rsidR="00A918C8" w:rsidRPr="00A67B16" w:rsidRDefault="00A918C8" w:rsidP="00A918C8">
      <w:pPr>
        <w:ind w:left="-1134" w:right="-143"/>
        <w:jc w:val="right"/>
        <w:rPr>
          <w:rFonts w:ascii="Times New Roman" w:hAnsi="Times New Roman" w:cs="Times New Roman"/>
          <w:sz w:val="28"/>
          <w:szCs w:val="28"/>
          <w:lang w:val="ru-RU"/>
        </w:rPr>
      </w:pPr>
    </w:p>
    <w:sectPr w:rsidR="00A918C8" w:rsidRPr="00A67B16" w:rsidSect="00A67B16">
      <w:pgSz w:w="11906" w:h="16838"/>
      <w:pgMar w:top="568"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67B16"/>
    <w:rsid w:val="00085540"/>
    <w:rsid w:val="008B3FAE"/>
    <w:rsid w:val="00A3427D"/>
    <w:rsid w:val="00A67B16"/>
    <w:rsid w:val="00A918C8"/>
    <w:rsid w:val="00DA06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27D"/>
  </w:style>
  <w:style w:type="paragraph" w:styleId="1">
    <w:name w:val="heading 1"/>
    <w:basedOn w:val="a"/>
    <w:next w:val="a"/>
    <w:link w:val="10"/>
    <w:uiPriority w:val="9"/>
    <w:qFormat/>
    <w:rsid w:val="00A342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3427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3427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3427D"/>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A3427D"/>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A3427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A3427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A3427D"/>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A3427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427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A3427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A3427D"/>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A3427D"/>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A3427D"/>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A3427D"/>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A3427D"/>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A3427D"/>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A3427D"/>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A3427D"/>
    <w:pPr>
      <w:spacing w:line="240" w:lineRule="auto"/>
    </w:pPr>
    <w:rPr>
      <w:b/>
      <w:bCs/>
      <w:color w:val="4F81BD" w:themeColor="accent1"/>
      <w:sz w:val="18"/>
      <w:szCs w:val="18"/>
    </w:rPr>
  </w:style>
  <w:style w:type="paragraph" w:styleId="a4">
    <w:name w:val="Title"/>
    <w:basedOn w:val="a"/>
    <w:next w:val="a"/>
    <w:link w:val="a5"/>
    <w:uiPriority w:val="10"/>
    <w:qFormat/>
    <w:rsid w:val="00A3427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A3427D"/>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A3427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A3427D"/>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A3427D"/>
    <w:rPr>
      <w:b/>
      <w:bCs/>
    </w:rPr>
  </w:style>
  <w:style w:type="character" w:styleId="a9">
    <w:name w:val="Emphasis"/>
    <w:basedOn w:val="a0"/>
    <w:uiPriority w:val="20"/>
    <w:qFormat/>
    <w:rsid w:val="00A3427D"/>
    <w:rPr>
      <w:i/>
      <w:iCs/>
    </w:rPr>
  </w:style>
  <w:style w:type="paragraph" w:styleId="aa">
    <w:name w:val="No Spacing"/>
    <w:uiPriority w:val="1"/>
    <w:qFormat/>
    <w:rsid w:val="00A3427D"/>
    <w:pPr>
      <w:spacing w:after="0" w:line="240" w:lineRule="auto"/>
    </w:pPr>
  </w:style>
  <w:style w:type="paragraph" w:styleId="ab">
    <w:name w:val="List Paragraph"/>
    <w:basedOn w:val="a"/>
    <w:uiPriority w:val="34"/>
    <w:qFormat/>
    <w:rsid w:val="00A3427D"/>
    <w:pPr>
      <w:ind w:left="720"/>
      <w:contextualSpacing/>
    </w:pPr>
  </w:style>
  <w:style w:type="paragraph" w:styleId="21">
    <w:name w:val="Quote"/>
    <w:basedOn w:val="a"/>
    <w:next w:val="a"/>
    <w:link w:val="22"/>
    <w:uiPriority w:val="29"/>
    <w:qFormat/>
    <w:rsid w:val="00A3427D"/>
    <w:rPr>
      <w:i/>
      <w:iCs/>
      <w:color w:val="000000" w:themeColor="text1"/>
    </w:rPr>
  </w:style>
  <w:style w:type="character" w:customStyle="1" w:styleId="22">
    <w:name w:val="Цитата 2 Знак"/>
    <w:basedOn w:val="a0"/>
    <w:link w:val="21"/>
    <w:uiPriority w:val="29"/>
    <w:rsid w:val="00A3427D"/>
    <w:rPr>
      <w:i/>
      <w:iCs/>
      <w:color w:val="000000" w:themeColor="text1"/>
    </w:rPr>
  </w:style>
  <w:style w:type="paragraph" w:styleId="ac">
    <w:name w:val="Intense Quote"/>
    <w:basedOn w:val="a"/>
    <w:next w:val="a"/>
    <w:link w:val="ad"/>
    <w:uiPriority w:val="30"/>
    <w:qFormat/>
    <w:rsid w:val="00A3427D"/>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A3427D"/>
    <w:rPr>
      <w:b/>
      <w:bCs/>
      <w:i/>
      <w:iCs/>
      <w:color w:val="4F81BD" w:themeColor="accent1"/>
    </w:rPr>
  </w:style>
  <w:style w:type="character" w:styleId="ae">
    <w:name w:val="Subtle Emphasis"/>
    <w:basedOn w:val="a0"/>
    <w:uiPriority w:val="19"/>
    <w:qFormat/>
    <w:rsid w:val="00A3427D"/>
    <w:rPr>
      <w:i/>
      <w:iCs/>
      <w:color w:val="808080" w:themeColor="text1" w:themeTint="7F"/>
    </w:rPr>
  </w:style>
  <w:style w:type="character" w:styleId="af">
    <w:name w:val="Intense Emphasis"/>
    <w:basedOn w:val="a0"/>
    <w:uiPriority w:val="21"/>
    <w:qFormat/>
    <w:rsid w:val="00A3427D"/>
    <w:rPr>
      <w:b/>
      <w:bCs/>
      <w:i/>
      <w:iCs/>
      <w:color w:val="4F81BD" w:themeColor="accent1"/>
    </w:rPr>
  </w:style>
  <w:style w:type="character" w:styleId="af0">
    <w:name w:val="Subtle Reference"/>
    <w:basedOn w:val="a0"/>
    <w:uiPriority w:val="31"/>
    <w:qFormat/>
    <w:rsid w:val="00A3427D"/>
    <w:rPr>
      <w:smallCaps/>
      <w:color w:val="C0504D" w:themeColor="accent2"/>
      <w:u w:val="single"/>
    </w:rPr>
  </w:style>
  <w:style w:type="character" w:styleId="af1">
    <w:name w:val="Intense Reference"/>
    <w:basedOn w:val="a0"/>
    <w:uiPriority w:val="32"/>
    <w:qFormat/>
    <w:rsid w:val="00A3427D"/>
    <w:rPr>
      <w:b/>
      <w:bCs/>
      <w:smallCaps/>
      <w:color w:val="C0504D" w:themeColor="accent2"/>
      <w:spacing w:val="5"/>
      <w:u w:val="single"/>
    </w:rPr>
  </w:style>
  <w:style w:type="character" w:styleId="af2">
    <w:name w:val="Book Title"/>
    <w:basedOn w:val="a0"/>
    <w:uiPriority w:val="33"/>
    <w:qFormat/>
    <w:rsid w:val="00A3427D"/>
    <w:rPr>
      <w:b/>
      <w:bCs/>
      <w:smallCaps/>
      <w:spacing w:val="5"/>
    </w:rPr>
  </w:style>
  <w:style w:type="paragraph" w:styleId="af3">
    <w:name w:val="TOC Heading"/>
    <w:basedOn w:val="1"/>
    <w:next w:val="a"/>
    <w:uiPriority w:val="39"/>
    <w:semiHidden/>
    <w:unhideWhenUsed/>
    <w:qFormat/>
    <w:rsid w:val="00A3427D"/>
    <w:pPr>
      <w:outlineLvl w:val="9"/>
    </w:pPr>
  </w:style>
  <w:style w:type="paragraph" w:styleId="af4">
    <w:name w:val="Balloon Text"/>
    <w:basedOn w:val="a"/>
    <w:link w:val="af5"/>
    <w:uiPriority w:val="99"/>
    <w:semiHidden/>
    <w:unhideWhenUsed/>
    <w:rsid w:val="00A67B16"/>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A67B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252</Words>
  <Characters>1440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Булат</dc:creator>
  <cp:lastModifiedBy>Булат</cp:lastModifiedBy>
  <cp:revision>1</cp:revision>
  <dcterms:created xsi:type="dcterms:W3CDTF">2014-11-16T17:13:00Z</dcterms:created>
  <dcterms:modified xsi:type="dcterms:W3CDTF">2014-11-16T17:35:00Z</dcterms:modified>
</cp:coreProperties>
</file>