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68A" w:rsidRPr="00A2068A" w:rsidRDefault="004B6CB9" w:rsidP="00A2068A">
      <w:pPr>
        <w:spacing w:line="240" w:lineRule="auto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                                     </w:t>
      </w:r>
      <w:r w:rsidR="002528AE">
        <w:rPr>
          <w:sz w:val="24"/>
          <w:szCs w:val="24"/>
        </w:rPr>
        <w:t xml:space="preserve">                                                                                                   </w:t>
      </w:r>
      <w:r w:rsidR="00A2068A">
        <w:rPr>
          <w:i/>
          <w:sz w:val="24"/>
          <w:szCs w:val="24"/>
          <w:u w:val="single"/>
        </w:rPr>
        <w:t>СРЦ «Родник»</w:t>
      </w:r>
    </w:p>
    <w:p w:rsidR="00A2068A" w:rsidRDefault="00A2068A" w:rsidP="00A2068A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Доклад на тему «Дидактическая игра»</w:t>
      </w:r>
    </w:p>
    <w:p w:rsidR="001C3F0D" w:rsidRPr="002528AE" w:rsidRDefault="001C3F0D" w:rsidP="002528AE">
      <w:pPr>
        <w:spacing w:after="0" w:line="240" w:lineRule="auto"/>
        <w:jc w:val="both"/>
        <w:rPr>
          <w:b/>
        </w:rPr>
      </w:pPr>
      <w:r w:rsidRPr="002528AE">
        <w:rPr>
          <w:b/>
        </w:rPr>
        <w:t>Детские дидактические игры: что это такое и для чего они нужны?</w:t>
      </w:r>
    </w:p>
    <w:bookmarkEnd w:id="0"/>
    <w:p w:rsidR="001C3F0D" w:rsidRPr="002528AE" w:rsidRDefault="001C3F0D" w:rsidP="002528AE">
      <w:pPr>
        <w:spacing w:after="0" w:line="240" w:lineRule="auto"/>
        <w:jc w:val="both"/>
        <w:rPr>
          <w:b/>
          <w:i/>
          <w:u w:val="single"/>
        </w:rPr>
      </w:pPr>
      <w:r w:rsidRPr="002528AE">
        <w:t xml:space="preserve">Малыш становится участником активного познания мира чуть ли не с пеленок. С раннего возраста любознательный непоседа исследует все, что происходит вокруг него, а родители становятся участниками этого увлекательного процесса. Очень важное место в нем отводится </w:t>
      </w:r>
      <w:r w:rsidRPr="002528AE">
        <w:rPr>
          <w:b/>
          <w:i/>
          <w:u w:val="single"/>
        </w:rPr>
        <w:t>детским дидактическим играм.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Благодаря детским дидактическим играм происходит расширение представления ребенка об окружающем мире. Они развивают в ребенке наблюдательность, учат его определять и различать такие характерные признаки предметов, как цвет, форма и величина. Именно в процессе игр малыши учатся находить простейшие связи между объектами и происходящими событиями.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Иными словами, </w:t>
      </w:r>
      <w:r w:rsidRPr="002528AE">
        <w:rPr>
          <w:i/>
        </w:rPr>
        <w:t xml:space="preserve">дидактическую игру </w:t>
      </w:r>
      <w:r w:rsidRPr="002528AE">
        <w:t>можно охарактеризовать как индивидуальный или коллективный вид деятельности, в процессе которого происходит обучение детей.</w:t>
      </w:r>
    </w:p>
    <w:p w:rsidR="002528AE" w:rsidRPr="002528AE" w:rsidRDefault="002528AE" w:rsidP="002528AE">
      <w:pPr>
        <w:spacing w:after="0" w:line="240" w:lineRule="auto"/>
        <w:jc w:val="both"/>
        <w:rPr>
          <w:b/>
          <w:i/>
        </w:rPr>
      </w:pPr>
    </w:p>
    <w:p w:rsidR="001C3F0D" w:rsidRPr="002528AE" w:rsidRDefault="002528AE" w:rsidP="002528AE">
      <w:pPr>
        <w:spacing w:after="0" w:line="240" w:lineRule="auto"/>
        <w:jc w:val="both"/>
        <w:rPr>
          <w:b/>
          <w:i/>
        </w:rPr>
      </w:pPr>
      <w:r w:rsidRPr="002528AE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48CF6983" wp14:editId="580F94E4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132965" cy="1450340"/>
            <wp:effectExtent l="0" t="0" r="635" b="0"/>
            <wp:wrapTight wrapText="bothSides">
              <wp:wrapPolygon edited="0">
                <wp:start x="0" y="0"/>
                <wp:lineTo x="0" y="21278"/>
                <wp:lineTo x="21414" y="21278"/>
                <wp:lineTo x="214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0D" w:rsidRPr="002528AE">
        <w:rPr>
          <w:b/>
          <w:i/>
        </w:rPr>
        <w:t>Дидактические игры для дошкольников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Существенным признаком любой дидактической игры является определенная структура, отличающая ее от иной деятельности. Структурными компонентами выступают:</w:t>
      </w:r>
    </w:p>
    <w:p w:rsidR="001C3F0D" w:rsidRPr="002528AE" w:rsidRDefault="001C3F0D" w:rsidP="002528AE">
      <w:pPr>
        <w:pStyle w:val="a5"/>
        <w:numPr>
          <w:ilvl w:val="0"/>
          <w:numId w:val="1"/>
        </w:numPr>
        <w:spacing w:after="0" w:line="240" w:lineRule="auto"/>
        <w:jc w:val="both"/>
      </w:pPr>
      <w:r w:rsidRPr="002528AE">
        <w:t>игровой замысел</w:t>
      </w:r>
    </w:p>
    <w:p w:rsidR="001C3F0D" w:rsidRPr="002528AE" w:rsidRDefault="001C3F0D" w:rsidP="002528AE">
      <w:pPr>
        <w:pStyle w:val="a5"/>
        <w:numPr>
          <w:ilvl w:val="0"/>
          <w:numId w:val="1"/>
        </w:numPr>
        <w:spacing w:after="0" w:line="240" w:lineRule="auto"/>
        <w:jc w:val="both"/>
      </w:pPr>
      <w:r w:rsidRPr="002528AE">
        <w:t>действия</w:t>
      </w:r>
    </w:p>
    <w:p w:rsidR="001C3F0D" w:rsidRPr="002528AE" w:rsidRDefault="001C3F0D" w:rsidP="002528AE">
      <w:pPr>
        <w:pStyle w:val="a5"/>
        <w:numPr>
          <w:ilvl w:val="0"/>
          <w:numId w:val="1"/>
        </w:numPr>
        <w:spacing w:after="0" w:line="240" w:lineRule="auto"/>
        <w:jc w:val="both"/>
      </w:pPr>
      <w:r w:rsidRPr="002528AE">
        <w:t>правила игры.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Как правило, замысел игры выражается ее названием.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Игровые действия помогают развивать познавательную активность ребятишек, позволяют им, проявляя свои способности, использовать знания, навыки и умения для достижения игровых целей.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Благодаря правилам происходит мягкое регулирование поведения малышей и их взаимоотношений. Финал, придающий дидактической игре законченность, является ее результатом и одновременно решением поставленной задачи. Он дает детям чувство морального и умственного удовлетворения. В дидактической игре важны все элементы, а отсутствие любого ведет к ее разрушению.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Занимаясь с детьми, надо помнить, что игры, какими бы интересными они не были, не должны превышать по времени 10-15 минут. Очень важно, чтобы за этот период не снизилась активность деток и не ослаб их интерес.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Во время коллективной игры следует учитывать индивидуальные особенности каждого малыша: одному стоит дать задание полегче, другому, напротив, можно его усложнить. Кому-то для успешного решения задачи понадобятся наводящие вопросы и подсказки, а кто-то справится с ней без посторонней помощи.</w:t>
      </w:r>
    </w:p>
    <w:p w:rsidR="001C3F0D" w:rsidRPr="002528AE" w:rsidRDefault="001C3F0D" w:rsidP="002528AE">
      <w:pPr>
        <w:spacing w:after="0" w:line="240" w:lineRule="auto"/>
        <w:jc w:val="both"/>
        <w:rPr>
          <w:b/>
        </w:rPr>
      </w:pPr>
      <w:r w:rsidRPr="002528AE">
        <w:rPr>
          <w:b/>
        </w:rPr>
        <w:t>Дидактические игры по математике для дошкольников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В работе с малышами можно использовать множество различных дидактических игр по математике.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Для знакомства ребятишек с понятием «величина» можно заняться </w:t>
      </w:r>
      <w:r w:rsidRPr="002528AE">
        <w:rPr>
          <w:b/>
          <w:i/>
        </w:rPr>
        <w:t>«сбором урожая»</w:t>
      </w:r>
      <w:r w:rsidRPr="002528AE">
        <w:t>. Для этого дети должны будут разложить по корзинкам разных размеров (можно использовать нарисованные) разновеликие фрукты. В этом случае малыши учатся сопоставлять размеры предметов, осознают смысл слов «большой», «маленький», «средний».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С фруктами и овощами можно также </w:t>
      </w:r>
      <w:r w:rsidRPr="002528AE">
        <w:rPr>
          <w:b/>
          <w:i/>
        </w:rPr>
        <w:t>«готовить» еду</w:t>
      </w:r>
      <w:r w:rsidRPr="002528AE">
        <w:t>. В одну кастрюлю засыпая овощи, а в другую фрукты. В процессе игры учим ребенка сортировать фрукты и овощи по размеру от меньшего к большему, и наоборот.</w:t>
      </w:r>
    </w:p>
    <w:p w:rsidR="001C3F0D" w:rsidRPr="002528AE" w:rsidRDefault="001C3F0D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1AC685E8" wp14:editId="4D0BE887">
            <wp:extent cx="1438741" cy="1371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Еще одна интересная математическая игра —</w:t>
      </w:r>
      <w:r w:rsidRPr="002528AE">
        <w:rPr>
          <w:b/>
          <w:i/>
        </w:rPr>
        <w:t xml:space="preserve"> «Стройка»,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В процессе игры предлагаем малышу строить домики из конструкторов разной высоты. При этом, детки легко усваивают понятия «больше-меньше».</w:t>
      </w:r>
    </w:p>
    <w:p w:rsidR="001C3F0D" w:rsidRPr="002528AE" w:rsidRDefault="001C3F0D" w:rsidP="002528AE">
      <w:pPr>
        <w:jc w:val="center"/>
      </w:pPr>
      <w:r w:rsidRPr="002528AE">
        <w:rPr>
          <w:noProof/>
          <w:lang w:eastAsia="ru-RU"/>
        </w:rPr>
        <w:lastRenderedPageBreak/>
        <w:drawing>
          <wp:inline distT="0" distB="0" distL="0" distR="0" wp14:anchorId="5CE45550" wp14:editId="3EA9C8D6">
            <wp:extent cx="1181100" cy="921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6280" cy="9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128A8D5E" wp14:editId="685DF788">
            <wp:extent cx="1018962" cy="90687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834" cy="91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Если в качестве строительного </w:t>
      </w:r>
      <w:proofErr w:type="gramStart"/>
      <w:r w:rsidRPr="002528AE">
        <w:t>материала  использовать</w:t>
      </w:r>
      <w:proofErr w:type="gramEnd"/>
      <w:r w:rsidRPr="002528AE">
        <w:t xml:space="preserve"> плоские бумажные фигуры, то строя домики разных форм, ребенок легко запомнит, как выглядят квадраты, прямоугольники и треугольники.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Деткам постарше можно давать задания по сравнению чисел в окошках бумажных домиков.</w:t>
      </w:r>
    </w:p>
    <w:p w:rsidR="001C3F0D" w:rsidRPr="002528AE" w:rsidRDefault="001C3F0D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77EE18EF" wp14:editId="043F84AF">
            <wp:extent cx="2124075" cy="1302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0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Для малышей будет интересна дидактическая игра по математике — </w:t>
      </w:r>
      <w:r w:rsidRPr="002528AE">
        <w:rPr>
          <w:b/>
          <w:i/>
        </w:rPr>
        <w:t>«Необычный магазин».</w:t>
      </w:r>
      <w:r w:rsidRPr="002528AE">
        <w:t xml:space="preserve"> На столе взрослого (в магазине) находится какое-то количество разных предметов или их изображений (товаров) разной геометрической формы. Это может быть тарелка, пуговица, блокнот, ластик, колпак, рожок с мороженым и другие предметы.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Ребенок получает от взрослого карточку (чек) с изображением одной из фигур, таких как круг, треугольник, квадрат, прямоугольник. Малыш, в качестве покупателя, может «приобрести» предмет той формы, которая соответствует рисунку на карточке. Правильно выбрав и описав форму товара, малыш, рассчитавшись чеком, получает покупку.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Эта игра знакомит малышей с основными геометрическими фигурами, учит соотносить форму предметов, закрепляет представление о ней. Также она способствует развитию коммуникативных качеств ребенка.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Для закрепления счета и усвоения понятий «больше-меньше», можно вырезать картинки с разным количеством животных, птиц, предметов и играть в </w:t>
      </w:r>
      <w:r w:rsidRPr="002528AE">
        <w:rPr>
          <w:b/>
          <w:i/>
        </w:rPr>
        <w:t>«больше-меньше»</w:t>
      </w:r>
      <w:r w:rsidRPr="002528AE">
        <w:t>, кто угадал, тот и забирает себе карточки. Выигрывает тот, кто наберет больше карточек.</w:t>
      </w:r>
    </w:p>
    <w:p w:rsidR="001C3F0D" w:rsidRPr="002528AE" w:rsidRDefault="001C3F0D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13D1EACB" wp14:editId="77293094">
            <wp:extent cx="2076450" cy="128739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275" cy="12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02399EDF" wp14:editId="77908349">
            <wp:extent cx="2038350" cy="12637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8A" w:rsidRPr="002528AE">
        <w:rPr>
          <w:noProof/>
          <w:lang w:eastAsia="ru-RU"/>
        </w:rPr>
        <w:drawing>
          <wp:inline distT="0" distB="0" distL="0" distR="0" wp14:anchorId="7E098326" wp14:editId="4DF954D8">
            <wp:extent cx="1876425" cy="1182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8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0D" w:rsidRPr="002528AE" w:rsidRDefault="001C3F0D" w:rsidP="002528AE">
      <w:pPr>
        <w:spacing w:after="0" w:line="240" w:lineRule="auto"/>
        <w:jc w:val="both"/>
        <w:rPr>
          <w:b/>
          <w:i/>
        </w:rPr>
      </w:pPr>
      <w:r w:rsidRPr="002528AE">
        <w:rPr>
          <w:b/>
          <w:i/>
        </w:rPr>
        <w:t>Дидактические игры своими руками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Можно привлечь в помощники ненаглядное чадо и изготовить некоторые дидактические игры своими руками. Малыш с радостью согласится помогать. Например, вместе с ним можно изготовить игру «Гусеница». Для этого потребуется вырезать из разноцветного картона десять кружочков одного размера и один – чуть больше остальных. На маленьких кружочках, из которых будет состоять туловище гусеницы, следует написать по одной цифре в пределах десятка.</w:t>
      </w:r>
    </w:p>
    <w:p w:rsidR="001C3F0D" w:rsidRPr="002528AE" w:rsidRDefault="001C3F0D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7138CF0A" wp14:editId="2B6B940B">
            <wp:extent cx="2857500" cy="933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>После того, как Вы познакомите ребенка с цифрами, попросите ребенка закрыть глаза и переверните один кружок другой стороной. Попросите ребенка нарисовать недостающую цифру.</w:t>
      </w:r>
    </w:p>
    <w:p w:rsidR="001C3F0D" w:rsidRPr="002528AE" w:rsidRDefault="001C3F0D" w:rsidP="002528AE">
      <w:pPr>
        <w:spacing w:after="0" w:line="240" w:lineRule="auto"/>
        <w:jc w:val="both"/>
      </w:pPr>
      <w:r w:rsidRPr="002528AE">
        <w:t xml:space="preserve">Обычно детки с удовольствием играют с веселой </w:t>
      </w:r>
      <w:proofErr w:type="spellStart"/>
      <w:r w:rsidRPr="002528AE">
        <w:t>гусеничкой</w:t>
      </w:r>
      <w:proofErr w:type="spellEnd"/>
      <w:r w:rsidRPr="002528AE">
        <w:t xml:space="preserve"> и быстро осваивают счет от 1 до 10.</w:t>
      </w:r>
    </w:p>
    <w:p w:rsidR="00AB433D" w:rsidRPr="002528AE" w:rsidRDefault="00AB433D" w:rsidP="002528AE">
      <w:pPr>
        <w:spacing w:after="0" w:line="240" w:lineRule="auto"/>
        <w:jc w:val="both"/>
        <w:rPr>
          <w:b/>
          <w:i/>
        </w:rPr>
      </w:pPr>
      <w:r w:rsidRPr="002528AE">
        <w:rPr>
          <w:b/>
          <w:i/>
        </w:rPr>
        <w:t>Дидактическая игра со счетными палочками</w:t>
      </w:r>
    </w:p>
    <w:p w:rsidR="00AB433D" w:rsidRPr="002528AE" w:rsidRDefault="00AB433D" w:rsidP="002528AE">
      <w:pPr>
        <w:spacing w:after="0" w:line="240" w:lineRule="auto"/>
        <w:jc w:val="both"/>
      </w:pPr>
      <w:r w:rsidRPr="002528AE">
        <w:t xml:space="preserve">Данная игра очень простая и нравится детям. Распечатала </w:t>
      </w:r>
      <w:r w:rsidR="00C22FC4" w:rsidRPr="002528AE">
        <w:t>в интернете картинки из палочек.</w:t>
      </w:r>
    </w:p>
    <w:p w:rsidR="000D0A6B" w:rsidRPr="002528AE" w:rsidRDefault="00C22FC4" w:rsidP="002528AE">
      <w:pPr>
        <w:spacing w:after="0" w:line="240" w:lineRule="auto"/>
        <w:jc w:val="both"/>
      </w:pPr>
      <w:r w:rsidRPr="002528AE">
        <w:t xml:space="preserve">Взяли </w:t>
      </w:r>
      <w:r w:rsidR="000D0A6B" w:rsidRPr="002528AE">
        <w:t xml:space="preserve">обычные счетные палочки, 2-3 упаковки. </w:t>
      </w:r>
    </w:p>
    <w:p w:rsidR="00AB433D" w:rsidRPr="002528AE" w:rsidRDefault="00AB433D" w:rsidP="002528AE">
      <w:pPr>
        <w:jc w:val="center"/>
      </w:pPr>
      <w:r w:rsidRPr="002528AE">
        <w:rPr>
          <w:noProof/>
          <w:lang w:eastAsia="ru-RU"/>
        </w:rPr>
        <w:lastRenderedPageBreak/>
        <w:drawing>
          <wp:inline distT="0" distB="0" distL="0" distR="0" wp14:anchorId="65F6F838" wp14:editId="4E9D617F">
            <wp:extent cx="2432733" cy="179197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2820" cy="18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A6B" w:rsidRPr="002528AE">
        <w:rPr>
          <w:noProof/>
          <w:lang w:eastAsia="ru-RU"/>
        </w:rPr>
        <w:drawing>
          <wp:inline distT="0" distB="0" distL="0" distR="0" wp14:anchorId="06B22739" wp14:editId="7B976043">
            <wp:extent cx="2619375" cy="185928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6B" w:rsidRPr="002528AE" w:rsidRDefault="000D0A6B" w:rsidP="002528AE">
      <w:pPr>
        <w:spacing w:after="0" w:line="240" w:lineRule="auto"/>
        <w:jc w:val="both"/>
      </w:pPr>
      <w:r w:rsidRPr="002528AE">
        <w:t xml:space="preserve">И вот началось строительство. Дети пробуют самостоятельно собрать по картинке рисунок. Получилось так </w:t>
      </w:r>
    </w:p>
    <w:p w:rsidR="00AB433D" w:rsidRPr="002528AE" w:rsidRDefault="000D0A6B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1D641338" wp14:editId="23421214">
            <wp:extent cx="1609725" cy="10744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6505" cy="10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38BC4EBA" wp14:editId="2B24F7A9">
            <wp:extent cx="1714500" cy="1071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443DC9D0" wp14:editId="11740BFA">
            <wp:extent cx="1495425" cy="10729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9619" cy="10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2BFC4060" wp14:editId="073E7274">
            <wp:extent cx="1447800" cy="1042416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01B97BE0" wp14:editId="43D1E889">
            <wp:extent cx="1273175" cy="1047186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9377" cy="10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66D2B765" wp14:editId="3CD2968D">
            <wp:extent cx="1773620" cy="1028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9420" cy="10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75E67889" wp14:editId="25AB0D64">
            <wp:extent cx="1399610" cy="10217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1453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2E2D8547" wp14:editId="235EC75E">
            <wp:extent cx="1416050" cy="991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5903" cy="99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06131B12" wp14:editId="260244AD">
            <wp:extent cx="1469283" cy="98074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2315" cy="9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3D" w:rsidRPr="002528AE" w:rsidRDefault="000D0A6B" w:rsidP="002528AE">
      <w:pPr>
        <w:jc w:val="center"/>
      </w:pPr>
      <w:r w:rsidRPr="002528AE">
        <w:rPr>
          <w:noProof/>
          <w:lang w:eastAsia="ru-RU"/>
        </w:rPr>
        <w:drawing>
          <wp:inline distT="0" distB="0" distL="0" distR="0" wp14:anchorId="40117119" wp14:editId="782C9429">
            <wp:extent cx="1609199" cy="933336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4954" cy="9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613CDF0E" wp14:editId="77460728">
            <wp:extent cx="1240757" cy="942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075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548D7906" wp14:editId="5268BFCF">
            <wp:extent cx="1181100" cy="947833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4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8AE">
        <w:rPr>
          <w:noProof/>
          <w:lang w:eastAsia="ru-RU"/>
        </w:rPr>
        <w:drawing>
          <wp:inline distT="0" distB="0" distL="0" distR="0" wp14:anchorId="17933FDE" wp14:editId="0705EF0F">
            <wp:extent cx="684803" cy="948451"/>
            <wp:effectExtent l="0" t="0" r="127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803" cy="9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3D" w:rsidRPr="002528AE" w:rsidRDefault="00AB433D" w:rsidP="000D0A6B">
      <w:pPr>
        <w:jc w:val="both"/>
      </w:pPr>
      <w:r w:rsidRPr="002528AE">
        <w:t xml:space="preserve"> </w:t>
      </w:r>
    </w:p>
    <w:p w:rsidR="00AB433D" w:rsidRPr="002528AE" w:rsidRDefault="00AB433D" w:rsidP="002528AE">
      <w:pPr>
        <w:spacing w:after="0" w:line="240" w:lineRule="auto"/>
        <w:jc w:val="both"/>
      </w:pPr>
      <w:r w:rsidRPr="002528AE">
        <w:t xml:space="preserve"> Можно использовать данную игру для любого возраста. Для младших групп просто высыпать палочки и пусть перебирают, развитие мелкой моторики. Для детей постарше таким образом можно учить геометрические фигуры, буквы цифры. А уже для старшего возраста нужно воспроизвести исходную картинку. Можно и без картинок, пусть ребенок сам решит</w:t>
      </w:r>
      <w:r w:rsidR="00C22FC4" w:rsidRPr="002528AE">
        <w:t>,</w:t>
      </w:r>
      <w:r w:rsidRPr="002528AE">
        <w:t xml:space="preserve"> что будет складывать, развитие мышления, воображения!</w:t>
      </w:r>
    </w:p>
    <w:p w:rsidR="003F1B7A" w:rsidRPr="002528AE" w:rsidRDefault="001C3F0D" w:rsidP="002528AE">
      <w:pPr>
        <w:spacing w:after="0" w:line="240" w:lineRule="auto"/>
        <w:jc w:val="both"/>
      </w:pPr>
      <w:r w:rsidRPr="002528AE">
        <w:t>Играйте со своими детками в детские дидактические игры – это интересные и полезные занятия для малышей.</w:t>
      </w:r>
    </w:p>
    <w:p w:rsidR="00C22FC4" w:rsidRDefault="00C22FC4" w:rsidP="00A2068A">
      <w:pPr>
        <w:jc w:val="both"/>
        <w:rPr>
          <w:sz w:val="24"/>
          <w:szCs w:val="24"/>
        </w:rPr>
      </w:pPr>
    </w:p>
    <w:p w:rsidR="00C22FC4" w:rsidRDefault="00C22FC4" w:rsidP="00A2068A">
      <w:pPr>
        <w:jc w:val="both"/>
        <w:rPr>
          <w:sz w:val="24"/>
          <w:szCs w:val="24"/>
        </w:rPr>
      </w:pPr>
    </w:p>
    <w:p w:rsidR="00C22FC4" w:rsidRDefault="00C22FC4" w:rsidP="00A2068A">
      <w:pPr>
        <w:jc w:val="both"/>
        <w:rPr>
          <w:sz w:val="24"/>
          <w:szCs w:val="24"/>
        </w:rPr>
      </w:pPr>
    </w:p>
    <w:p w:rsidR="00C22FC4" w:rsidRDefault="00C22FC4" w:rsidP="00A2068A">
      <w:pPr>
        <w:jc w:val="both"/>
        <w:rPr>
          <w:sz w:val="24"/>
          <w:szCs w:val="24"/>
        </w:rPr>
      </w:pPr>
    </w:p>
    <w:sectPr w:rsidR="00C22FC4" w:rsidSect="002528AE">
      <w:pgSz w:w="11906" w:h="16838"/>
      <w:pgMar w:top="284" w:right="849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5EB0"/>
    <w:multiLevelType w:val="hybridMultilevel"/>
    <w:tmpl w:val="9768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F0D"/>
    <w:rsid w:val="000D0A6B"/>
    <w:rsid w:val="001C3F0D"/>
    <w:rsid w:val="002528AE"/>
    <w:rsid w:val="003F1B7A"/>
    <w:rsid w:val="004B6CB9"/>
    <w:rsid w:val="00857BCC"/>
    <w:rsid w:val="00980CF1"/>
    <w:rsid w:val="00A2068A"/>
    <w:rsid w:val="00AB433D"/>
    <w:rsid w:val="00C22FC4"/>
    <w:rsid w:val="00F0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57982-D3BE-4466-99AC-9EB9BEA2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3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B80AB-0FE3-4D64-9E20-DB74171A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3-keys</dc:creator>
  <cp:lastModifiedBy>Елена Краснова</cp:lastModifiedBy>
  <cp:revision>3</cp:revision>
  <cp:lastPrinted>2014-03-28T13:01:00Z</cp:lastPrinted>
  <dcterms:created xsi:type="dcterms:W3CDTF">2014-08-09T14:37:00Z</dcterms:created>
  <dcterms:modified xsi:type="dcterms:W3CDTF">2014-08-09T14:38:00Z</dcterms:modified>
</cp:coreProperties>
</file>