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28" w:rsidRPr="00696F4E" w:rsidRDefault="004B74D3" w:rsidP="009E7328">
      <w:pPr>
        <w:jc w:val="center"/>
      </w:pPr>
      <w:r>
        <w:t>ё</w:t>
      </w:r>
      <w:r w:rsidR="009E7328" w:rsidRPr="00696F4E">
        <w:t>АНАЛИЗ РАБОТЫ СОЦИАЛЬНОГО ПЕДАГОГА</w:t>
      </w:r>
    </w:p>
    <w:p w:rsidR="00AF3039" w:rsidRPr="00696F4E" w:rsidRDefault="00AF3039" w:rsidP="009E7328">
      <w:pPr>
        <w:jc w:val="center"/>
      </w:pPr>
      <w:r w:rsidRPr="00696F4E">
        <w:t>Сабаевой И.И.</w:t>
      </w:r>
    </w:p>
    <w:p w:rsidR="009E7328" w:rsidRPr="00696F4E" w:rsidRDefault="00AF3039" w:rsidP="009E7328">
      <w:pPr>
        <w:jc w:val="center"/>
      </w:pPr>
      <w:r w:rsidRPr="00696F4E">
        <w:t xml:space="preserve">за </w:t>
      </w:r>
      <w:r w:rsidR="007E56C8" w:rsidRPr="00696F4E">
        <w:t>201</w:t>
      </w:r>
      <w:r w:rsidR="00332D73">
        <w:t>3</w:t>
      </w:r>
      <w:r w:rsidR="009E7328" w:rsidRPr="00696F4E">
        <w:t>-201</w:t>
      </w:r>
      <w:r w:rsidR="00332D73">
        <w:t>4</w:t>
      </w:r>
      <w:r w:rsidR="009E7328" w:rsidRPr="00696F4E">
        <w:t xml:space="preserve"> учебный год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7973"/>
      </w:tblGrid>
      <w:tr w:rsidR="00EF568B" w:rsidRPr="00696F4E" w:rsidTr="00973E30">
        <w:tc>
          <w:tcPr>
            <w:tcW w:w="2932" w:type="dxa"/>
          </w:tcPr>
          <w:p w:rsidR="00EF568B" w:rsidRPr="00696F4E" w:rsidRDefault="00EF568B" w:rsidP="00973E30">
            <w:pPr>
              <w:jc w:val="center"/>
            </w:pPr>
            <w:r w:rsidRPr="00696F4E">
              <w:t>Направление работы</w:t>
            </w:r>
          </w:p>
        </w:tc>
        <w:tc>
          <w:tcPr>
            <w:tcW w:w="7616" w:type="dxa"/>
          </w:tcPr>
          <w:p w:rsidR="00EF568B" w:rsidRPr="00696F4E" w:rsidRDefault="00EF568B" w:rsidP="00973E30">
            <w:pPr>
              <w:jc w:val="center"/>
            </w:pPr>
            <w:r w:rsidRPr="00696F4E">
              <w:t>Анализ работы</w:t>
            </w:r>
          </w:p>
        </w:tc>
      </w:tr>
      <w:tr w:rsidR="00EF568B" w:rsidRPr="00696F4E" w:rsidTr="00973E30">
        <w:tc>
          <w:tcPr>
            <w:tcW w:w="2932" w:type="dxa"/>
          </w:tcPr>
          <w:p w:rsidR="00EF568B" w:rsidRPr="00696F4E" w:rsidRDefault="00EF568B" w:rsidP="00AF3039">
            <w:r w:rsidRPr="00696F4E">
              <w:t xml:space="preserve">Цель </w:t>
            </w:r>
          </w:p>
        </w:tc>
        <w:tc>
          <w:tcPr>
            <w:tcW w:w="7616" w:type="dxa"/>
          </w:tcPr>
          <w:p w:rsidR="00EF568B" w:rsidRPr="00696F4E" w:rsidRDefault="00EF568B" w:rsidP="00F67934">
            <w:r w:rsidRPr="00696F4E">
              <w:t>Способствовать социализации личности учащихся.</w:t>
            </w:r>
          </w:p>
          <w:p w:rsidR="00EF568B" w:rsidRPr="00696F4E" w:rsidRDefault="00EF568B" w:rsidP="00973E30">
            <w:pPr>
              <w:jc w:val="center"/>
            </w:pPr>
          </w:p>
        </w:tc>
      </w:tr>
      <w:tr w:rsidR="00EF568B" w:rsidRPr="00696F4E" w:rsidTr="00973E30">
        <w:tc>
          <w:tcPr>
            <w:tcW w:w="2932" w:type="dxa"/>
          </w:tcPr>
          <w:p w:rsidR="00EF568B" w:rsidRPr="00696F4E" w:rsidRDefault="00EF568B" w:rsidP="00AF3039">
            <w:r w:rsidRPr="00696F4E">
              <w:t xml:space="preserve">Задачи </w:t>
            </w:r>
          </w:p>
        </w:tc>
        <w:tc>
          <w:tcPr>
            <w:tcW w:w="7616" w:type="dxa"/>
          </w:tcPr>
          <w:p w:rsidR="00EF568B" w:rsidRPr="00696F4E" w:rsidRDefault="00EF568B" w:rsidP="00973E30">
            <w:pPr>
              <w:numPr>
                <w:ilvl w:val="0"/>
                <w:numId w:val="1"/>
              </w:numPr>
            </w:pPr>
            <w:r w:rsidRPr="00696F4E">
              <w:t>Формирование у детей и их родителей чувство ответственности за свои поступки, за воспитание детей;</w:t>
            </w:r>
          </w:p>
          <w:p w:rsidR="00EF568B" w:rsidRPr="00696F4E" w:rsidRDefault="00EF568B" w:rsidP="00973E30">
            <w:pPr>
              <w:numPr>
                <w:ilvl w:val="0"/>
                <w:numId w:val="1"/>
              </w:numPr>
            </w:pPr>
            <w:r w:rsidRPr="00696F4E">
              <w:t>Оказание посильной социальной помощи учащимся и их родителям;</w:t>
            </w:r>
          </w:p>
          <w:p w:rsidR="00EF568B" w:rsidRPr="00696F4E" w:rsidRDefault="00EF568B" w:rsidP="00973E30">
            <w:pPr>
              <w:numPr>
                <w:ilvl w:val="0"/>
                <w:numId w:val="1"/>
              </w:numPr>
            </w:pPr>
            <w:r w:rsidRPr="00696F4E">
              <w:t>Представлять интересы учащихся в органах законодательной и исполнительной власти;</w:t>
            </w:r>
          </w:p>
          <w:p w:rsidR="00EF568B" w:rsidRPr="00696F4E" w:rsidRDefault="00EF568B" w:rsidP="00973E30">
            <w:pPr>
              <w:numPr>
                <w:ilvl w:val="0"/>
                <w:numId w:val="1"/>
              </w:numPr>
            </w:pPr>
            <w:r w:rsidRPr="00696F4E">
              <w:t>Способствование разрешению конфликтных ситуаций в школе и семье;</w:t>
            </w:r>
          </w:p>
          <w:p w:rsidR="00EF568B" w:rsidRPr="00696F4E" w:rsidRDefault="00EF568B" w:rsidP="00973E30">
            <w:pPr>
              <w:numPr>
                <w:ilvl w:val="0"/>
                <w:numId w:val="1"/>
              </w:numPr>
            </w:pPr>
            <w:r w:rsidRPr="00696F4E">
              <w:t>Пропаганда здорового образа жизни, способствование  формированию негативного отношения к социальным порокам: алкоголизму, токсикомании, наркомании и т.п.</w:t>
            </w:r>
          </w:p>
          <w:p w:rsidR="00EF568B" w:rsidRPr="00696F4E" w:rsidRDefault="00EF568B" w:rsidP="00973E30">
            <w:pPr>
              <w:numPr>
                <w:ilvl w:val="0"/>
                <w:numId w:val="1"/>
              </w:numPr>
            </w:pPr>
            <w:r w:rsidRPr="00696F4E">
              <w:t>Ведение работы по пропаганде среди родителей правовых и педагогических знаний</w:t>
            </w:r>
          </w:p>
          <w:p w:rsidR="00EF568B" w:rsidRPr="00696F4E" w:rsidRDefault="00EF568B" w:rsidP="00973E30">
            <w:pPr>
              <w:jc w:val="center"/>
            </w:pPr>
          </w:p>
        </w:tc>
      </w:tr>
      <w:tr w:rsidR="00EF568B" w:rsidRPr="00696F4E" w:rsidTr="00973E30">
        <w:tc>
          <w:tcPr>
            <w:tcW w:w="2932" w:type="dxa"/>
          </w:tcPr>
          <w:p w:rsidR="00EF568B" w:rsidRPr="00696F4E" w:rsidRDefault="005125FB" w:rsidP="00973E30">
            <w:pPr>
              <w:jc w:val="both"/>
            </w:pPr>
            <w:r w:rsidRPr="00696F4E">
              <w:t>Индивидуальная работа с учащимися «группы риска»</w:t>
            </w:r>
          </w:p>
        </w:tc>
        <w:tc>
          <w:tcPr>
            <w:tcW w:w="7616" w:type="dxa"/>
          </w:tcPr>
          <w:p w:rsidR="00EF568B" w:rsidRPr="00696F4E" w:rsidRDefault="00EF568B" w:rsidP="00973E30">
            <w:pPr>
              <w:jc w:val="both"/>
              <w:rPr>
                <w:rStyle w:val="FontStyle29"/>
              </w:rPr>
            </w:pPr>
            <w:r w:rsidRPr="00696F4E">
              <w:rPr>
                <w:rStyle w:val="FontStyle29"/>
              </w:rPr>
              <w:t>На начало учебного 201</w:t>
            </w:r>
            <w:r w:rsidR="00332D73">
              <w:rPr>
                <w:rStyle w:val="FontStyle29"/>
              </w:rPr>
              <w:t>3-2014</w:t>
            </w:r>
            <w:r w:rsidRPr="00696F4E">
              <w:rPr>
                <w:rStyle w:val="FontStyle29"/>
              </w:rPr>
              <w:t xml:space="preserve"> года  на учете состояло </w:t>
            </w:r>
            <w:r w:rsidR="00332D73">
              <w:rPr>
                <w:rStyle w:val="FontStyle29"/>
              </w:rPr>
              <w:t>11</w:t>
            </w:r>
            <w:r w:rsidRPr="00696F4E">
              <w:rPr>
                <w:rStyle w:val="FontStyle29"/>
              </w:rPr>
              <w:t xml:space="preserve"> семей, находящихся в социально опасном положении: </w:t>
            </w:r>
            <w:proofErr w:type="spellStart"/>
            <w:r w:rsidRPr="00696F4E">
              <w:rPr>
                <w:rStyle w:val="FontStyle29"/>
              </w:rPr>
              <w:t>Гомар</w:t>
            </w:r>
            <w:proofErr w:type="spellEnd"/>
            <w:r w:rsidRPr="00696F4E">
              <w:rPr>
                <w:rStyle w:val="FontStyle29"/>
              </w:rPr>
              <w:t xml:space="preserve">, </w:t>
            </w:r>
            <w:proofErr w:type="spellStart"/>
            <w:r w:rsidRPr="00696F4E">
              <w:rPr>
                <w:rStyle w:val="FontStyle29"/>
              </w:rPr>
              <w:t>Грудевы</w:t>
            </w:r>
            <w:proofErr w:type="spellEnd"/>
            <w:r w:rsidRPr="00696F4E">
              <w:rPr>
                <w:rStyle w:val="FontStyle29"/>
              </w:rPr>
              <w:t xml:space="preserve">, </w:t>
            </w:r>
            <w:r w:rsidR="004C04A6">
              <w:rPr>
                <w:rStyle w:val="FontStyle29"/>
              </w:rPr>
              <w:t xml:space="preserve"> Орловы, </w:t>
            </w:r>
            <w:proofErr w:type="spellStart"/>
            <w:r w:rsidR="004C04A6">
              <w:rPr>
                <w:rStyle w:val="FontStyle29"/>
              </w:rPr>
              <w:t>Храмкины</w:t>
            </w:r>
            <w:proofErr w:type="spellEnd"/>
            <w:r w:rsidR="004C04A6">
              <w:rPr>
                <w:rStyle w:val="FontStyle29"/>
              </w:rPr>
              <w:t>,</w:t>
            </w:r>
            <w:r w:rsidR="00332D73">
              <w:rPr>
                <w:rStyle w:val="FontStyle29"/>
              </w:rPr>
              <w:t xml:space="preserve"> Латышевы, </w:t>
            </w:r>
            <w:proofErr w:type="gramStart"/>
            <w:r w:rsidR="00332D73">
              <w:rPr>
                <w:rStyle w:val="FontStyle29"/>
              </w:rPr>
              <w:t>Канина</w:t>
            </w:r>
            <w:proofErr w:type="gramEnd"/>
            <w:r w:rsidR="00332D73">
              <w:rPr>
                <w:rStyle w:val="FontStyle29"/>
              </w:rPr>
              <w:t xml:space="preserve">, Титовы, Арабок, </w:t>
            </w:r>
            <w:proofErr w:type="spellStart"/>
            <w:r w:rsidR="00332D73">
              <w:rPr>
                <w:rStyle w:val="FontStyle29"/>
              </w:rPr>
              <w:t>Педич</w:t>
            </w:r>
            <w:proofErr w:type="spellEnd"/>
            <w:r w:rsidR="00332D73">
              <w:rPr>
                <w:rStyle w:val="FontStyle29"/>
              </w:rPr>
              <w:t xml:space="preserve">, Свердловы, </w:t>
            </w:r>
            <w:proofErr w:type="spellStart"/>
            <w:r w:rsidR="00332D73">
              <w:rPr>
                <w:rStyle w:val="FontStyle29"/>
              </w:rPr>
              <w:t>Барбашины</w:t>
            </w:r>
            <w:proofErr w:type="spellEnd"/>
            <w:r w:rsidRPr="00696F4E">
              <w:rPr>
                <w:rStyle w:val="FontStyle29"/>
              </w:rPr>
              <w:t xml:space="preserve">. В семьях </w:t>
            </w:r>
            <w:r w:rsidR="00332D73">
              <w:rPr>
                <w:rStyle w:val="FontStyle29"/>
              </w:rPr>
              <w:t>25</w:t>
            </w:r>
            <w:r w:rsidRPr="00696F4E">
              <w:rPr>
                <w:rStyle w:val="FontStyle29"/>
              </w:rPr>
              <w:t xml:space="preserve"> детей, из них 1</w:t>
            </w:r>
            <w:r w:rsidR="00332D73">
              <w:rPr>
                <w:rStyle w:val="FontStyle29"/>
              </w:rPr>
              <w:t>8</w:t>
            </w:r>
            <w:r w:rsidRPr="00696F4E">
              <w:rPr>
                <w:rStyle w:val="FontStyle29"/>
              </w:rPr>
              <w:t xml:space="preserve"> учащихся. На каждую семью составлен социальный паспорт семьи, который включает в себя следующие сведения: </w:t>
            </w:r>
          </w:p>
          <w:p w:rsidR="00EF568B" w:rsidRPr="00696F4E" w:rsidRDefault="00EF568B" w:rsidP="00973E30">
            <w:pPr>
              <w:numPr>
                <w:ilvl w:val="0"/>
                <w:numId w:val="4"/>
              </w:numPr>
              <w:jc w:val="both"/>
              <w:rPr>
                <w:rStyle w:val="FontStyle29"/>
              </w:rPr>
            </w:pPr>
            <w:r w:rsidRPr="00696F4E">
              <w:rPr>
                <w:rStyle w:val="FontStyle29"/>
              </w:rPr>
              <w:t>рейды с целью обследования условий жизни и воспитания несовершеннолетних;</w:t>
            </w:r>
          </w:p>
          <w:p w:rsidR="00EF568B" w:rsidRPr="00696F4E" w:rsidRDefault="00EF568B" w:rsidP="00973E30">
            <w:pPr>
              <w:numPr>
                <w:ilvl w:val="0"/>
                <w:numId w:val="4"/>
              </w:numPr>
              <w:jc w:val="both"/>
              <w:rPr>
                <w:rStyle w:val="FontStyle29"/>
              </w:rPr>
            </w:pPr>
            <w:r w:rsidRPr="00696F4E">
              <w:rPr>
                <w:rStyle w:val="FontStyle29"/>
              </w:rPr>
              <w:t xml:space="preserve"> успеваемость и посещаемость учащихся;</w:t>
            </w:r>
          </w:p>
          <w:p w:rsidR="00EF568B" w:rsidRPr="00696F4E" w:rsidRDefault="00EF568B" w:rsidP="00973E30">
            <w:pPr>
              <w:numPr>
                <w:ilvl w:val="0"/>
                <w:numId w:val="4"/>
              </w:numPr>
              <w:jc w:val="both"/>
              <w:rPr>
                <w:rStyle w:val="FontStyle29"/>
              </w:rPr>
            </w:pPr>
            <w:r w:rsidRPr="00696F4E">
              <w:rPr>
                <w:rStyle w:val="FontStyle29"/>
              </w:rPr>
              <w:t xml:space="preserve"> внеурочная занятость; </w:t>
            </w:r>
          </w:p>
          <w:p w:rsidR="00EF568B" w:rsidRPr="00696F4E" w:rsidRDefault="00EF568B" w:rsidP="00973E30">
            <w:pPr>
              <w:numPr>
                <w:ilvl w:val="0"/>
                <w:numId w:val="4"/>
              </w:numPr>
              <w:jc w:val="both"/>
              <w:rPr>
                <w:rStyle w:val="FontStyle29"/>
              </w:rPr>
            </w:pPr>
            <w:r w:rsidRPr="00696F4E">
              <w:rPr>
                <w:rStyle w:val="FontStyle29"/>
              </w:rPr>
              <w:t xml:space="preserve">участие в учебно-воспитательной деятельности школы. </w:t>
            </w:r>
          </w:p>
          <w:p w:rsidR="00EF568B" w:rsidRPr="00696F4E" w:rsidRDefault="00EF568B" w:rsidP="00973E30">
            <w:pPr>
              <w:numPr>
                <w:ilvl w:val="0"/>
                <w:numId w:val="4"/>
              </w:numPr>
              <w:jc w:val="both"/>
              <w:rPr>
                <w:rStyle w:val="FontStyle29"/>
              </w:rPr>
            </w:pPr>
            <w:r w:rsidRPr="00696F4E">
              <w:rPr>
                <w:rStyle w:val="FontStyle29"/>
              </w:rPr>
              <w:t>социально психологическая диагностика и консультирование.</w:t>
            </w:r>
          </w:p>
          <w:p w:rsidR="00EF568B" w:rsidRPr="00696F4E" w:rsidRDefault="00EF568B" w:rsidP="00973E30">
            <w:pPr>
              <w:jc w:val="both"/>
              <w:rPr>
                <w:rStyle w:val="FontStyle29"/>
              </w:rPr>
            </w:pPr>
            <w:r w:rsidRPr="00696F4E">
              <w:rPr>
                <w:rStyle w:val="FontStyle29"/>
              </w:rPr>
              <w:t xml:space="preserve"> За учебный год в КДН и ЗП были представлены представления: </w:t>
            </w:r>
          </w:p>
          <w:p w:rsidR="00EF568B" w:rsidRDefault="00EF568B" w:rsidP="00973E30">
            <w:pPr>
              <w:numPr>
                <w:ilvl w:val="0"/>
                <w:numId w:val="5"/>
              </w:numPr>
              <w:jc w:val="both"/>
            </w:pPr>
            <w:r w:rsidRPr="00696F4E">
              <w:t xml:space="preserve">На </w:t>
            </w:r>
            <w:r w:rsidR="00332D73">
              <w:t>Латышеву Н.</w:t>
            </w:r>
            <w:r w:rsidR="00A37682">
              <w:t>А</w:t>
            </w:r>
            <w:r w:rsidRPr="00696F4E">
              <w:t xml:space="preserve">. в связи с систематическими пропусками уроков </w:t>
            </w:r>
            <w:r w:rsidR="00A37682">
              <w:t>сыновей Михаила и Ивана</w:t>
            </w:r>
            <w:r w:rsidRPr="00696F4E">
              <w:t xml:space="preserve"> с просьбой применить меры административного воздействия.</w:t>
            </w:r>
            <w:r w:rsidRPr="00973E30">
              <w:rPr>
                <w:vanish/>
              </w:rPr>
              <w:t>. . доровью несовершеннолетних нолетних ности за ненадлежащее сле. Фиксируется участие в учебн</w:t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  <w:r w:rsidRPr="00973E30">
              <w:rPr>
                <w:vanish/>
              </w:rPr>
              <w:pgNum/>
            </w:r>
          </w:p>
          <w:p w:rsidR="00A37682" w:rsidRPr="00696F4E" w:rsidRDefault="00A37682" w:rsidP="00973E30">
            <w:pPr>
              <w:numPr>
                <w:ilvl w:val="0"/>
                <w:numId w:val="5"/>
              </w:numPr>
              <w:jc w:val="both"/>
            </w:pPr>
            <w:r>
              <w:t>На Титова П.Л. неоднократно в связи с  систематическими пропусками уроков сыном Данилой.</w:t>
            </w:r>
          </w:p>
          <w:p w:rsidR="005125FB" w:rsidRDefault="00CC4678" w:rsidP="00973E30">
            <w:pPr>
              <w:numPr>
                <w:ilvl w:val="0"/>
                <w:numId w:val="5"/>
              </w:numPr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Поставлен</w:t>
            </w:r>
            <w:r w:rsidR="006E1EF2">
              <w:rPr>
                <w:rStyle w:val="FontStyle29"/>
              </w:rPr>
              <w:t>а</w:t>
            </w:r>
            <w:r>
              <w:rPr>
                <w:rStyle w:val="FontStyle29"/>
              </w:rPr>
              <w:t xml:space="preserve"> на ВШК семь</w:t>
            </w:r>
            <w:r w:rsidR="006E1EF2">
              <w:rPr>
                <w:rStyle w:val="FontStyle29"/>
              </w:rPr>
              <w:t xml:space="preserve">я </w:t>
            </w:r>
            <w:proofErr w:type="spellStart"/>
            <w:r w:rsidR="00A37682">
              <w:rPr>
                <w:rStyle w:val="FontStyle29"/>
              </w:rPr>
              <w:t>Кирпиченко</w:t>
            </w:r>
            <w:proofErr w:type="spellEnd"/>
            <w:r w:rsidR="006E1EF2">
              <w:rPr>
                <w:rStyle w:val="FontStyle29"/>
              </w:rPr>
              <w:t xml:space="preserve"> в связи </w:t>
            </w:r>
            <w:proofErr w:type="gramStart"/>
            <w:r w:rsidR="006E1EF2">
              <w:rPr>
                <w:rStyle w:val="FontStyle29"/>
              </w:rPr>
              <w:t>с</w:t>
            </w:r>
            <w:proofErr w:type="gramEnd"/>
            <w:r w:rsidR="006E1EF2">
              <w:rPr>
                <w:rStyle w:val="FontStyle29"/>
              </w:rPr>
              <w:t xml:space="preserve"> злоупотреблением спиртных напитков. </w:t>
            </w:r>
          </w:p>
          <w:p w:rsidR="00973E30" w:rsidRDefault="00973E30" w:rsidP="00973E30">
            <w:pPr>
              <w:ind w:left="72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На заседаниях КДН и ЗП </w:t>
            </w:r>
            <w:proofErr w:type="gramStart"/>
            <w:r>
              <w:rPr>
                <w:rStyle w:val="FontStyle29"/>
              </w:rPr>
              <w:t>рассмотрены</w:t>
            </w:r>
            <w:proofErr w:type="gramEnd"/>
            <w:r>
              <w:rPr>
                <w:rStyle w:val="FontStyle29"/>
              </w:rPr>
              <w:t>:</w:t>
            </w:r>
          </w:p>
          <w:p w:rsidR="00973E30" w:rsidRDefault="00973E30" w:rsidP="00973E30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Мершалова</w:t>
            </w:r>
            <w:proofErr w:type="spellEnd"/>
            <w:r>
              <w:t xml:space="preserve"> К. К., ст. 5.35, </w:t>
            </w:r>
            <w:proofErr w:type="spellStart"/>
            <w:r>
              <w:t>Мершалов</w:t>
            </w:r>
            <w:proofErr w:type="spellEnd"/>
            <w:r>
              <w:t xml:space="preserve"> Яков, 9 б класс, нанесение телесных повреждений несовершеннолетнему; 17.10.13</w:t>
            </w:r>
          </w:p>
          <w:p w:rsidR="00973E30" w:rsidRDefault="00973E30" w:rsidP="00973E30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Халикова</w:t>
            </w:r>
            <w:proofErr w:type="spellEnd"/>
            <w:r>
              <w:t xml:space="preserve"> Наталья, 9а класс, воспитанница Дома Детства №1, оскорбление; 07.11.13</w:t>
            </w:r>
          </w:p>
          <w:p w:rsidR="00973E30" w:rsidRDefault="00973E30" w:rsidP="00973E30">
            <w:pPr>
              <w:numPr>
                <w:ilvl w:val="0"/>
                <w:numId w:val="5"/>
              </w:numPr>
              <w:jc w:val="both"/>
              <w:rPr>
                <w:rStyle w:val="FontStyle29"/>
              </w:rPr>
            </w:pPr>
            <w:r w:rsidRPr="00973E30">
              <w:rPr>
                <w:vanish/>
              </w:rPr>
              <w:t>. . доровью несовершеннолетних нолетних ности за ненадлежащее сле. Фиксируется участие в учебн_________________________________</w:t>
            </w:r>
            <w:r>
              <w:t xml:space="preserve"> </w:t>
            </w:r>
            <w:proofErr w:type="spellStart"/>
            <w:r>
              <w:rPr>
                <w:rStyle w:val="FontStyle29"/>
              </w:rPr>
              <w:t>Баязитова</w:t>
            </w:r>
            <w:proofErr w:type="spellEnd"/>
            <w:r>
              <w:rPr>
                <w:rStyle w:val="FontStyle29"/>
              </w:rPr>
              <w:t xml:space="preserve"> С.В., </w:t>
            </w:r>
            <w:proofErr w:type="spellStart"/>
            <w:proofErr w:type="gramStart"/>
            <w:r>
              <w:rPr>
                <w:rStyle w:val="FontStyle29"/>
              </w:rPr>
              <w:t>ст</w:t>
            </w:r>
            <w:proofErr w:type="spellEnd"/>
            <w:proofErr w:type="gramEnd"/>
            <w:r>
              <w:rPr>
                <w:rStyle w:val="FontStyle29"/>
              </w:rPr>
              <w:t xml:space="preserve"> 5.35, </w:t>
            </w:r>
            <w:proofErr w:type="spellStart"/>
            <w:r>
              <w:rPr>
                <w:rStyle w:val="FontStyle29"/>
              </w:rPr>
              <w:t>Ивойлова</w:t>
            </w:r>
            <w:proofErr w:type="spellEnd"/>
            <w:r>
              <w:rPr>
                <w:rStyle w:val="FontStyle29"/>
              </w:rPr>
              <w:t xml:space="preserve"> Светлана, 9а, кража в магазине «Кари», 21.11.13</w:t>
            </w:r>
          </w:p>
          <w:p w:rsidR="007A5C30" w:rsidRDefault="006E1EF2" w:rsidP="00973E30">
            <w:pPr>
              <w:numPr>
                <w:ilvl w:val="0"/>
                <w:numId w:val="5"/>
              </w:numPr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Сняты с профилактического учёта семьи следующих учащихся: </w:t>
            </w:r>
            <w:proofErr w:type="spellStart"/>
            <w:r>
              <w:rPr>
                <w:rStyle w:val="FontStyle29"/>
              </w:rPr>
              <w:t>Гомар</w:t>
            </w:r>
            <w:proofErr w:type="spellEnd"/>
            <w:r>
              <w:rPr>
                <w:rStyle w:val="FontStyle29"/>
              </w:rPr>
              <w:t xml:space="preserve">, </w:t>
            </w:r>
            <w:proofErr w:type="spellStart"/>
            <w:r>
              <w:rPr>
                <w:rStyle w:val="FontStyle29"/>
              </w:rPr>
              <w:t>Педич</w:t>
            </w:r>
            <w:proofErr w:type="spellEnd"/>
            <w:r>
              <w:rPr>
                <w:rStyle w:val="FontStyle29"/>
              </w:rPr>
              <w:t>, Свердловых, Арабок</w:t>
            </w:r>
          </w:p>
          <w:p w:rsidR="0000291A" w:rsidRDefault="00511FCB" w:rsidP="00973E30">
            <w:pPr>
              <w:numPr>
                <w:ilvl w:val="0"/>
                <w:numId w:val="5"/>
              </w:numPr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Поставлены на учёт семьи </w:t>
            </w:r>
            <w:proofErr w:type="spellStart"/>
            <w:r>
              <w:rPr>
                <w:rStyle w:val="FontStyle29"/>
              </w:rPr>
              <w:t>Кирпиченко</w:t>
            </w:r>
            <w:proofErr w:type="spellEnd"/>
            <w:r>
              <w:rPr>
                <w:rStyle w:val="FontStyle29"/>
              </w:rPr>
              <w:t xml:space="preserve">, </w:t>
            </w:r>
            <w:proofErr w:type="spellStart"/>
            <w:r>
              <w:rPr>
                <w:rStyle w:val="FontStyle29"/>
              </w:rPr>
              <w:t>Ивойловой</w:t>
            </w:r>
            <w:proofErr w:type="spellEnd"/>
            <w:r>
              <w:rPr>
                <w:rStyle w:val="FontStyle29"/>
              </w:rPr>
              <w:t>.</w:t>
            </w:r>
          </w:p>
          <w:p w:rsidR="00511FCB" w:rsidRDefault="00511FCB" w:rsidP="00973E30">
            <w:pPr>
              <w:numPr>
                <w:ilvl w:val="0"/>
                <w:numId w:val="5"/>
              </w:numPr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 На конец года семей – 9, учащихся -7.</w:t>
            </w:r>
          </w:p>
          <w:p w:rsidR="00EF568B" w:rsidRDefault="00EF568B" w:rsidP="00973E30">
            <w:pPr>
              <w:ind w:left="36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 xml:space="preserve">Для сравнения – </w:t>
            </w:r>
          </w:p>
          <w:p w:rsidR="00EF568B" w:rsidRDefault="00EF568B" w:rsidP="00973E30">
            <w:pPr>
              <w:ind w:left="36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201</w:t>
            </w:r>
            <w:r w:rsidR="006E1EF2">
              <w:rPr>
                <w:rStyle w:val="FontStyle29"/>
              </w:rPr>
              <w:t>2</w:t>
            </w:r>
            <w:r>
              <w:rPr>
                <w:rStyle w:val="FontStyle29"/>
              </w:rPr>
              <w:t>-201</w:t>
            </w:r>
            <w:r w:rsidR="006E1EF2">
              <w:rPr>
                <w:rStyle w:val="FontStyle29"/>
              </w:rPr>
              <w:t>3</w:t>
            </w:r>
            <w:r>
              <w:rPr>
                <w:rStyle w:val="FontStyle29"/>
              </w:rPr>
              <w:t xml:space="preserve"> – семей СОП – </w:t>
            </w:r>
            <w:r w:rsidR="00E46303">
              <w:rPr>
                <w:rStyle w:val="FontStyle29"/>
              </w:rPr>
              <w:t>9</w:t>
            </w:r>
            <w:r>
              <w:rPr>
                <w:rStyle w:val="FontStyle29"/>
              </w:rPr>
              <w:t xml:space="preserve">, детей «Группы риска» - </w:t>
            </w:r>
            <w:r w:rsidR="00E46303">
              <w:rPr>
                <w:rStyle w:val="FontStyle29"/>
              </w:rPr>
              <w:t>6</w:t>
            </w:r>
            <w:r>
              <w:rPr>
                <w:rStyle w:val="FontStyle29"/>
              </w:rPr>
              <w:t>, опека – 1</w:t>
            </w:r>
            <w:r w:rsidR="00E46303">
              <w:rPr>
                <w:rStyle w:val="FontStyle29"/>
              </w:rPr>
              <w:t>3</w:t>
            </w:r>
            <w:r>
              <w:rPr>
                <w:rStyle w:val="FontStyle29"/>
              </w:rPr>
              <w:t xml:space="preserve">. </w:t>
            </w:r>
          </w:p>
          <w:p w:rsidR="006E1EF2" w:rsidRDefault="006E1EF2" w:rsidP="00973E30">
            <w:pPr>
              <w:ind w:left="36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2011-2012 - семей СОП –9, детей «Группы риска» - 4, опека – 16. </w:t>
            </w:r>
          </w:p>
          <w:p w:rsidR="006E1EF2" w:rsidRDefault="006E1EF2" w:rsidP="00973E30">
            <w:pPr>
              <w:ind w:left="36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 xml:space="preserve">2010-2011 – семей СОП – 6, детей «Группы риска» - 7, опека – 11. </w:t>
            </w:r>
          </w:p>
          <w:p w:rsidR="00465C5C" w:rsidRPr="00465C5C" w:rsidRDefault="00511FCB" w:rsidP="00973E30">
            <w:pPr>
              <w:jc w:val="center"/>
            </w:pPr>
            <w:r>
              <w:t>С</w:t>
            </w:r>
            <w:r w:rsidR="00465C5C" w:rsidRPr="00465C5C">
              <w:t xml:space="preserve">ведения </w:t>
            </w:r>
            <w:r w:rsidR="00465C5C">
              <w:t>о занятости несовершеннолетних летом</w:t>
            </w:r>
          </w:p>
          <w:tbl>
            <w:tblPr>
              <w:tblW w:w="69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35"/>
              <w:gridCol w:w="664"/>
              <w:gridCol w:w="1644"/>
              <w:gridCol w:w="1948"/>
              <w:gridCol w:w="1948"/>
            </w:tblGrid>
            <w:tr w:rsidR="00465C5C" w:rsidRPr="00973E30" w:rsidTr="00973E30">
              <w:trPr>
                <w:trHeight w:val="383"/>
              </w:trPr>
              <w:tc>
                <w:tcPr>
                  <w:tcW w:w="2064" w:type="dxa"/>
                  <w:vMerge w:val="restart"/>
                </w:tcPr>
                <w:p w:rsidR="00465C5C" w:rsidRPr="0020241A" w:rsidRDefault="00465C5C" w:rsidP="00973E30">
                  <w:pPr>
                    <w:spacing w:line="360" w:lineRule="auto"/>
                    <w:ind w:left="-180"/>
                    <w:jc w:val="center"/>
                  </w:pPr>
                  <w:r w:rsidRPr="0020241A">
                    <w:t xml:space="preserve">Ф.И. </w:t>
                  </w:r>
                </w:p>
                <w:p w:rsidR="00465C5C" w:rsidRPr="0020241A" w:rsidRDefault="00465C5C" w:rsidP="00973E30">
                  <w:pPr>
                    <w:spacing w:line="360" w:lineRule="auto"/>
                    <w:jc w:val="center"/>
                  </w:pPr>
                  <w:r w:rsidRPr="0020241A">
                    <w:t>ребёнка</w:t>
                  </w:r>
                </w:p>
              </w:tc>
              <w:tc>
                <w:tcPr>
                  <w:tcW w:w="865" w:type="dxa"/>
                  <w:vMerge w:val="restart"/>
                </w:tcPr>
                <w:p w:rsidR="00465C5C" w:rsidRPr="0020241A" w:rsidRDefault="00465C5C" w:rsidP="00973E30">
                  <w:pPr>
                    <w:spacing w:line="360" w:lineRule="auto"/>
                    <w:ind w:left="-108"/>
                    <w:jc w:val="center"/>
                  </w:pPr>
                  <w:r w:rsidRPr="0020241A">
                    <w:t>класс</w:t>
                  </w:r>
                </w:p>
              </w:tc>
              <w:tc>
                <w:tcPr>
                  <w:tcW w:w="4007" w:type="dxa"/>
                  <w:gridSpan w:val="3"/>
                </w:tcPr>
                <w:p w:rsidR="00465C5C" w:rsidRPr="0020241A" w:rsidRDefault="00465C5C" w:rsidP="00973E30">
                  <w:pPr>
                    <w:spacing w:line="360" w:lineRule="auto"/>
                    <w:ind w:left="-108"/>
                    <w:jc w:val="center"/>
                  </w:pPr>
                  <w:r w:rsidRPr="0020241A">
                    <w:t>Форма занятости</w:t>
                  </w:r>
                </w:p>
              </w:tc>
            </w:tr>
            <w:tr w:rsidR="00465C5C" w:rsidRPr="00973E30" w:rsidTr="00973E30">
              <w:trPr>
                <w:trHeight w:val="382"/>
              </w:trPr>
              <w:tc>
                <w:tcPr>
                  <w:tcW w:w="2064" w:type="dxa"/>
                  <w:vMerge/>
                </w:tcPr>
                <w:p w:rsidR="00465C5C" w:rsidRPr="0020241A" w:rsidRDefault="00465C5C" w:rsidP="00973E30">
                  <w:pPr>
                    <w:spacing w:line="360" w:lineRule="auto"/>
                    <w:ind w:left="-180"/>
                    <w:jc w:val="center"/>
                  </w:pPr>
                </w:p>
              </w:tc>
              <w:tc>
                <w:tcPr>
                  <w:tcW w:w="865" w:type="dxa"/>
                  <w:vMerge/>
                </w:tcPr>
                <w:p w:rsidR="00465C5C" w:rsidRPr="0020241A" w:rsidRDefault="00465C5C" w:rsidP="00973E30">
                  <w:pPr>
                    <w:spacing w:line="360" w:lineRule="auto"/>
                    <w:ind w:left="-108"/>
                    <w:jc w:val="center"/>
                  </w:pPr>
                </w:p>
              </w:tc>
              <w:tc>
                <w:tcPr>
                  <w:tcW w:w="1351" w:type="dxa"/>
                  <w:shd w:val="clear" w:color="auto" w:fill="auto"/>
                </w:tcPr>
                <w:p w:rsidR="00465C5C" w:rsidRPr="0020241A" w:rsidRDefault="00465C5C" w:rsidP="00973E30">
                  <w:pPr>
                    <w:spacing w:line="360" w:lineRule="auto"/>
                    <w:ind w:left="-108"/>
                    <w:jc w:val="center"/>
                  </w:pPr>
                  <w:r w:rsidRPr="0020241A">
                    <w:t>июнь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465C5C" w:rsidRPr="0020241A" w:rsidRDefault="00465C5C" w:rsidP="00973E30">
                  <w:pPr>
                    <w:spacing w:line="360" w:lineRule="auto"/>
                    <w:ind w:left="-108"/>
                    <w:jc w:val="center"/>
                  </w:pPr>
                  <w:r w:rsidRPr="0020241A">
                    <w:t>июль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465C5C" w:rsidRPr="0020241A" w:rsidRDefault="00465C5C" w:rsidP="00973E30">
                  <w:pPr>
                    <w:spacing w:line="360" w:lineRule="auto"/>
                    <w:ind w:left="-108"/>
                    <w:jc w:val="center"/>
                  </w:pPr>
                  <w:r w:rsidRPr="0020241A">
                    <w:t>август</w:t>
                  </w:r>
                </w:p>
              </w:tc>
            </w:tr>
            <w:tr w:rsidR="00AB6EDA" w:rsidRPr="00973E30" w:rsidTr="00973E30">
              <w:tc>
                <w:tcPr>
                  <w:tcW w:w="2064" w:type="dxa"/>
                </w:tcPr>
                <w:p w:rsidR="00AB6EDA" w:rsidRPr="00953CE4" w:rsidRDefault="00AB6EDA" w:rsidP="0001068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53CE4">
                    <w:rPr>
                      <w:sz w:val="20"/>
                      <w:szCs w:val="20"/>
                    </w:rPr>
                    <w:t>Барбашин</w:t>
                  </w:r>
                  <w:proofErr w:type="spellEnd"/>
                  <w:r w:rsidRPr="00953CE4">
                    <w:rPr>
                      <w:sz w:val="20"/>
                      <w:szCs w:val="20"/>
                    </w:rPr>
                    <w:t xml:space="preserve"> Иван Алексеевич</w:t>
                  </w:r>
                </w:p>
                <w:p w:rsidR="00AB6EDA" w:rsidRPr="00953CE4" w:rsidRDefault="00AB6EDA" w:rsidP="0001068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:rsidR="00AB6EDA" w:rsidRPr="00953CE4" w:rsidRDefault="00AB6EDA" w:rsidP="004D4F98">
                  <w:pPr>
                    <w:jc w:val="center"/>
                    <w:rPr>
                      <w:sz w:val="22"/>
                      <w:szCs w:val="22"/>
                    </w:rPr>
                  </w:pPr>
                  <w:r w:rsidRPr="00953CE4">
                    <w:rPr>
                      <w:sz w:val="22"/>
                      <w:szCs w:val="22"/>
                    </w:rPr>
                    <w:t>3а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площадка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дома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дома</w:t>
                  </w:r>
                </w:p>
              </w:tc>
            </w:tr>
            <w:tr w:rsidR="00AB6EDA" w:rsidRPr="00973E30" w:rsidTr="00973E30">
              <w:tc>
                <w:tcPr>
                  <w:tcW w:w="2064" w:type="dxa"/>
                </w:tcPr>
                <w:p w:rsidR="00AB6EDA" w:rsidRPr="00953CE4" w:rsidRDefault="00AB6EDA" w:rsidP="00010689">
                  <w:pPr>
                    <w:rPr>
                      <w:sz w:val="22"/>
                      <w:szCs w:val="22"/>
                    </w:rPr>
                  </w:pPr>
                  <w:r w:rsidRPr="00953CE4">
                    <w:rPr>
                      <w:sz w:val="22"/>
                      <w:szCs w:val="22"/>
                    </w:rPr>
                    <w:t>Титов Данил Петрович</w:t>
                  </w:r>
                </w:p>
              </w:tc>
              <w:tc>
                <w:tcPr>
                  <w:tcW w:w="865" w:type="dxa"/>
                </w:tcPr>
                <w:p w:rsidR="00AB6EDA" w:rsidRPr="00953CE4" w:rsidRDefault="00AB6EDA" w:rsidP="004D4F98">
                  <w:pPr>
                    <w:rPr>
                      <w:sz w:val="22"/>
                      <w:szCs w:val="22"/>
                    </w:rPr>
                  </w:pPr>
                  <w:r w:rsidRPr="00953CE4">
                    <w:rPr>
                      <w:sz w:val="22"/>
                      <w:szCs w:val="22"/>
                    </w:rPr>
                    <w:t>8в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Трудовая бригада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>
                    <w:t xml:space="preserve">С. </w:t>
                  </w:r>
                  <w:proofErr w:type="spellStart"/>
                  <w:r>
                    <w:t>Гонохово</w:t>
                  </w:r>
                  <w:proofErr w:type="spellEnd"/>
                </w:p>
              </w:tc>
              <w:tc>
                <w:tcPr>
                  <w:tcW w:w="1305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>
                    <w:t xml:space="preserve">С. </w:t>
                  </w:r>
                  <w:proofErr w:type="spellStart"/>
                  <w:r>
                    <w:t>Гонохово</w:t>
                  </w:r>
                  <w:proofErr w:type="spellEnd"/>
                </w:p>
              </w:tc>
            </w:tr>
            <w:tr w:rsidR="00AB6EDA" w:rsidRPr="00973E30" w:rsidTr="00973E30">
              <w:tc>
                <w:tcPr>
                  <w:tcW w:w="2064" w:type="dxa"/>
                </w:tcPr>
                <w:p w:rsidR="00AB6EDA" w:rsidRPr="00953CE4" w:rsidRDefault="00AB6EDA" w:rsidP="00010689">
                  <w:pPr>
                    <w:jc w:val="center"/>
                    <w:rPr>
                      <w:sz w:val="22"/>
                      <w:szCs w:val="22"/>
                    </w:rPr>
                  </w:pPr>
                  <w:r w:rsidRPr="00953CE4">
                    <w:rPr>
                      <w:sz w:val="22"/>
                      <w:szCs w:val="22"/>
                    </w:rPr>
                    <w:t>Канин Максим Игоревич</w:t>
                  </w:r>
                </w:p>
              </w:tc>
              <w:tc>
                <w:tcPr>
                  <w:tcW w:w="865" w:type="dxa"/>
                </w:tcPr>
                <w:p w:rsidR="00AB6EDA" w:rsidRPr="00953CE4" w:rsidRDefault="00AB6EDA" w:rsidP="004D4F98">
                  <w:pPr>
                    <w:jc w:val="center"/>
                    <w:rPr>
                      <w:sz w:val="22"/>
                      <w:szCs w:val="22"/>
                    </w:rPr>
                  </w:pPr>
                  <w:r w:rsidRPr="00953CE4">
                    <w:rPr>
                      <w:sz w:val="22"/>
                      <w:szCs w:val="22"/>
                    </w:rPr>
                    <w:t>9а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Экзамены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трудоустройство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трудоустройство</w:t>
                  </w:r>
                </w:p>
              </w:tc>
            </w:tr>
            <w:tr w:rsidR="00AB6EDA" w:rsidRPr="00973E30" w:rsidTr="00973E30">
              <w:tc>
                <w:tcPr>
                  <w:tcW w:w="2064" w:type="dxa"/>
                </w:tcPr>
                <w:p w:rsidR="00AB6EDA" w:rsidRPr="00953CE4" w:rsidRDefault="00AB6EDA" w:rsidP="0001068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953CE4">
                    <w:rPr>
                      <w:sz w:val="22"/>
                      <w:szCs w:val="22"/>
                    </w:rPr>
                    <w:t>Храмкин</w:t>
                  </w:r>
                  <w:proofErr w:type="spellEnd"/>
                  <w:r w:rsidRPr="00953CE4">
                    <w:rPr>
                      <w:sz w:val="22"/>
                      <w:szCs w:val="22"/>
                    </w:rPr>
                    <w:t xml:space="preserve"> Александр Алексеевич</w:t>
                  </w:r>
                </w:p>
              </w:tc>
              <w:tc>
                <w:tcPr>
                  <w:tcW w:w="865" w:type="dxa"/>
                </w:tcPr>
                <w:p w:rsidR="00AB6EDA" w:rsidRPr="00953CE4" w:rsidRDefault="00AB6EDA" w:rsidP="004D4F98">
                  <w:pPr>
                    <w:jc w:val="center"/>
                    <w:rPr>
                      <w:sz w:val="22"/>
                      <w:szCs w:val="22"/>
                    </w:rPr>
                  </w:pPr>
                  <w:r w:rsidRPr="00953CE4">
                    <w:rPr>
                      <w:sz w:val="22"/>
                      <w:szCs w:val="22"/>
                    </w:rPr>
                    <w:t>9а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Экзамены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трудоустройство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трудоустройство</w:t>
                  </w:r>
                </w:p>
              </w:tc>
            </w:tr>
            <w:tr w:rsidR="00AB6EDA" w:rsidRPr="00973E30" w:rsidTr="00973E30">
              <w:tc>
                <w:tcPr>
                  <w:tcW w:w="2064" w:type="dxa"/>
                </w:tcPr>
                <w:p w:rsidR="00AB6EDA" w:rsidRPr="00953CE4" w:rsidRDefault="00AB6EDA" w:rsidP="00010689">
                  <w:pPr>
                    <w:jc w:val="center"/>
                    <w:rPr>
                      <w:sz w:val="22"/>
                      <w:szCs w:val="22"/>
                    </w:rPr>
                  </w:pPr>
                  <w:r w:rsidRPr="00953CE4">
                    <w:rPr>
                      <w:sz w:val="22"/>
                      <w:szCs w:val="22"/>
                    </w:rPr>
                    <w:t>Орлов Илья Игоревич</w:t>
                  </w:r>
                </w:p>
                <w:p w:rsidR="00AB6EDA" w:rsidRPr="00953CE4" w:rsidRDefault="00AB6EDA" w:rsidP="0001068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:rsidR="00AB6EDA" w:rsidRPr="00953CE4" w:rsidRDefault="00AB6EDA" w:rsidP="004D4F98">
                  <w:pPr>
                    <w:jc w:val="center"/>
                    <w:rPr>
                      <w:sz w:val="22"/>
                      <w:szCs w:val="22"/>
                    </w:rPr>
                  </w:pPr>
                  <w:r w:rsidRPr="00953CE4">
                    <w:rPr>
                      <w:sz w:val="22"/>
                      <w:szCs w:val="22"/>
                    </w:rPr>
                    <w:t>9а</w:t>
                  </w:r>
                </w:p>
                <w:p w:rsidR="00AB6EDA" w:rsidRPr="00953CE4" w:rsidRDefault="00AB6EDA" w:rsidP="004D4F9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Экзамены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трудоустройство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AB6EDA" w:rsidRPr="00D06D99" w:rsidRDefault="00AB6EDA" w:rsidP="00010689">
                  <w:pPr>
                    <w:spacing w:line="360" w:lineRule="auto"/>
                    <w:jc w:val="center"/>
                  </w:pPr>
                  <w:r w:rsidRPr="00D06D99">
                    <w:t>трудоустройство</w:t>
                  </w:r>
                </w:p>
              </w:tc>
            </w:tr>
            <w:tr w:rsidR="00AB6EDA" w:rsidRPr="00973E30" w:rsidTr="00973E30">
              <w:tc>
                <w:tcPr>
                  <w:tcW w:w="2064" w:type="dxa"/>
                </w:tcPr>
                <w:p w:rsidR="00AB6EDA" w:rsidRPr="00F3774D" w:rsidRDefault="00AB6EDA" w:rsidP="00010689">
                  <w:proofErr w:type="spellStart"/>
                  <w:r w:rsidRPr="00F3774D">
                    <w:t>Ивойлова</w:t>
                  </w:r>
                  <w:proofErr w:type="spellEnd"/>
                  <w:r w:rsidRPr="00F3774D">
                    <w:t xml:space="preserve"> Светлана Викторовна</w:t>
                  </w:r>
                </w:p>
              </w:tc>
              <w:tc>
                <w:tcPr>
                  <w:tcW w:w="865" w:type="dxa"/>
                </w:tcPr>
                <w:p w:rsidR="00AB6EDA" w:rsidRPr="00F3774D" w:rsidRDefault="00AB6EDA" w:rsidP="004D4F98">
                  <w:r>
                    <w:t>9а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F3774D" w:rsidRDefault="00AB6EDA" w:rsidP="00010689">
                  <w:r w:rsidRPr="00F3774D">
                    <w:t>экзамены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F3774D" w:rsidRDefault="00AB6EDA" w:rsidP="00010689">
                  <w:r w:rsidRPr="00F3774D">
                    <w:t>Г. Новосибирск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AB6EDA" w:rsidRPr="00F3774D" w:rsidRDefault="00AB6EDA" w:rsidP="00010689">
                  <w:r w:rsidRPr="00F3774D">
                    <w:t>дома</w:t>
                  </w:r>
                </w:p>
              </w:tc>
            </w:tr>
            <w:tr w:rsidR="00AB6EDA" w:rsidRPr="00973E30" w:rsidTr="00973E30">
              <w:tc>
                <w:tcPr>
                  <w:tcW w:w="2064" w:type="dxa"/>
                </w:tcPr>
                <w:p w:rsidR="00AB6EDA" w:rsidRPr="00953CE4" w:rsidRDefault="00AB6EDA" w:rsidP="00010689">
                  <w:pPr>
                    <w:jc w:val="center"/>
                    <w:rPr>
                      <w:sz w:val="22"/>
                      <w:szCs w:val="22"/>
                    </w:rPr>
                  </w:pPr>
                  <w:r w:rsidRPr="00953CE4">
                    <w:rPr>
                      <w:sz w:val="22"/>
                      <w:szCs w:val="22"/>
                    </w:rPr>
                    <w:t>Орлова Арина Игоревна</w:t>
                  </w:r>
                </w:p>
                <w:p w:rsidR="00AB6EDA" w:rsidRPr="001F0AE6" w:rsidRDefault="00AB6EDA" w:rsidP="00010689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:rsidR="00AB6EDA" w:rsidRPr="00953CE4" w:rsidRDefault="00AB6EDA" w:rsidP="004D4F98">
                  <w:pPr>
                    <w:jc w:val="center"/>
                    <w:rPr>
                      <w:sz w:val="22"/>
                      <w:szCs w:val="22"/>
                    </w:rPr>
                  </w:pPr>
                  <w:r w:rsidRPr="00953CE4">
                    <w:rPr>
                      <w:sz w:val="22"/>
                      <w:szCs w:val="22"/>
                    </w:rPr>
                    <w:t>7а</w:t>
                  </w:r>
                </w:p>
                <w:p w:rsidR="00AB6EDA" w:rsidRPr="001F0AE6" w:rsidRDefault="00AB6EDA" w:rsidP="004D4F98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jc w:val="center"/>
                  </w:pPr>
                  <w:r w:rsidRPr="00D06D99">
                    <w:t>Работа на пришкольном участке</w:t>
                  </w:r>
                </w:p>
              </w:tc>
              <w:tc>
                <w:tcPr>
                  <w:tcW w:w="1351" w:type="dxa"/>
                  <w:shd w:val="clear" w:color="auto" w:fill="auto"/>
                </w:tcPr>
                <w:p w:rsidR="00AB6EDA" w:rsidRPr="00D06D99" w:rsidRDefault="00AB6EDA" w:rsidP="00010689">
                  <w:pPr>
                    <w:jc w:val="center"/>
                  </w:pPr>
                  <w:r>
                    <w:t>дома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AB6EDA" w:rsidRPr="00D06D99" w:rsidRDefault="00AB6EDA" w:rsidP="00010689">
                  <w:pPr>
                    <w:jc w:val="center"/>
                  </w:pPr>
                  <w:r>
                    <w:t>дома</w:t>
                  </w:r>
                </w:p>
              </w:tc>
            </w:tr>
          </w:tbl>
          <w:p w:rsidR="00525557" w:rsidRPr="00696F4E" w:rsidRDefault="00525557" w:rsidP="00973E30">
            <w:pPr>
              <w:jc w:val="both"/>
            </w:pPr>
          </w:p>
        </w:tc>
      </w:tr>
      <w:tr w:rsidR="00EF568B" w:rsidRPr="00696F4E" w:rsidTr="00973E30">
        <w:tc>
          <w:tcPr>
            <w:tcW w:w="2932" w:type="dxa"/>
          </w:tcPr>
          <w:p w:rsidR="00212F26" w:rsidRDefault="00EF568B" w:rsidP="00973E30">
            <w:pPr>
              <w:jc w:val="both"/>
            </w:pPr>
            <w:r w:rsidRPr="00696F4E">
              <w:lastRenderedPageBreak/>
              <w:t xml:space="preserve">Работа с родителями </w:t>
            </w:r>
            <w:proofErr w:type="gramStart"/>
            <w:r w:rsidRPr="00696F4E">
              <w:t>обучающихся</w:t>
            </w:r>
            <w:proofErr w:type="gramEnd"/>
            <w:r w:rsidRPr="00696F4E">
              <w:t>, находящихся на учете в ПДН, в школе, социальной защите.</w:t>
            </w:r>
          </w:p>
          <w:p w:rsidR="00212F26" w:rsidRPr="00212F26" w:rsidRDefault="00212F26" w:rsidP="00212F26"/>
          <w:p w:rsidR="00212F26" w:rsidRDefault="00212F26" w:rsidP="00212F26"/>
          <w:p w:rsidR="00212F26" w:rsidRDefault="00212F26" w:rsidP="00212F26"/>
          <w:p w:rsidR="00EF568B" w:rsidRPr="00212F26" w:rsidRDefault="00EF568B" w:rsidP="00973E30">
            <w:pPr>
              <w:jc w:val="center"/>
            </w:pPr>
          </w:p>
        </w:tc>
        <w:tc>
          <w:tcPr>
            <w:tcW w:w="7616" w:type="dxa"/>
          </w:tcPr>
          <w:p w:rsidR="00EF568B" w:rsidRPr="00696F4E" w:rsidRDefault="00EF568B" w:rsidP="00511FCB">
            <w:pPr>
              <w:jc w:val="both"/>
            </w:pPr>
            <w:r w:rsidRPr="00696F4E">
              <w:t xml:space="preserve">В течение учебного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В случае длительного отсутствия ученика социальный педагог и классный руководитель выезжали по месту жительства </w:t>
            </w:r>
            <w:proofErr w:type="gramStart"/>
            <w:r w:rsidRPr="00696F4E">
              <w:t>обучающихся</w:t>
            </w:r>
            <w:proofErr w:type="gramEnd"/>
            <w:r w:rsidRPr="00696F4E">
              <w:t xml:space="preserve">. С родителями проводится большая работа: беседы - </w:t>
            </w:r>
            <w:proofErr w:type="spellStart"/>
            <w:r w:rsidRPr="00696F4E">
              <w:t>Гомар</w:t>
            </w:r>
            <w:proofErr w:type="spellEnd"/>
            <w:r w:rsidRPr="00696F4E">
              <w:t xml:space="preserve"> В.В.,</w:t>
            </w:r>
            <w:r w:rsidR="00C01CCE">
              <w:t xml:space="preserve"> </w:t>
            </w:r>
            <w:proofErr w:type="spellStart"/>
            <w:r w:rsidR="00C01CCE">
              <w:t>Храмкина</w:t>
            </w:r>
            <w:proofErr w:type="spellEnd"/>
            <w:r w:rsidR="00C01CCE">
              <w:t xml:space="preserve"> Н.А., Фролова С.Н., </w:t>
            </w:r>
            <w:r w:rsidR="008525CD">
              <w:t>9</w:t>
            </w:r>
            <w:r w:rsidR="00C01CCE">
              <w:t>а клас</w:t>
            </w:r>
            <w:proofErr w:type="gramStart"/>
            <w:r w:rsidR="00C01CCE">
              <w:t>с</w:t>
            </w:r>
            <w:r w:rsidRPr="00696F4E">
              <w:t>(</w:t>
            </w:r>
            <w:proofErr w:type="gramEnd"/>
            <w:r w:rsidRPr="00696F4E">
              <w:t xml:space="preserve">неуд. поведение) </w:t>
            </w:r>
            <w:r w:rsidR="008525CD">
              <w:t>Титов П.Л., Латышева Н.А.</w:t>
            </w:r>
            <w:r w:rsidRPr="00696F4E">
              <w:t xml:space="preserve">.(пропуски уроков без </w:t>
            </w:r>
            <w:proofErr w:type="spellStart"/>
            <w:r w:rsidRPr="00696F4E">
              <w:t>ув</w:t>
            </w:r>
            <w:proofErr w:type="spellEnd"/>
            <w:r w:rsidRPr="00696F4E">
              <w:t>. причины),</w:t>
            </w:r>
            <w:r w:rsidR="00C01CCE">
              <w:t xml:space="preserve"> </w:t>
            </w:r>
            <w:r w:rsidRPr="00696F4E">
              <w:t>встречи с педагогами и инспекторами по делам несовершеннолетних (</w:t>
            </w:r>
            <w:proofErr w:type="spellStart"/>
            <w:r w:rsidR="008525CD">
              <w:t>Храмкин</w:t>
            </w:r>
            <w:proofErr w:type="spellEnd"/>
            <w:r w:rsidR="008525CD">
              <w:t xml:space="preserve"> А., </w:t>
            </w:r>
            <w:proofErr w:type="spellStart"/>
            <w:r w:rsidR="008525CD">
              <w:t>Ивойлова</w:t>
            </w:r>
            <w:proofErr w:type="spellEnd"/>
            <w:r w:rsidR="008525CD">
              <w:t xml:space="preserve"> С., </w:t>
            </w:r>
            <w:proofErr w:type="spellStart"/>
            <w:r w:rsidR="008525CD">
              <w:t>Гомар</w:t>
            </w:r>
            <w:proofErr w:type="spellEnd"/>
            <w:r w:rsidR="008525CD">
              <w:t xml:space="preserve"> А., Титов Д., Латышев И.)</w:t>
            </w:r>
            <w:r w:rsidRPr="00696F4E">
              <w:t xml:space="preserve">. </w:t>
            </w:r>
          </w:p>
        </w:tc>
      </w:tr>
      <w:tr w:rsidR="00EF568B" w:rsidRPr="00696F4E" w:rsidTr="00973E30">
        <w:tc>
          <w:tcPr>
            <w:tcW w:w="2932" w:type="dxa"/>
          </w:tcPr>
          <w:p w:rsidR="00EF568B" w:rsidRPr="00696F4E" w:rsidRDefault="00EF568B" w:rsidP="00973E30">
            <w:pPr>
              <w:jc w:val="both"/>
            </w:pPr>
            <w:r w:rsidRPr="00696F4E">
              <w:t xml:space="preserve">Вовлечение </w:t>
            </w:r>
            <w:proofErr w:type="gramStart"/>
            <w:r w:rsidRPr="00696F4E">
              <w:t>обучающихся</w:t>
            </w:r>
            <w:proofErr w:type="gramEnd"/>
            <w:r w:rsidRPr="00696F4E">
              <w:t xml:space="preserve"> группы риска в общешкольные мероприятия</w:t>
            </w:r>
          </w:p>
        </w:tc>
        <w:tc>
          <w:tcPr>
            <w:tcW w:w="7616" w:type="dxa"/>
          </w:tcPr>
          <w:p w:rsidR="00EF568B" w:rsidRPr="00696F4E" w:rsidRDefault="00EF568B" w:rsidP="00511FCB">
            <w:pPr>
              <w:jc w:val="center"/>
            </w:pPr>
            <w:r w:rsidRPr="00696F4E">
              <w:t>Учащиеся</w:t>
            </w:r>
            <w:r w:rsidR="00C01CCE">
              <w:t xml:space="preserve">, </w:t>
            </w:r>
            <w:r w:rsidRPr="00696F4E">
              <w:t xml:space="preserve"> состоящие на ВШК</w:t>
            </w:r>
            <w:r w:rsidR="00C01CCE">
              <w:t xml:space="preserve">, </w:t>
            </w:r>
            <w:r w:rsidRPr="00696F4E">
              <w:t xml:space="preserve"> принимали участие в подготовке и проведении новогодних утренников и активно участвовали в школьных мероприятиях. </w:t>
            </w:r>
            <w:r w:rsidR="00511FCB">
              <w:t>Н</w:t>
            </w:r>
            <w:r w:rsidR="00940FFE">
              <w:t>овогодний утренник, мероприятие, посвящённое  дню защитника отечества,</w:t>
            </w:r>
            <w:r w:rsidR="00511FCB">
              <w:t xml:space="preserve"> конкурс агитбригад</w:t>
            </w:r>
            <w:r w:rsidR="00940FFE">
              <w:t>.</w:t>
            </w:r>
          </w:p>
        </w:tc>
      </w:tr>
      <w:tr w:rsidR="00EF568B" w:rsidRPr="00696F4E" w:rsidTr="00973E30">
        <w:tc>
          <w:tcPr>
            <w:tcW w:w="2932" w:type="dxa"/>
          </w:tcPr>
          <w:p w:rsidR="00EF568B" w:rsidRPr="00696F4E" w:rsidRDefault="00EF568B" w:rsidP="00973E30">
            <w:pPr>
              <w:jc w:val="both"/>
            </w:pPr>
            <w:r w:rsidRPr="00696F4E">
              <w:t>Профилактика девиантного поведения</w:t>
            </w:r>
          </w:p>
        </w:tc>
        <w:tc>
          <w:tcPr>
            <w:tcW w:w="7616" w:type="dxa"/>
          </w:tcPr>
          <w:p w:rsidR="00EF568B" w:rsidRPr="00696F4E" w:rsidRDefault="00EF568B" w:rsidP="003450E1">
            <w:r w:rsidRPr="00696F4E">
              <w:t>Профилактика девиантного поведения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 Проводится следующая работа:</w:t>
            </w:r>
          </w:p>
          <w:p w:rsidR="00EF568B" w:rsidRPr="00696F4E" w:rsidRDefault="00EF568B" w:rsidP="00973E30">
            <w:pPr>
              <w:ind w:left="180" w:hanging="180"/>
            </w:pPr>
            <w:r w:rsidRPr="00696F4E">
              <w:t>Заседание Совета по профилактике безнадзорности и правонарушений</w:t>
            </w:r>
          </w:p>
          <w:p w:rsidR="00EF568B" w:rsidRPr="00696F4E" w:rsidRDefault="00EF568B" w:rsidP="00973E30">
            <w:pPr>
              <w:jc w:val="both"/>
            </w:pPr>
            <w:r w:rsidRPr="00696F4E">
              <w:t>Профилактические беседы о вреде алкоголя, табака и наркотиков и влияние их на развитие ребёнка.</w:t>
            </w:r>
          </w:p>
          <w:p w:rsidR="00EF568B" w:rsidRPr="00696F4E" w:rsidRDefault="00EF568B" w:rsidP="003450E1">
            <w:r w:rsidRPr="00696F4E">
              <w:t>Ознакомление родителей с памяткой правовой ответственности за не выполнение родительских обязанностей по воспитанию и обучению детей.</w:t>
            </w:r>
          </w:p>
          <w:p w:rsidR="00EF568B" w:rsidRPr="00696F4E" w:rsidRDefault="00742FB0" w:rsidP="003450E1">
            <w:r>
              <w:lastRenderedPageBreak/>
              <w:t xml:space="preserve">Родительское собрание </w:t>
            </w:r>
            <w:r w:rsidRPr="00B12987">
              <w:t xml:space="preserve">«Роль семьи в формировании личности ребёнка», </w:t>
            </w:r>
            <w:r w:rsidR="00C01CCE">
              <w:t>провела соц</w:t>
            </w:r>
            <w:r>
              <w:t xml:space="preserve">иальный </w:t>
            </w:r>
            <w:r w:rsidR="00C01CCE">
              <w:t>педагог</w:t>
            </w:r>
          </w:p>
          <w:p w:rsidR="00EF568B" w:rsidRPr="00696F4E" w:rsidRDefault="00EF568B" w:rsidP="00973E30">
            <w:pPr>
              <w:jc w:val="both"/>
            </w:pPr>
            <w:r w:rsidRPr="00696F4E">
              <w:t xml:space="preserve">Вовлечение детей в </w:t>
            </w:r>
            <w:proofErr w:type="spellStart"/>
            <w:r w:rsidRPr="00696F4E">
              <w:t>досуговую</w:t>
            </w:r>
            <w:proofErr w:type="spellEnd"/>
            <w:r w:rsidRPr="00696F4E">
              <w:t xml:space="preserve"> деятельность.</w:t>
            </w:r>
          </w:p>
          <w:p w:rsidR="00EF568B" w:rsidRDefault="00EF568B" w:rsidP="00AB6EDA">
            <w:pPr>
              <w:jc w:val="center"/>
            </w:pPr>
            <w:r w:rsidRPr="00696F4E">
              <w:t>Организация летней занятости детей – благоустройство школы, 3</w:t>
            </w:r>
            <w:r w:rsidR="00CE15D1">
              <w:t>2</w:t>
            </w:r>
            <w:r w:rsidR="00C01CCE">
              <w:t xml:space="preserve"> человек</w:t>
            </w:r>
            <w:r w:rsidRPr="00696F4E">
              <w:t xml:space="preserve"> через Центр занятости населения</w:t>
            </w:r>
            <w:r w:rsidR="00AB6EDA">
              <w:t>.</w:t>
            </w:r>
          </w:p>
          <w:p w:rsidR="00511FCB" w:rsidRPr="00696F4E" w:rsidRDefault="00511FCB" w:rsidP="00511FCB">
            <w:r w:rsidRPr="00005709">
              <w:rPr>
                <w:sz w:val="22"/>
                <w:szCs w:val="22"/>
              </w:rPr>
              <w:t xml:space="preserve">В течение года проводится сбор вещей </w:t>
            </w:r>
            <w:proofErr w:type="gramStart"/>
            <w:r w:rsidRPr="00005709">
              <w:rPr>
                <w:sz w:val="22"/>
                <w:szCs w:val="22"/>
              </w:rPr>
              <w:t>для</w:t>
            </w:r>
            <w:proofErr w:type="gramEnd"/>
            <w:r w:rsidRPr="00005709">
              <w:rPr>
                <w:sz w:val="22"/>
                <w:szCs w:val="22"/>
              </w:rPr>
              <w:t xml:space="preserve"> нуждающихся. </w:t>
            </w:r>
            <w:r>
              <w:rPr>
                <w:rStyle w:val="FontStyle12"/>
              </w:rPr>
              <w:t>Участие в городской  Осенней неделе Добра.</w:t>
            </w:r>
          </w:p>
        </w:tc>
      </w:tr>
      <w:tr w:rsidR="00EF568B" w:rsidRPr="00696F4E" w:rsidTr="00973E30">
        <w:tc>
          <w:tcPr>
            <w:tcW w:w="2932" w:type="dxa"/>
          </w:tcPr>
          <w:p w:rsidR="00EF568B" w:rsidRPr="00696F4E" w:rsidRDefault="004C04A6" w:rsidP="00973E30">
            <w:pPr>
              <w:jc w:val="both"/>
            </w:pPr>
            <w:r>
              <w:lastRenderedPageBreak/>
              <w:t xml:space="preserve">Мероприятия по борьбе с </w:t>
            </w:r>
            <w:r w:rsidR="00C01CCE">
              <w:t>вредными привычками</w:t>
            </w:r>
          </w:p>
        </w:tc>
        <w:tc>
          <w:tcPr>
            <w:tcW w:w="7616" w:type="dxa"/>
          </w:tcPr>
          <w:p w:rsidR="00CE15D1" w:rsidRPr="00B12987" w:rsidRDefault="00CE15D1" w:rsidP="00511FCB">
            <w:pPr>
              <w:jc w:val="center"/>
            </w:pPr>
            <w:r>
              <w:t>Общешкольное р</w:t>
            </w:r>
            <w:r w:rsidRPr="00B40593">
              <w:t xml:space="preserve">одительское собрание </w:t>
            </w:r>
            <w:r w:rsidRPr="00B12987">
              <w:t>«Ребёнок и улица»,  «Ребёнок и сигарета» - 5, 6, 7, 8 классы 17.10.13, 27.11.13</w:t>
            </w:r>
          </w:p>
          <w:p w:rsidR="00CE15D1" w:rsidRPr="00B40593" w:rsidRDefault="00CE15D1" w:rsidP="00511FCB">
            <w:pPr>
              <w:jc w:val="both"/>
            </w:pPr>
            <w:r w:rsidRPr="00B40593">
              <w:t xml:space="preserve">Классные часы с приглашением </w:t>
            </w:r>
            <w:r>
              <w:t>и</w:t>
            </w:r>
            <w:r w:rsidRPr="00B40593">
              <w:t xml:space="preserve">нспектора Линейной полиции </w:t>
            </w:r>
            <w:proofErr w:type="spellStart"/>
            <w:r w:rsidRPr="00B40593">
              <w:t>Шайдулиной</w:t>
            </w:r>
            <w:proofErr w:type="spellEnd"/>
            <w:r w:rsidRPr="00B40593">
              <w:t xml:space="preserve"> И.А. </w:t>
            </w:r>
            <w:r>
              <w:t>9а,5в</w:t>
            </w:r>
            <w:r w:rsidRPr="00B40593">
              <w:t>,5е,6</w:t>
            </w:r>
            <w:r>
              <w:t>е</w:t>
            </w:r>
          </w:p>
          <w:p w:rsidR="00CE15D1" w:rsidRDefault="00CE15D1" w:rsidP="00511FCB">
            <w:r w:rsidRPr="00B40593">
              <w:t xml:space="preserve">Классные часы </w:t>
            </w:r>
            <w:r>
              <w:t xml:space="preserve">с приглашением социального </w:t>
            </w:r>
            <w:r w:rsidRPr="00BE2F3E">
              <w:t xml:space="preserve">педагога </w:t>
            </w:r>
            <w:r>
              <w:t xml:space="preserve"> </w:t>
            </w:r>
            <w:r w:rsidRPr="00BE2F3E">
              <w:t>«Территориальн</w:t>
            </w:r>
            <w:r>
              <w:t>ого</w:t>
            </w:r>
            <w:r w:rsidRPr="00BE2F3E">
              <w:t xml:space="preserve"> центр</w:t>
            </w:r>
            <w:r>
              <w:t xml:space="preserve">а </w:t>
            </w:r>
            <w:r w:rsidRPr="00BE2F3E">
              <w:t xml:space="preserve">                  социальной помощи семье и</w:t>
            </w:r>
            <w:r>
              <w:t xml:space="preserve"> д</w:t>
            </w:r>
            <w:r w:rsidRPr="00BE2F3E">
              <w:t>етям Каменского района»</w:t>
            </w:r>
            <w:r>
              <w:t xml:space="preserve"> </w:t>
            </w:r>
            <w:proofErr w:type="spellStart"/>
            <w:r>
              <w:t>Штин</w:t>
            </w:r>
            <w:proofErr w:type="spellEnd"/>
            <w:r>
              <w:t xml:space="preserve"> Л.А. 2а, 2е, 5а, 5б, 5е, 6е</w:t>
            </w:r>
          </w:p>
          <w:p w:rsidR="00CE15D1" w:rsidRDefault="00CE15D1" w:rsidP="00511FCB">
            <w:r w:rsidRPr="00B40593">
              <w:t xml:space="preserve">Классные часы </w:t>
            </w:r>
            <w:r>
              <w:t>с приглашением педагог дополнительного  образования  МБОУ ДОД «ЦДО для детей и юношества» Пановой О.А.:  объединение «Мы за ЗОЖ» 3а, 7а, 7в</w:t>
            </w:r>
          </w:p>
          <w:p w:rsidR="00CE15D1" w:rsidRPr="00BE2F3E" w:rsidRDefault="00CE15D1" w:rsidP="00511FCB">
            <w:r w:rsidRPr="00B40593">
              <w:t xml:space="preserve">Классные часы </w:t>
            </w:r>
            <w:r>
              <w:t>с приглашением инспектора ПДН Зубковой А.В. 1е, 4а, 4в</w:t>
            </w:r>
          </w:p>
          <w:p w:rsidR="00CE15D1" w:rsidRDefault="00CE15D1" w:rsidP="00511FCB">
            <w:pPr>
              <w:jc w:val="both"/>
            </w:pPr>
            <w:r w:rsidRPr="00B40593">
              <w:t xml:space="preserve"> </w:t>
            </w:r>
            <w:r>
              <w:t>И</w:t>
            </w:r>
            <w:r w:rsidRPr="00B40593">
              <w:t>ндивидуальные беседы с учащимися</w:t>
            </w:r>
            <w:r w:rsidRPr="00B12987">
              <w:rPr>
                <w:sz w:val="20"/>
                <w:szCs w:val="20"/>
              </w:rPr>
              <w:t xml:space="preserve">, </w:t>
            </w:r>
            <w:proofErr w:type="spellStart"/>
            <w:r w:rsidRPr="00E135E0">
              <w:t>кл</w:t>
            </w:r>
            <w:proofErr w:type="spellEnd"/>
            <w:r w:rsidRPr="00E135E0">
              <w:t xml:space="preserve">. часов  о вреде </w:t>
            </w:r>
            <w:proofErr w:type="spellStart"/>
            <w:r w:rsidRPr="00E135E0">
              <w:t>табакокурения</w:t>
            </w:r>
            <w:proofErr w:type="spellEnd"/>
            <w:r w:rsidRPr="00E135E0">
              <w:t>.</w:t>
            </w:r>
            <w:r w:rsidRPr="00B40593">
              <w:t xml:space="preserve">  </w:t>
            </w:r>
          </w:p>
          <w:p w:rsidR="00CE15D1" w:rsidRDefault="00CE15D1" w:rsidP="00511FCB">
            <w:pPr>
              <w:jc w:val="both"/>
            </w:pPr>
            <w:r w:rsidRPr="00E135E0">
              <w:t>Проведение рейда «Бросай курить!»</w:t>
            </w:r>
          </w:p>
          <w:p w:rsidR="00CE15D1" w:rsidRDefault="00CE15D1" w:rsidP="00511FCB">
            <w:pPr>
              <w:jc w:val="both"/>
            </w:pPr>
            <w:r w:rsidRPr="00E135E0">
              <w:t xml:space="preserve">Классные часы «Информирование учащихся об их правах и обязанностях при задержании полицией» </w:t>
            </w:r>
          </w:p>
          <w:p w:rsidR="00CE15D1" w:rsidRDefault="00CE15D1" w:rsidP="00511FCB">
            <w:pPr>
              <w:jc w:val="both"/>
            </w:pPr>
            <w:r w:rsidRPr="00E135E0">
              <w:t xml:space="preserve">Серия  классных  часов:  «Конфликт  и  выход  из  него» </w:t>
            </w:r>
          </w:p>
          <w:p w:rsidR="00CE15D1" w:rsidRPr="00E135E0" w:rsidRDefault="00CE15D1" w:rsidP="00511FCB">
            <w:pPr>
              <w:jc w:val="both"/>
            </w:pPr>
            <w:r w:rsidRPr="00E135E0">
              <w:t xml:space="preserve">Классные часы «От пьянства до преступления – один шаг» </w:t>
            </w:r>
          </w:p>
          <w:p w:rsidR="00CE15D1" w:rsidRPr="00B40593" w:rsidRDefault="00CE15D1" w:rsidP="00511FCB">
            <w:pPr>
              <w:jc w:val="both"/>
            </w:pPr>
            <w:r w:rsidRPr="00E135E0">
              <w:t>Конкурс агитбригад «Здоровье – это жизнь!»</w:t>
            </w:r>
            <w:r>
              <w:t xml:space="preserve"> </w:t>
            </w:r>
            <w:r w:rsidRPr="00E135E0">
              <w:t>(</w:t>
            </w:r>
            <w:r>
              <w:t>8</w:t>
            </w:r>
            <w:r w:rsidRPr="00E135E0">
              <w:t xml:space="preserve"> – 11 </w:t>
            </w:r>
            <w:proofErr w:type="spellStart"/>
            <w:r w:rsidRPr="00E135E0">
              <w:t>кл</w:t>
            </w:r>
            <w:proofErr w:type="spellEnd"/>
            <w:r w:rsidRPr="00E135E0">
              <w:t>.)</w:t>
            </w:r>
          </w:p>
          <w:p w:rsidR="00EF568B" w:rsidRPr="00696F4E" w:rsidRDefault="00940FFE" w:rsidP="00973E30">
            <w:pPr>
              <w:jc w:val="both"/>
            </w:pPr>
            <w:r>
              <w:t>.</w:t>
            </w:r>
          </w:p>
        </w:tc>
      </w:tr>
      <w:tr w:rsidR="00EF568B" w:rsidRPr="00696F4E" w:rsidTr="00973E30">
        <w:tc>
          <w:tcPr>
            <w:tcW w:w="2932" w:type="dxa"/>
          </w:tcPr>
          <w:p w:rsidR="00EF568B" w:rsidRDefault="00EF568B" w:rsidP="00973E30">
            <w:pPr>
              <w:jc w:val="both"/>
            </w:pPr>
            <w:r w:rsidRPr="00696F4E">
              <w:t>Обследование условий жизни обучающихся, находящихся на опеке или попечении.</w:t>
            </w:r>
          </w:p>
          <w:p w:rsidR="00742FB0" w:rsidRPr="00696F4E" w:rsidRDefault="00742FB0" w:rsidP="00973E30">
            <w:pPr>
              <w:jc w:val="both"/>
            </w:pPr>
          </w:p>
        </w:tc>
        <w:tc>
          <w:tcPr>
            <w:tcW w:w="7616" w:type="dxa"/>
          </w:tcPr>
          <w:p w:rsidR="00742FB0" w:rsidRPr="00696F4E" w:rsidRDefault="00EF568B" w:rsidP="00742FB0">
            <w:pPr>
              <w:jc w:val="both"/>
            </w:pPr>
            <w:r w:rsidRPr="00696F4E">
              <w:t>В течение года осуществля</w:t>
            </w:r>
            <w:r w:rsidR="00742FB0">
              <w:t>лся периодический патронаж семей учащихся, находящихся под опекой:</w:t>
            </w:r>
            <w:r w:rsidR="00742FB0" w:rsidRPr="00046430">
              <w:t xml:space="preserve"> </w:t>
            </w:r>
            <w:proofErr w:type="spellStart"/>
            <w:proofErr w:type="gramStart"/>
            <w:r w:rsidR="00742FB0" w:rsidRPr="00046430">
              <w:t>Битаров</w:t>
            </w:r>
            <w:proofErr w:type="spellEnd"/>
            <w:r w:rsidR="00742FB0" w:rsidRPr="00046430">
              <w:t xml:space="preserve"> Данил Витальевич</w:t>
            </w:r>
            <w:r w:rsidR="00742FB0">
              <w:t xml:space="preserve">, </w:t>
            </w:r>
            <w:r w:rsidR="00742FB0" w:rsidRPr="00046430">
              <w:t>Полякова Анастасия Евгеньевна</w:t>
            </w:r>
            <w:r w:rsidR="00742FB0">
              <w:t>,</w:t>
            </w:r>
            <w:r w:rsidR="00742FB0" w:rsidRPr="00742FB0">
              <w:t xml:space="preserve"> </w:t>
            </w:r>
            <w:r w:rsidR="00742FB0" w:rsidRPr="00046430">
              <w:t>Баталов Максим Евгеньевич</w:t>
            </w:r>
            <w:r w:rsidR="00742FB0">
              <w:t>,</w:t>
            </w:r>
            <w:r w:rsidR="00742FB0" w:rsidRPr="00742FB0">
              <w:t xml:space="preserve"> </w:t>
            </w:r>
            <w:proofErr w:type="spellStart"/>
            <w:r w:rsidR="00742FB0" w:rsidRPr="00046430">
              <w:t>Грамотина</w:t>
            </w:r>
            <w:proofErr w:type="spellEnd"/>
            <w:r w:rsidR="00742FB0" w:rsidRPr="00046430">
              <w:t xml:space="preserve"> Анна Геннадьевна</w:t>
            </w:r>
            <w:r w:rsidR="00742FB0">
              <w:t>,</w:t>
            </w:r>
            <w:r w:rsidR="00742FB0" w:rsidRPr="00742FB0">
              <w:t xml:space="preserve"> </w:t>
            </w:r>
            <w:r w:rsidR="00742FB0" w:rsidRPr="00046430">
              <w:t>Стародубцева Валерия Сергеевна</w:t>
            </w:r>
            <w:r w:rsidR="00742FB0">
              <w:t>,</w:t>
            </w:r>
            <w:r w:rsidR="00742FB0" w:rsidRPr="00742FB0">
              <w:t xml:space="preserve"> </w:t>
            </w:r>
            <w:r w:rsidR="00742FB0" w:rsidRPr="00046430">
              <w:t>Воронова Алина Александровна</w:t>
            </w:r>
            <w:r w:rsidR="00742FB0">
              <w:t>,</w:t>
            </w:r>
            <w:r w:rsidR="00742FB0" w:rsidRPr="00742FB0">
              <w:t xml:space="preserve"> </w:t>
            </w:r>
            <w:proofErr w:type="spellStart"/>
            <w:r w:rsidR="00742FB0" w:rsidRPr="00046430">
              <w:t>Верозубова</w:t>
            </w:r>
            <w:proofErr w:type="spellEnd"/>
            <w:r w:rsidR="00742FB0" w:rsidRPr="00046430">
              <w:t xml:space="preserve"> Алина Александровна</w:t>
            </w:r>
            <w:r w:rsidR="00742FB0">
              <w:t>,</w:t>
            </w:r>
            <w:r w:rsidR="00742FB0" w:rsidRPr="00742FB0">
              <w:t xml:space="preserve"> </w:t>
            </w:r>
            <w:r w:rsidR="00742FB0" w:rsidRPr="00046430">
              <w:t>Быкова Анастасия Сергеевна</w:t>
            </w:r>
            <w:r w:rsidR="00742FB0">
              <w:t>,</w:t>
            </w:r>
            <w:r w:rsidR="00742FB0" w:rsidRPr="00742FB0">
              <w:t xml:space="preserve"> </w:t>
            </w:r>
            <w:proofErr w:type="spellStart"/>
            <w:r w:rsidR="00742FB0" w:rsidRPr="00046430">
              <w:t>Цымбулов</w:t>
            </w:r>
            <w:proofErr w:type="spellEnd"/>
            <w:r w:rsidR="00742FB0" w:rsidRPr="00046430">
              <w:t xml:space="preserve"> Павел Алексеевич</w:t>
            </w:r>
            <w:r w:rsidR="00742FB0">
              <w:t>,</w:t>
            </w:r>
            <w:r w:rsidR="00742FB0" w:rsidRPr="00742FB0">
              <w:t xml:space="preserve"> </w:t>
            </w:r>
            <w:r w:rsidR="00742FB0" w:rsidRPr="00046430">
              <w:t>Быков Дмитрий Сергеевич</w:t>
            </w:r>
            <w:r w:rsidR="00742FB0">
              <w:t>,</w:t>
            </w:r>
            <w:r w:rsidR="00742FB0" w:rsidRPr="00742FB0">
              <w:t xml:space="preserve"> </w:t>
            </w:r>
            <w:r w:rsidR="00742FB0" w:rsidRPr="00046430">
              <w:t>Лосев Артём Николаевич</w:t>
            </w:r>
            <w:r w:rsidR="00742FB0">
              <w:t>,</w:t>
            </w:r>
            <w:r w:rsidR="00742FB0" w:rsidRPr="00742FB0">
              <w:t xml:space="preserve"> </w:t>
            </w:r>
            <w:proofErr w:type="spellStart"/>
            <w:r w:rsidR="00742FB0" w:rsidRPr="00046430">
              <w:t>Севостьянов</w:t>
            </w:r>
            <w:proofErr w:type="spellEnd"/>
            <w:r w:rsidR="00742FB0" w:rsidRPr="00046430">
              <w:t xml:space="preserve"> Данил Иванович</w:t>
            </w:r>
            <w:r w:rsidR="00742FB0">
              <w:t>,</w:t>
            </w:r>
            <w:r w:rsidR="00742FB0" w:rsidRPr="00742FB0">
              <w:rPr>
                <w:bCs/>
              </w:rPr>
              <w:t xml:space="preserve"> </w:t>
            </w:r>
            <w:proofErr w:type="spellStart"/>
            <w:r w:rsidR="00742FB0" w:rsidRPr="00046430">
              <w:t>Чупрасова</w:t>
            </w:r>
            <w:proofErr w:type="spellEnd"/>
            <w:r w:rsidR="00742FB0" w:rsidRPr="00046430">
              <w:t xml:space="preserve"> Анастасия Андреевна</w:t>
            </w:r>
            <w:r w:rsidR="00742FB0">
              <w:t>,</w:t>
            </w:r>
            <w:r w:rsidR="00742FB0" w:rsidRPr="00046430">
              <w:rPr>
                <w:bCs/>
              </w:rPr>
              <w:t xml:space="preserve"> Поварова Валерия Константиновна</w:t>
            </w:r>
            <w:r w:rsidR="00742FB0">
              <w:rPr>
                <w:bCs/>
              </w:rPr>
              <w:t>,</w:t>
            </w:r>
            <w:r w:rsidR="00742FB0" w:rsidRPr="00742FB0">
              <w:t xml:space="preserve"> </w:t>
            </w:r>
            <w:r w:rsidR="00742FB0" w:rsidRPr="00046430">
              <w:t>Канин Максим Игоревич</w:t>
            </w:r>
            <w:r w:rsidR="00742FB0">
              <w:t>,</w:t>
            </w:r>
            <w:r w:rsidR="00742FB0" w:rsidRPr="00742FB0">
              <w:t xml:space="preserve"> </w:t>
            </w:r>
            <w:r w:rsidR="00742FB0" w:rsidRPr="00046430">
              <w:t>Молоканов Сергей Александрович</w:t>
            </w:r>
            <w:r w:rsidR="00742FB0">
              <w:t>,</w:t>
            </w:r>
            <w:r w:rsidR="00742FB0" w:rsidRPr="00742FB0">
              <w:t xml:space="preserve"> </w:t>
            </w:r>
            <w:proofErr w:type="spellStart"/>
            <w:r w:rsidR="00742FB0" w:rsidRPr="00046430">
              <w:t>Дуплинская</w:t>
            </w:r>
            <w:proofErr w:type="spellEnd"/>
            <w:r w:rsidR="00742FB0" w:rsidRPr="00046430">
              <w:t xml:space="preserve"> Кристина Сергеевна</w:t>
            </w:r>
            <w:r w:rsidR="00742FB0">
              <w:t xml:space="preserve">, </w:t>
            </w:r>
            <w:r w:rsidR="00742FB0" w:rsidRPr="00742FB0">
              <w:t xml:space="preserve"> </w:t>
            </w:r>
            <w:r w:rsidR="00742FB0">
              <w:t>Примаков Сергей Анатольевич.</w:t>
            </w:r>
            <w:proofErr w:type="gramEnd"/>
          </w:p>
          <w:p w:rsidR="00EF568B" w:rsidRDefault="00742FB0" w:rsidP="00973E30">
            <w:pPr>
              <w:jc w:val="both"/>
            </w:pPr>
            <w:r>
              <w:t>С</w:t>
            </w:r>
            <w:r w:rsidR="00EF568B" w:rsidRPr="00696F4E">
              <w:t xml:space="preserve">оставлялись акты обследования жилищно-бытовых и социально-психологических условий проживания несовершеннолетних, а также имущество (недвижимость, транспорт, денежные средства, дорогостоящие вещи), материальное обеспечение и состояние здоровья.  </w:t>
            </w:r>
          </w:p>
          <w:p w:rsidR="00817C0F" w:rsidRDefault="00817C0F" w:rsidP="00973E30">
            <w:pPr>
              <w:jc w:val="center"/>
            </w:pPr>
            <w:r w:rsidRPr="00525557">
              <w:t>Информация о предварительной летней занятости опекаемых, подопечных и детей из приёмных семей в 201</w:t>
            </w:r>
            <w:r w:rsidR="00511FCB">
              <w:t>4</w:t>
            </w:r>
            <w:r w:rsidRPr="00525557">
              <w:t xml:space="preserve"> году.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97"/>
              <w:gridCol w:w="1143"/>
              <w:gridCol w:w="872"/>
              <w:gridCol w:w="942"/>
              <w:gridCol w:w="878"/>
              <w:gridCol w:w="873"/>
              <w:gridCol w:w="942"/>
            </w:tblGrid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>Экзамены</w:t>
                  </w:r>
                </w:p>
              </w:tc>
              <w:tc>
                <w:tcPr>
                  <w:tcW w:w="2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 xml:space="preserve">Пришкольный лагерь 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firstLine="1"/>
                    <w:jc w:val="center"/>
                  </w:pPr>
                  <w:r>
                    <w:t>4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firstLine="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>Практика в школе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  <w:r>
                    <w:t>3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>Трудовая занятость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left="-141"/>
                    <w:jc w:val="center"/>
                  </w:pPr>
                  <w:r>
                    <w:t>1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left="-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>Загородные, профильные лагеря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  <w:r>
                    <w:t>1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>
                    <w:t>4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>Санаторий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left="-141"/>
                    <w:jc w:val="center"/>
                  </w:pP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left="-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lastRenderedPageBreak/>
                    <w:t>Туристические поездки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  <w:r>
                    <w:t>2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rPr>
                      <w:b/>
                      <w:bCs/>
                      <w:i/>
                      <w:iCs/>
                    </w:rPr>
                  </w:pPr>
                  <w:r w:rsidRPr="00920296">
                    <w:rPr>
                      <w:b/>
                      <w:bCs/>
                      <w:i/>
                      <w:iCs/>
                    </w:rPr>
                    <w:t>Другие формы организации отдыха: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 xml:space="preserve">отдых с замещающими родителями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>
                    <w:t>10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spacing w:line="240" w:lineRule="exact"/>
                  </w:pPr>
                  <w:r w:rsidRPr="00920296">
                    <w:t>в том числе посещение детского сада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>Не организованы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  <w:r>
                    <w:t>6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>
                    <w:t>4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>
                    <w:t>18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rPr>
                      <w:b/>
                    </w:rPr>
                  </w:pPr>
                  <w:r w:rsidRPr="00920296">
                    <w:rPr>
                      <w:b/>
                    </w:rPr>
                    <w:t xml:space="preserve">Итого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rPr>
                      <w:b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rPr>
                      <w:b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rPr>
                      <w:b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rPr>
                      <w:b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rPr>
                      <w:b/>
                    </w:rPr>
                  </w:pPr>
                </w:p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>Экзамены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  <w:r>
                    <w:t>1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 xml:space="preserve">Пришкольный лагерь 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firstLine="1"/>
                    <w:jc w:val="center"/>
                  </w:pPr>
                  <w:r>
                    <w:t>4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firstLine="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>Практика в школе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  <w:r>
                    <w:t>3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>Трудовая занятость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left="-141"/>
                    <w:jc w:val="center"/>
                  </w:pPr>
                  <w:r>
                    <w:t>1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left="-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  <w:tr w:rsidR="00511FCB" w:rsidRPr="00973E30" w:rsidTr="00511FCB"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 w:rsidRPr="00920296">
                    <w:t>Загородные, профильные лагеря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  <w:jc w:val="center"/>
                  </w:pPr>
                  <w:r>
                    <w:t>1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pPr>
                    <w:ind w:hanging="141"/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>
                  <w:r>
                    <w:t>4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FCB" w:rsidRPr="00920296" w:rsidRDefault="00511FCB" w:rsidP="00511FCB"/>
              </w:tc>
            </w:tr>
          </w:tbl>
          <w:p w:rsidR="007A5C30" w:rsidRPr="00696F4E" w:rsidRDefault="007A5C30" w:rsidP="00973E30">
            <w:pPr>
              <w:jc w:val="both"/>
            </w:pPr>
          </w:p>
        </w:tc>
      </w:tr>
      <w:tr w:rsidR="00EF568B" w:rsidRPr="00696F4E" w:rsidTr="00973E30">
        <w:tc>
          <w:tcPr>
            <w:tcW w:w="2932" w:type="dxa"/>
          </w:tcPr>
          <w:p w:rsidR="00EF568B" w:rsidRPr="00696F4E" w:rsidRDefault="00EF568B" w:rsidP="00973E30">
            <w:pPr>
              <w:jc w:val="both"/>
            </w:pPr>
            <w:r w:rsidRPr="00696F4E">
              <w:lastRenderedPageBreak/>
              <w:t>Работа Совета по профилактике безнадзорности и правонарушений.</w:t>
            </w:r>
          </w:p>
        </w:tc>
        <w:tc>
          <w:tcPr>
            <w:tcW w:w="7616" w:type="dxa"/>
          </w:tcPr>
          <w:p w:rsidR="00CE15D1" w:rsidRPr="00B40593" w:rsidRDefault="00EF568B" w:rsidP="00CE15D1">
            <w:pPr>
              <w:spacing w:line="360" w:lineRule="auto"/>
              <w:ind w:left="360"/>
              <w:jc w:val="both"/>
            </w:pPr>
            <w:r w:rsidRPr="00696F4E">
              <w:t xml:space="preserve">Проводились заседания Совета. </w:t>
            </w:r>
            <w:r w:rsidR="00CE15D1" w:rsidRPr="00B40593">
              <w:t>Рассмотрены заявления по семьям</w:t>
            </w:r>
            <w:r w:rsidR="00CE15D1">
              <w:t xml:space="preserve">  </w:t>
            </w:r>
            <w:proofErr w:type="spellStart"/>
            <w:r w:rsidR="00CE15D1">
              <w:t>Храмкиных</w:t>
            </w:r>
            <w:proofErr w:type="spellEnd"/>
            <w:r w:rsidR="00CE15D1">
              <w:t>, Фроловых, Латышевых,</w:t>
            </w:r>
            <w:r w:rsidR="00CE15D1" w:rsidRPr="00B40593">
              <w:t xml:space="preserve"> </w:t>
            </w:r>
            <w:proofErr w:type="spellStart"/>
            <w:r w:rsidR="00CE15D1">
              <w:t>Мершаловых</w:t>
            </w:r>
            <w:proofErr w:type="spellEnd"/>
            <w:r w:rsidR="00CE15D1">
              <w:t>, Сорокиных.</w:t>
            </w:r>
          </w:p>
          <w:p w:rsidR="00EF568B" w:rsidRPr="00CE15D1" w:rsidRDefault="00D95AEA" w:rsidP="00CE15D1">
            <w:pPr>
              <w:jc w:val="both"/>
            </w:pPr>
            <w:r>
              <w:t>. П</w:t>
            </w:r>
            <w:r w:rsidRPr="00696F4E">
              <w:t>роведены беседы</w:t>
            </w:r>
            <w:r>
              <w:t xml:space="preserve"> с учащимися: </w:t>
            </w:r>
            <w:proofErr w:type="gramStart"/>
            <w:r w:rsidR="00CE15D1">
              <w:t>Удавленников</w:t>
            </w:r>
            <w:proofErr w:type="gramEnd"/>
            <w:r w:rsidR="00CE15D1">
              <w:t xml:space="preserve"> Роман, Борисов Николай, Овчаров Степан, Чумаков Матвей, 3 е класс. </w:t>
            </w:r>
            <w:proofErr w:type="spellStart"/>
            <w:r w:rsidR="00CE15D1">
              <w:t>Храмкин</w:t>
            </w:r>
            <w:proofErr w:type="spellEnd"/>
            <w:r w:rsidR="00CE15D1">
              <w:t xml:space="preserve"> Саша, Канин Максим, </w:t>
            </w:r>
            <w:proofErr w:type="spellStart"/>
            <w:r w:rsidR="00CE15D1">
              <w:t>Ивойлова</w:t>
            </w:r>
            <w:proofErr w:type="spellEnd"/>
            <w:r w:rsidR="00CE15D1">
              <w:t xml:space="preserve"> Света, </w:t>
            </w:r>
            <w:proofErr w:type="spellStart"/>
            <w:r w:rsidR="00CE15D1">
              <w:t>Гомар</w:t>
            </w:r>
            <w:proofErr w:type="spellEnd"/>
            <w:r w:rsidR="00CE15D1">
              <w:t xml:space="preserve"> Настя, 9а, Белкина Катя, 6а, </w:t>
            </w:r>
          </w:p>
        </w:tc>
      </w:tr>
      <w:tr w:rsidR="00EF568B" w:rsidRPr="00696F4E" w:rsidTr="00973E30">
        <w:tc>
          <w:tcPr>
            <w:tcW w:w="2932" w:type="dxa"/>
          </w:tcPr>
          <w:p w:rsidR="00EF568B" w:rsidRPr="00973E30" w:rsidRDefault="00EF568B" w:rsidP="00973E30">
            <w:pPr>
              <w:jc w:val="both"/>
              <w:rPr>
                <w:sz w:val="22"/>
                <w:szCs w:val="22"/>
              </w:rPr>
            </w:pPr>
            <w:r w:rsidRPr="00973E30">
              <w:rPr>
                <w:sz w:val="22"/>
                <w:szCs w:val="22"/>
              </w:rPr>
              <w:t xml:space="preserve">Взаимодействие со структурами органов местного самоуправления(комиссия по делам несовершеннолетних и защите их прав, комитетом по образованию, органом опеки и попечительства, детской поликлиникой, ОВД по </w:t>
            </w:r>
            <w:proofErr w:type="spellStart"/>
            <w:r w:rsidRPr="00973E30">
              <w:rPr>
                <w:sz w:val="22"/>
                <w:szCs w:val="22"/>
              </w:rPr>
              <w:t>г</w:t>
            </w:r>
            <w:proofErr w:type="gramStart"/>
            <w:r w:rsidRPr="00973E30">
              <w:rPr>
                <w:sz w:val="22"/>
                <w:szCs w:val="22"/>
              </w:rPr>
              <w:t>.К</w:t>
            </w:r>
            <w:proofErr w:type="gramEnd"/>
            <w:r w:rsidRPr="00973E30">
              <w:rPr>
                <w:sz w:val="22"/>
                <w:szCs w:val="22"/>
              </w:rPr>
              <w:t>амень-на</w:t>
            </w:r>
            <w:proofErr w:type="spellEnd"/>
            <w:r w:rsidRPr="00973E30">
              <w:rPr>
                <w:sz w:val="22"/>
                <w:szCs w:val="22"/>
              </w:rPr>
              <w:t xml:space="preserve"> Оби, отделом по делам молодёжи, Управлением социальной защите населения. ), с Центром социальной помощи семье и детям, социальным приютом «Лучик», наркологическим диспансером, женской консультацией.</w:t>
            </w:r>
          </w:p>
        </w:tc>
        <w:tc>
          <w:tcPr>
            <w:tcW w:w="7616" w:type="dxa"/>
          </w:tcPr>
          <w:p w:rsidR="00EF568B" w:rsidRPr="00696F4E" w:rsidRDefault="00EF568B" w:rsidP="00511FCB">
            <w:pPr>
              <w:jc w:val="both"/>
            </w:pPr>
            <w:r w:rsidRPr="00696F4E">
              <w:t xml:space="preserve">Участие в заседаниях КДН, По необходимости направляются учащиеся к детскому психиатру, наркологу. ОВД по г. Камень </w:t>
            </w:r>
            <w:proofErr w:type="gramStart"/>
            <w:r w:rsidRPr="00696F4E">
              <w:t>-н</w:t>
            </w:r>
            <w:proofErr w:type="gramEnd"/>
            <w:r w:rsidRPr="00696F4E">
              <w:t>а - Оби – присутствие на допросах.</w:t>
            </w:r>
            <w:r w:rsidRPr="00973E30">
              <w:rPr>
                <w:sz w:val="36"/>
              </w:rPr>
              <w:t xml:space="preserve"> </w:t>
            </w:r>
            <w:r w:rsidRPr="00696F4E">
              <w:t>Центр социальной помощи семье и детям – обмен информацией. Управление по социальной защите населения – работа с малообеспеченными семь</w:t>
            </w:r>
            <w:r w:rsidR="004C04A6">
              <w:t>я</w:t>
            </w:r>
            <w:r w:rsidRPr="00696F4E">
              <w:t>ми, обеспечение путёвок в загородные, пришкольные лагеря. Органы опеки и попечительства – постоянная совместная работа по опекаемым семьям, неблагополучным семьям.</w:t>
            </w:r>
          </w:p>
          <w:p w:rsidR="00CE15D1" w:rsidRPr="00B40593" w:rsidRDefault="00CE15D1" w:rsidP="00511FCB">
            <w:pPr>
              <w:jc w:val="both"/>
            </w:pPr>
            <w:r w:rsidRPr="00B40593">
              <w:t xml:space="preserve">Классные часы с приглашением </w:t>
            </w:r>
            <w:r>
              <w:t>и</w:t>
            </w:r>
            <w:r w:rsidRPr="00B40593">
              <w:t xml:space="preserve">нспектора Линейной полиции </w:t>
            </w:r>
            <w:proofErr w:type="spellStart"/>
            <w:r w:rsidRPr="00B40593">
              <w:t>Шайдулиной</w:t>
            </w:r>
            <w:proofErr w:type="spellEnd"/>
            <w:r w:rsidRPr="00B40593">
              <w:t xml:space="preserve"> И.А. </w:t>
            </w:r>
          </w:p>
          <w:p w:rsidR="00CE15D1" w:rsidRPr="00BE2F3E" w:rsidRDefault="00CE15D1" w:rsidP="00511FCB">
            <w:r w:rsidRPr="00B40593">
              <w:t xml:space="preserve">Классные часы </w:t>
            </w:r>
            <w:r>
              <w:t xml:space="preserve">с приглашением социального </w:t>
            </w:r>
            <w:r w:rsidRPr="00BE2F3E">
              <w:t xml:space="preserve">педагога </w:t>
            </w:r>
            <w:r>
              <w:t xml:space="preserve"> </w:t>
            </w:r>
            <w:r w:rsidRPr="00BE2F3E">
              <w:t>«Территориальн</w:t>
            </w:r>
            <w:r>
              <w:t>ого</w:t>
            </w:r>
            <w:r w:rsidRPr="00BE2F3E">
              <w:t xml:space="preserve"> центр</w:t>
            </w:r>
            <w:r>
              <w:t xml:space="preserve">а </w:t>
            </w:r>
            <w:r w:rsidRPr="00BE2F3E">
              <w:t xml:space="preserve">                  социальной помощи семье и</w:t>
            </w:r>
            <w:r>
              <w:t xml:space="preserve"> д</w:t>
            </w:r>
            <w:r w:rsidRPr="00BE2F3E">
              <w:t>етям Каменского района»</w:t>
            </w:r>
            <w:r>
              <w:t xml:space="preserve"> </w:t>
            </w:r>
            <w:proofErr w:type="spellStart"/>
            <w:r>
              <w:t>Штин</w:t>
            </w:r>
            <w:proofErr w:type="spellEnd"/>
            <w:r>
              <w:t xml:space="preserve"> Л.А. </w:t>
            </w:r>
            <w:r w:rsidRPr="00B40593">
              <w:t xml:space="preserve">Классные часы </w:t>
            </w:r>
            <w:r>
              <w:t xml:space="preserve">с приглашением педагога  дополнительного  образования  МБОУ ДОД «ЦДО для детей и юношества» Пановой О.А. </w:t>
            </w:r>
            <w:r w:rsidRPr="00B40593">
              <w:t xml:space="preserve">Классные часы </w:t>
            </w:r>
            <w:r>
              <w:t xml:space="preserve">с приглашением инспектора ПДН Зубковой А.В. </w:t>
            </w:r>
          </w:p>
          <w:p w:rsidR="00D95AEA" w:rsidRPr="00D95AEA" w:rsidRDefault="00CE15D1" w:rsidP="00511FCB">
            <w:pPr>
              <w:jc w:val="both"/>
            </w:pPr>
            <w:r w:rsidRPr="00B40593">
              <w:t xml:space="preserve"> </w:t>
            </w:r>
            <w:proofErr w:type="gramStart"/>
            <w:r w:rsidRPr="00E135E0">
              <w:t>Конкурс агитбригад «Здоровье – это жизнь!»</w:t>
            </w:r>
            <w:proofErr w:type="gramEnd"/>
            <w:r>
              <w:t xml:space="preserve">  </w:t>
            </w:r>
            <w:r w:rsidR="00817C0F" w:rsidRPr="002D043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C0FF0" w:rsidRPr="00DC0FF0">
              <w:t>в городском Доме культуры прошло мероприятие, приуроченное ко дню борьбы со СПИДом. Учащиеся нашей школы</w:t>
            </w:r>
            <w:r w:rsidR="00817C0F">
              <w:t xml:space="preserve"> активисты общественного объединения </w:t>
            </w:r>
            <w:proofErr w:type="spellStart"/>
            <w:r w:rsidR="00817C0F">
              <w:t>наркопост</w:t>
            </w:r>
            <w:proofErr w:type="spellEnd"/>
            <w:r w:rsidR="00DC0FF0" w:rsidRPr="00DC0FF0">
              <w:t xml:space="preserve">  приняли в этом мероприятии активное участие и были награждены сладкими призами.</w:t>
            </w:r>
          </w:p>
        </w:tc>
      </w:tr>
      <w:tr w:rsidR="00EF568B" w:rsidRPr="00696F4E" w:rsidTr="00973E30">
        <w:tc>
          <w:tcPr>
            <w:tcW w:w="2932" w:type="dxa"/>
          </w:tcPr>
          <w:p w:rsidR="00EF568B" w:rsidRPr="00696F4E" w:rsidRDefault="00EF568B" w:rsidP="00973E30">
            <w:pPr>
              <w:jc w:val="both"/>
            </w:pPr>
            <w:r w:rsidRPr="00696F4E">
              <w:t>Совместная работа с классными руководителями</w:t>
            </w:r>
          </w:p>
        </w:tc>
        <w:tc>
          <w:tcPr>
            <w:tcW w:w="7616" w:type="dxa"/>
          </w:tcPr>
          <w:p w:rsidR="00CE15D1" w:rsidRDefault="00CE15D1" w:rsidP="00511FCB">
            <w:pPr>
              <w:ind w:left="360"/>
              <w:jc w:val="both"/>
              <w:rPr>
                <w:rStyle w:val="FontStyle29"/>
              </w:rPr>
            </w:pPr>
            <w:r w:rsidRPr="00B40593">
              <w:t xml:space="preserve">Совместное обследование условий жизни и воспитания в неблагополучных семьях, детей, состоящих на ВШК. Семьи -  </w:t>
            </w:r>
            <w:proofErr w:type="spellStart"/>
            <w:r w:rsidRPr="00B40593">
              <w:rPr>
                <w:rStyle w:val="FontStyle29"/>
              </w:rPr>
              <w:t>Гомар</w:t>
            </w:r>
            <w:proofErr w:type="spellEnd"/>
            <w:r w:rsidRPr="00B40593">
              <w:rPr>
                <w:rStyle w:val="FontStyle29"/>
              </w:rPr>
              <w:t xml:space="preserve">, </w:t>
            </w:r>
            <w:proofErr w:type="spellStart"/>
            <w:r w:rsidRPr="00B40593">
              <w:rPr>
                <w:rStyle w:val="FontStyle29"/>
              </w:rPr>
              <w:t>Грудевы</w:t>
            </w:r>
            <w:proofErr w:type="spellEnd"/>
            <w:r w:rsidRPr="00B40593">
              <w:rPr>
                <w:rStyle w:val="FontStyle29"/>
              </w:rPr>
              <w:t xml:space="preserve">,  Орловы, </w:t>
            </w:r>
            <w:proofErr w:type="spellStart"/>
            <w:r w:rsidRPr="00B40593">
              <w:rPr>
                <w:rStyle w:val="FontStyle29"/>
              </w:rPr>
              <w:t>Храмкины</w:t>
            </w:r>
            <w:proofErr w:type="spellEnd"/>
            <w:r w:rsidRPr="00B40593">
              <w:rPr>
                <w:rStyle w:val="FontStyle29"/>
              </w:rPr>
              <w:t>, Титовы,</w:t>
            </w:r>
            <w:r>
              <w:rPr>
                <w:rStyle w:val="FontStyle29"/>
              </w:rPr>
              <w:t xml:space="preserve"> Свердловы. </w:t>
            </w:r>
          </w:p>
          <w:p w:rsidR="00CE15D1" w:rsidRPr="00B40593" w:rsidRDefault="00CE15D1" w:rsidP="00511FCB">
            <w:pPr>
              <w:jc w:val="both"/>
            </w:pPr>
            <w:r w:rsidRPr="00B40593">
              <w:lastRenderedPageBreak/>
              <w:t xml:space="preserve">Своевременная информация о возникающих проблемах, учет посещаемости и успеваемости. Работа с родителями – индивидуальные беседы, консультации. </w:t>
            </w:r>
          </w:p>
          <w:p w:rsidR="005D10B7" w:rsidRPr="00696F4E" w:rsidRDefault="005D10B7" w:rsidP="00511FCB">
            <w:pPr>
              <w:jc w:val="both"/>
            </w:pPr>
          </w:p>
        </w:tc>
      </w:tr>
      <w:tr w:rsidR="00EF568B" w:rsidRPr="00696F4E" w:rsidTr="00973E30">
        <w:tc>
          <w:tcPr>
            <w:tcW w:w="2932" w:type="dxa"/>
          </w:tcPr>
          <w:p w:rsidR="00EF568B" w:rsidRPr="00696F4E" w:rsidRDefault="00EF568B" w:rsidP="00973E30">
            <w:pPr>
              <w:jc w:val="both"/>
            </w:pPr>
            <w:proofErr w:type="gramStart"/>
            <w:r w:rsidRPr="00696F4E">
              <w:lastRenderedPageBreak/>
              <w:t>Методическая работа (выступления на МО, совещаниях, участие в семинарах, конкурсах, конференциях, форумах, публикации)</w:t>
            </w:r>
            <w:proofErr w:type="gramEnd"/>
          </w:p>
        </w:tc>
        <w:tc>
          <w:tcPr>
            <w:tcW w:w="7616" w:type="dxa"/>
          </w:tcPr>
          <w:p w:rsidR="00511FCB" w:rsidRDefault="00511FCB" w:rsidP="00511FCB">
            <w:pPr>
              <w:jc w:val="both"/>
              <w:rPr>
                <w:sz w:val="22"/>
                <w:szCs w:val="22"/>
              </w:rPr>
            </w:pPr>
            <w:r w:rsidRPr="00005709">
              <w:rPr>
                <w:sz w:val="22"/>
                <w:szCs w:val="22"/>
              </w:rPr>
              <w:t>Выступление на заседании КДН и ЗП о</w:t>
            </w:r>
            <w:r>
              <w:t xml:space="preserve"> мероприятиях по</w:t>
            </w:r>
            <w:r w:rsidRPr="00B40593">
              <w:t xml:space="preserve"> профилактик</w:t>
            </w:r>
            <w:r>
              <w:t>е</w:t>
            </w:r>
            <w:r w:rsidRPr="00B40593">
              <w:t xml:space="preserve"> преступлений </w:t>
            </w:r>
            <w:r>
              <w:t xml:space="preserve">и иных правонарушений </w:t>
            </w:r>
            <w:r w:rsidRPr="00B40593">
              <w:t>среди</w:t>
            </w:r>
            <w:r>
              <w:t xml:space="preserve"> </w:t>
            </w:r>
            <w:r w:rsidRPr="00B40593">
              <w:t xml:space="preserve">   </w:t>
            </w:r>
            <w:r>
              <w:t>н</w:t>
            </w:r>
            <w:r w:rsidRPr="00B40593">
              <w:t>есовершеннолетних</w:t>
            </w:r>
            <w:r>
              <w:t xml:space="preserve"> </w:t>
            </w:r>
            <w:r w:rsidRPr="00005709">
              <w:rPr>
                <w:sz w:val="22"/>
                <w:szCs w:val="22"/>
              </w:rPr>
              <w:t xml:space="preserve">с отчётом по выполненной работе.  </w:t>
            </w:r>
          </w:p>
          <w:p w:rsidR="00511FCB" w:rsidRPr="00005709" w:rsidRDefault="00511FCB" w:rsidP="00511FCB">
            <w:pPr>
              <w:jc w:val="both"/>
              <w:rPr>
                <w:sz w:val="22"/>
                <w:szCs w:val="22"/>
              </w:rPr>
            </w:pPr>
            <w:r w:rsidRPr="00005709">
              <w:rPr>
                <w:sz w:val="22"/>
                <w:szCs w:val="22"/>
              </w:rPr>
              <w:t xml:space="preserve">Выступление на заседании городского МО по теме: </w:t>
            </w:r>
          </w:p>
          <w:p w:rsidR="00511FCB" w:rsidRDefault="00511FCB" w:rsidP="00511FCB">
            <w:pPr>
              <w:numPr>
                <w:ilvl w:val="0"/>
                <w:numId w:val="7"/>
              </w:numPr>
              <w:jc w:val="both"/>
            </w:pPr>
            <w:r>
              <w:t>Планируемые изменения в системе общего образования в условиях вступления в действие Федерального закона «Об образовании в Российской Федерации».</w:t>
            </w:r>
          </w:p>
          <w:p w:rsidR="00511FCB" w:rsidRDefault="00511FCB" w:rsidP="00511FCB">
            <w:pPr>
              <w:numPr>
                <w:ilvl w:val="0"/>
                <w:numId w:val="7"/>
              </w:numPr>
              <w:jc w:val="both"/>
            </w:pPr>
            <w:r w:rsidRPr="00BE5D67">
              <w:t xml:space="preserve">Анализ работы методического объединения социальных педагогов за год. </w:t>
            </w:r>
          </w:p>
          <w:p w:rsidR="00511FCB" w:rsidRDefault="00511FCB" w:rsidP="00511FCB">
            <w:pPr>
              <w:numPr>
                <w:ilvl w:val="0"/>
                <w:numId w:val="7"/>
              </w:numPr>
              <w:jc w:val="both"/>
            </w:pPr>
            <w:r>
              <w:t>Планирование работы городского методического объединения социальных педагогов на 2013-2014 учебный год.</w:t>
            </w:r>
          </w:p>
          <w:p w:rsidR="00511FCB" w:rsidRDefault="00511FCB" w:rsidP="00511FCB">
            <w:pPr>
              <w:numPr>
                <w:ilvl w:val="0"/>
                <w:numId w:val="7"/>
              </w:numPr>
            </w:pPr>
            <w:r w:rsidRPr="00005709">
              <w:rPr>
                <w:sz w:val="22"/>
                <w:szCs w:val="22"/>
              </w:rPr>
              <w:t xml:space="preserve"> </w:t>
            </w:r>
            <w:r w:rsidRPr="001A7572">
              <w:t>Итоги работы с детьми, находящимися под опекой.</w:t>
            </w:r>
          </w:p>
          <w:p w:rsidR="00511FCB" w:rsidRPr="00005709" w:rsidRDefault="00511FCB" w:rsidP="00511FCB">
            <w:pPr>
              <w:jc w:val="both"/>
              <w:rPr>
                <w:sz w:val="22"/>
                <w:szCs w:val="22"/>
              </w:rPr>
            </w:pPr>
          </w:p>
          <w:p w:rsidR="00511FCB" w:rsidRPr="00005709" w:rsidRDefault="00511FCB" w:rsidP="00511FCB">
            <w:pPr>
              <w:jc w:val="both"/>
              <w:rPr>
                <w:sz w:val="22"/>
                <w:szCs w:val="22"/>
              </w:rPr>
            </w:pPr>
            <w:r w:rsidRPr="00005709">
              <w:rPr>
                <w:sz w:val="22"/>
                <w:szCs w:val="22"/>
              </w:rPr>
              <w:t xml:space="preserve">Выступление на межведомственном консилиуме служб входящих в систему профилактики по организации профилактической работы с семьями СОП. </w:t>
            </w:r>
          </w:p>
          <w:p w:rsidR="00511FCB" w:rsidRPr="00005709" w:rsidRDefault="00511FCB" w:rsidP="00511FCB">
            <w:pPr>
              <w:jc w:val="both"/>
            </w:pPr>
            <w:r w:rsidRPr="00005709">
              <w:t>Участие в 4 научно – практической конференции краевых профессиональных объединений педагогов по теме: «Профессиональные сообщества педагогов как ресурс развития системы образования края»</w:t>
            </w:r>
          </w:p>
          <w:p w:rsidR="00511FCB" w:rsidRDefault="00511FCB" w:rsidP="00511FCB">
            <w:pPr>
              <w:jc w:val="both"/>
            </w:pPr>
            <w:r>
              <w:t xml:space="preserve">Участие в городском профилактическом мероприятии «Комплексного центра социального обслуживания населения Каменского района»  для несовершеннолетних «Закон и подросток» </w:t>
            </w:r>
          </w:p>
          <w:p w:rsidR="00EF568B" w:rsidRPr="00696F4E" w:rsidRDefault="00511FCB" w:rsidP="00511FCB">
            <w:pPr>
              <w:jc w:val="both"/>
            </w:pPr>
            <w:r>
              <w:t xml:space="preserve">Участие в заседании круглого стола по вопросу организации  льготного проезда в общественном транспорте обучающихся общеобразовательных учреждений. </w:t>
            </w:r>
          </w:p>
        </w:tc>
      </w:tr>
      <w:tr w:rsidR="00EF568B" w:rsidRPr="00696F4E" w:rsidTr="00973E30">
        <w:tc>
          <w:tcPr>
            <w:tcW w:w="2932" w:type="dxa"/>
          </w:tcPr>
          <w:p w:rsidR="00EF568B" w:rsidRPr="00696F4E" w:rsidRDefault="00EF568B" w:rsidP="00973E30">
            <w:pPr>
              <w:jc w:val="both"/>
            </w:pPr>
            <w:r w:rsidRPr="00696F4E">
              <w:t>Результативность</w:t>
            </w:r>
          </w:p>
        </w:tc>
        <w:tc>
          <w:tcPr>
            <w:tcW w:w="7616" w:type="dxa"/>
          </w:tcPr>
          <w:p w:rsidR="00742FB0" w:rsidRDefault="00EF568B" w:rsidP="00511FCB">
            <w:pPr>
              <w:jc w:val="both"/>
              <w:rPr>
                <w:rStyle w:val="FontStyle29"/>
              </w:rPr>
            </w:pPr>
            <w:r>
              <w:t xml:space="preserve"> </w:t>
            </w:r>
            <w:r w:rsidR="00742FB0">
              <w:rPr>
                <w:rStyle w:val="FontStyle29"/>
              </w:rPr>
              <w:t xml:space="preserve">Сняты с профилактического учёта семьи следующих учащихся: </w:t>
            </w:r>
            <w:proofErr w:type="spellStart"/>
            <w:r w:rsidR="00742FB0">
              <w:rPr>
                <w:rStyle w:val="FontStyle29"/>
              </w:rPr>
              <w:t>Гомар</w:t>
            </w:r>
            <w:proofErr w:type="spellEnd"/>
            <w:r w:rsidR="00742FB0">
              <w:rPr>
                <w:rStyle w:val="FontStyle29"/>
              </w:rPr>
              <w:t xml:space="preserve">, </w:t>
            </w:r>
            <w:proofErr w:type="spellStart"/>
            <w:r w:rsidR="00742FB0">
              <w:rPr>
                <w:rStyle w:val="FontStyle29"/>
              </w:rPr>
              <w:t>Педич</w:t>
            </w:r>
            <w:proofErr w:type="spellEnd"/>
            <w:r w:rsidR="00742FB0">
              <w:rPr>
                <w:rStyle w:val="FontStyle29"/>
              </w:rPr>
              <w:t>, Свердловых, Арабок</w:t>
            </w:r>
          </w:p>
          <w:p w:rsidR="007A5C30" w:rsidRPr="00696F4E" w:rsidRDefault="007A5C30" w:rsidP="00973E30">
            <w:pPr>
              <w:jc w:val="both"/>
            </w:pPr>
          </w:p>
        </w:tc>
      </w:tr>
    </w:tbl>
    <w:p w:rsidR="009E7328" w:rsidRPr="00696F4E" w:rsidRDefault="009E7328" w:rsidP="009E7328">
      <w:pPr>
        <w:jc w:val="both"/>
      </w:pPr>
    </w:p>
    <w:p w:rsidR="008940BB" w:rsidRPr="00696F4E" w:rsidRDefault="008940BB" w:rsidP="009E7328">
      <w:pPr>
        <w:jc w:val="both"/>
      </w:pPr>
    </w:p>
    <w:p w:rsidR="008940BB" w:rsidRPr="00696F4E" w:rsidRDefault="008940BB" w:rsidP="009E7328">
      <w:pPr>
        <w:jc w:val="both"/>
      </w:pPr>
    </w:p>
    <w:p w:rsidR="008940BB" w:rsidRPr="00696F4E" w:rsidRDefault="008940BB" w:rsidP="009E7328">
      <w:pPr>
        <w:jc w:val="both"/>
      </w:pPr>
    </w:p>
    <w:p w:rsidR="008940BB" w:rsidRDefault="008940BB" w:rsidP="009E7328">
      <w:pPr>
        <w:jc w:val="both"/>
      </w:pPr>
      <w:r w:rsidRPr="00696F4E">
        <w:t xml:space="preserve">Социальный педагог __________________________________ </w:t>
      </w:r>
      <w:proofErr w:type="spellStart"/>
      <w:r w:rsidRPr="00696F4E">
        <w:t>Сабаева</w:t>
      </w:r>
      <w:proofErr w:type="spellEnd"/>
      <w:r w:rsidRPr="00696F4E">
        <w:t xml:space="preserve"> И.И.</w:t>
      </w:r>
    </w:p>
    <w:p w:rsidR="00742FB0" w:rsidRDefault="00742FB0" w:rsidP="009E7328">
      <w:pPr>
        <w:jc w:val="both"/>
      </w:pPr>
    </w:p>
    <w:p w:rsidR="00742FB0" w:rsidRPr="00696F4E" w:rsidRDefault="00742FB0" w:rsidP="009E7328">
      <w:pPr>
        <w:jc w:val="both"/>
      </w:pPr>
    </w:p>
    <w:sectPr w:rsidR="00742FB0" w:rsidRPr="00696F4E" w:rsidSect="00AB0B5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0433"/>
    <w:multiLevelType w:val="hybridMultilevel"/>
    <w:tmpl w:val="3EA48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F7B34"/>
    <w:multiLevelType w:val="hybridMultilevel"/>
    <w:tmpl w:val="912CB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04685"/>
    <w:multiLevelType w:val="hybridMultilevel"/>
    <w:tmpl w:val="051A39F6"/>
    <w:lvl w:ilvl="0" w:tplc="158E4DF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BB2A7F"/>
    <w:multiLevelType w:val="hybridMultilevel"/>
    <w:tmpl w:val="ED9E6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22B3E"/>
    <w:multiLevelType w:val="hybridMultilevel"/>
    <w:tmpl w:val="D21E6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F0715"/>
    <w:multiLevelType w:val="hybridMultilevel"/>
    <w:tmpl w:val="77128F3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9A51C9"/>
    <w:multiLevelType w:val="hybridMultilevel"/>
    <w:tmpl w:val="C9C2B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328"/>
    <w:rsid w:val="0000291A"/>
    <w:rsid w:val="0005079F"/>
    <w:rsid w:val="001547F3"/>
    <w:rsid w:val="001A7F4C"/>
    <w:rsid w:val="001C38F1"/>
    <w:rsid w:val="0021157C"/>
    <w:rsid w:val="00212F26"/>
    <w:rsid w:val="002459AE"/>
    <w:rsid w:val="002B1DA1"/>
    <w:rsid w:val="002C7205"/>
    <w:rsid w:val="002D6CCA"/>
    <w:rsid w:val="00300EC9"/>
    <w:rsid w:val="00310DB3"/>
    <w:rsid w:val="00332D73"/>
    <w:rsid w:val="003422A3"/>
    <w:rsid w:val="003450E1"/>
    <w:rsid w:val="00350B0F"/>
    <w:rsid w:val="003A07E6"/>
    <w:rsid w:val="003B01AF"/>
    <w:rsid w:val="004040FC"/>
    <w:rsid w:val="00465C5C"/>
    <w:rsid w:val="004B74D3"/>
    <w:rsid w:val="004C04A6"/>
    <w:rsid w:val="00511FCB"/>
    <w:rsid w:val="005125FB"/>
    <w:rsid w:val="00525557"/>
    <w:rsid w:val="005259A2"/>
    <w:rsid w:val="00567233"/>
    <w:rsid w:val="005D10B7"/>
    <w:rsid w:val="005E45E4"/>
    <w:rsid w:val="00672BA4"/>
    <w:rsid w:val="00696F4E"/>
    <w:rsid w:val="006D2724"/>
    <w:rsid w:val="006E1EF2"/>
    <w:rsid w:val="00706242"/>
    <w:rsid w:val="0072103C"/>
    <w:rsid w:val="00742FB0"/>
    <w:rsid w:val="007912DC"/>
    <w:rsid w:val="007A07F2"/>
    <w:rsid w:val="007A5C30"/>
    <w:rsid w:val="007E3445"/>
    <w:rsid w:val="007E56C8"/>
    <w:rsid w:val="00817C0F"/>
    <w:rsid w:val="00845107"/>
    <w:rsid w:val="008525CD"/>
    <w:rsid w:val="008940BB"/>
    <w:rsid w:val="008A62B9"/>
    <w:rsid w:val="00927B67"/>
    <w:rsid w:val="00940FFE"/>
    <w:rsid w:val="00973E30"/>
    <w:rsid w:val="00994C64"/>
    <w:rsid w:val="009A676B"/>
    <w:rsid w:val="009E7328"/>
    <w:rsid w:val="009F4C23"/>
    <w:rsid w:val="00A15CAC"/>
    <w:rsid w:val="00A37682"/>
    <w:rsid w:val="00AA20AD"/>
    <w:rsid w:val="00AB0B5E"/>
    <w:rsid w:val="00AB6EDA"/>
    <w:rsid w:val="00AB7C03"/>
    <w:rsid w:val="00AF3039"/>
    <w:rsid w:val="00B22C04"/>
    <w:rsid w:val="00B56996"/>
    <w:rsid w:val="00BF242C"/>
    <w:rsid w:val="00C01CCE"/>
    <w:rsid w:val="00C4001D"/>
    <w:rsid w:val="00CC4678"/>
    <w:rsid w:val="00CD5B18"/>
    <w:rsid w:val="00CD7664"/>
    <w:rsid w:val="00CE15D1"/>
    <w:rsid w:val="00D95AEA"/>
    <w:rsid w:val="00DC0FF0"/>
    <w:rsid w:val="00E44D12"/>
    <w:rsid w:val="00E46303"/>
    <w:rsid w:val="00E643D1"/>
    <w:rsid w:val="00EF568B"/>
    <w:rsid w:val="00F05478"/>
    <w:rsid w:val="00F4332E"/>
    <w:rsid w:val="00F67934"/>
    <w:rsid w:val="00F81641"/>
    <w:rsid w:val="00F8392F"/>
    <w:rsid w:val="00F86F2F"/>
    <w:rsid w:val="00FC30BE"/>
    <w:rsid w:val="00FD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5CA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2459AE"/>
    <w:pPr>
      <w:tabs>
        <w:tab w:val="center" w:pos="4320"/>
        <w:tab w:val="right" w:pos="8640"/>
      </w:tabs>
      <w:jc w:val="both"/>
    </w:pPr>
    <w:rPr>
      <w:sz w:val="20"/>
      <w:szCs w:val="20"/>
      <w:lang w:val="en-US" w:eastAsia="en-US"/>
    </w:rPr>
  </w:style>
  <w:style w:type="character" w:customStyle="1" w:styleId="FontStyle29">
    <w:name w:val="Font Style29"/>
    <w:basedOn w:val="a0"/>
    <w:uiPriority w:val="99"/>
    <w:rsid w:val="00350B0F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50B0F"/>
    <w:pPr>
      <w:widowControl w:val="0"/>
      <w:autoSpaceDE w:val="0"/>
      <w:autoSpaceDN w:val="0"/>
      <w:adjustRightInd w:val="0"/>
      <w:spacing w:line="238" w:lineRule="exact"/>
      <w:jc w:val="right"/>
    </w:pPr>
  </w:style>
  <w:style w:type="paragraph" w:customStyle="1" w:styleId="1">
    <w:name w:val="Абзац списка1"/>
    <w:basedOn w:val="a"/>
    <w:qFormat/>
    <w:rsid w:val="00742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511F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СОЦИАЛЬНОГО ПЕДАГОГА</vt:lpstr>
    </vt:vector>
  </TitlesOfParts>
  <Company>Microsoft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СОЦИАЛЬНОГО ПЕДАГОГА</dc:title>
  <dc:subject/>
  <dc:creator>Admin</dc:creator>
  <cp:keywords/>
  <dc:description/>
  <cp:lastModifiedBy>Тамара</cp:lastModifiedBy>
  <cp:revision>5</cp:revision>
  <cp:lastPrinted>2014-05-27T07:47:00Z</cp:lastPrinted>
  <dcterms:created xsi:type="dcterms:W3CDTF">2014-05-05T09:38:00Z</dcterms:created>
  <dcterms:modified xsi:type="dcterms:W3CDTF">2014-06-26T08:36:00Z</dcterms:modified>
</cp:coreProperties>
</file>