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sz w:val="28"/>
          <w:szCs w:val="28"/>
        </w:rPr>
        <w:t>Модель ранней профилактики социально-опасного положения  и социального сиротства в образовательном учреждении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D7">
        <w:rPr>
          <w:rFonts w:ascii="Times New Roman" w:eastAsia="Times New Roman" w:hAnsi="Times New Roman" w:cs="Times New Roman"/>
          <w:b/>
          <w:sz w:val="28"/>
          <w:szCs w:val="28"/>
        </w:rPr>
        <w:t>Ранняя профилактика социально-опасного положения и социального сиротства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ти с индивидуальной профилактической работой с несовершеннолетними и семьями, находящимися в социально опасном положении.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хочется сказать, что вся деятельность школы: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собственно учебная деятельность; 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(в сфере уче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бного и свободного времени);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спортивно-оздоровительная деятельность, 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игровая деятельность (реализуется в учебное и свободное время в разнообразных формах);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трудовая деятельность; 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туристско-краеведческая деятельность; 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учебно-исследовательская деятельнос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выявление и коррекцию социально-опасного положения  и социального сиротства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, но, прежде всего на устранение  причин социально-опасного положения  и социального сиротства  и носит  превентивный характер.</w:t>
      </w:r>
    </w:p>
    <w:p w:rsidR="00856187" w:rsidRPr="008A0ED7" w:rsidRDefault="00AB5E3E" w:rsidP="008A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При этом все компоненты у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чебно-воспитательного процесса школы и учреждений дополнительного образования детей в сфере свободного времени  направлены на выработку у детей невосприимчивости к факторам возникновения негативных проявлений, через вовлечения их в социально значимую деяте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социально-опасного положения  и социального сиротства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Но это о деятельности всей школы в целом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.   далее - о роли социального педагога в   профилактике       социально-опасного положения  и социального сиротства и непосредстве</w:t>
      </w:r>
      <w:r w:rsidR="00984693" w:rsidRPr="008A0ED7">
        <w:rPr>
          <w:rFonts w:ascii="Times New Roman" w:eastAsia="Times New Roman" w:hAnsi="Times New Roman" w:cs="Times New Roman"/>
          <w:sz w:val="28"/>
          <w:szCs w:val="28"/>
        </w:rPr>
        <w:t xml:space="preserve">нно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о модели Итак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..                          </w:t>
      </w:r>
      <w:proofErr w:type="gramEnd"/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87" w:rsidRPr="008A0ED7" w:rsidRDefault="00AB5E3E" w:rsidP="008A0ED7">
      <w:pPr>
        <w:spacing w:before="90" w:after="90" w:line="270" w:lineRule="auto"/>
        <w:ind w:left="426" w:firstLine="282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 xml:space="preserve">В </w:t>
      </w:r>
      <w:proofErr w:type="spellStart"/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>Моделе</w:t>
      </w:r>
      <w:proofErr w:type="spellEnd"/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 xml:space="preserve"> ранней профилактики </w:t>
      </w:r>
      <w:r w:rsidRPr="008A0ED7">
        <w:rPr>
          <w:rFonts w:ascii="Times New Roman" w:eastAsia="Arial" w:hAnsi="Times New Roman" w:cs="Times New Roman"/>
          <w:b/>
          <w:sz w:val="28"/>
          <w:szCs w:val="28"/>
          <w:shd w:val="clear" w:color="auto" w:fill="F5F7E7"/>
        </w:rPr>
        <w:t>социально-опасного положения  и социального сиротст</w:t>
      </w:r>
      <w:r w:rsidRPr="008A0ED7">
        <w:rPr>
          <w:rFonts w:ascii="Times New Roman" w:eastAsia="Arial" w:hAnsi="Times New Roman" w:cs="Times New Roman"/>
          <w:b/>
          <w:sz w:val="28"/>
          <w:szCs w:val="28"/>
          <w:shd w:val="clear" w:color="auto" w:fill="F5F7E7"/>
        </w:rPr>
        <w:t>ва</w:t>
      </w:r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 xml:space="preserve"> в образовательном учреждении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5F7E7"/>
        </w:rPr>
      </w:pPr>
      <w:r w:rsidRPr="008A0ED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5F7E7"/>
        </w:rPr>
        <w:t>можно выделить три составляющие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Arial" w:hAnsi="Times New Roman" w:cs="Times New Roman"/>
          <w:color w:val="444444"/>
          <w:sz w:val="28"/>
          <w:szCs w:val="28"/>
          <w:shd w:val="clear" w:color="auto" w:fill="F5F7E7"/>
        </w:rPr>
      </w:pP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/>
      </w:tblPr>
      <w:tblGrid>
        <w:gridCol w:w="666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lastRenderedPageBreak/>
              <w:t xml:space="preserve">Выявление детей и семей группы риска </w:t>
            </w: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социально-опасного положения  и социального сиротства</w:t>
            </w:r>
          </w:p>
        </w:tc>
      </w:tr>
    </w:tbl>
    <w:p w:rsidR="00856187" w:rsidRPr="008A0ED7" w:rsidRDefault="00856187" w:rsidP="008A0ED7">
      <w:pPr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/>
      </w:tblPr>
      <w:tblGrid>
        <w:gridCol w:w="666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Дифференциация по категориям</w:t>
            </w:r>
          </w:p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(группы с разной степенью выраженности СОП)</w:t>
            </w:r>
          </w:p>
        </w:tc>
      </w:tr>
    </w:tbl>
    <w:p w:rsidR="00856187" w:rsidRPr="008A0ED7" w:rsidRDefault="00856187" w:rsidP="008A0ED7">
      <w:pPr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/>
      </w:tblPr>
      <w:tblGrid>
        <w:gridCol w:w="666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Координация и осуществление профилактической деятельности</w:t>
            </w:r>
          </w:p>
        </w:tc>
      </w:tr>
    </w:tbl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модели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усилия направляются на раннее выявление неблагополучия и осуществление своевременной комплексной (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>) помощи детям и семьям гру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ппы риска СОП.</w:t>
      </w:r>
    </w:p>
    <w:p w:rsidR="00856187" w:rsidRPr="008A0ED7" w:rsidRDefault="00856187" w:rsidP="008A0ED7">
      <w:pPr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Раннее выявление основывается на получении и обработке информации: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От классных руководителей и педагогов школы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От  школьного фельдшера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родителей, родственников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соседей,  друзей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 наблюдения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документов учащихся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proofErr w:type="spell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консилиума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психодиагностики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развития, успеваемости учащихся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рейдов (родительский патруль)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семей первоклассников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и заявления граждан 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инспектора ОДН, мат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 о правонарушениях</w:t>
      </w:r>
    </w:p>
    <w:p w:rsidR="00856187" w:rsidRPr="008A0ED7" w:rsidRDefault="00AB5E3E" w:rsidP="008A0ED7">
      <w:pPr>
        <w:numPr>
          <w:ilvl w:val="0"/>
          <w:numId w:val="1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и из других источников...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 в основном функция выявления лежит на классных руководителях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которые, непосредственно общаясь, воспитывая и наблюдая ребенка, замечают сложности и проблемы, существующие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в его поведении и жизни. Классные руководители в начале каждого учебного года составляют социальный паспорт класса. Социальный педагог формирует социальный паспорт школы на основании данных, полученных от классных руководителей.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lastRenderedPageBreak/>
        <w:t>В социальном паспорте может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данных, но основными можно считать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На Совете поддержки семьи и ребенка данный паспорт рассматривается, формируются 3 группы учащихся: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br/>
        <w:t xml:space="preserve">    1. Дети, нуждающиеся в педагогической поддержке.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2.Дети группы риска СОП.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Дети группы СОП. 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1 группа:</w:t>
      </w:r>
      <w:r w:rsidR="008A0ED7" w:rsidRPr="008A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Дети, нуждающиеся в педагогической поддержке.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Педагогической поддержки требуют дети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- не желающие учиться (неуспевающие), не готовые к обучению,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- испытывающие ощущение заброшенности в семье 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наоборот - под 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гиперопекой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самоутверждющиеся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ротивоправными формами - унижают, бьют, обижают одноклассников (лидеры)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- "изгои", отверженные сверстниками, испытывающие одиночество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- с повышенной конфликтностью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взрослыми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- дети с агрессивным поведением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- имеющие единичные пропуски занятий без уваж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ительной причины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- часто болеющие дети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А также в группу риска могут попасть семьи: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1.  Семья однодетная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>оторая может сформировать и ребенка с безудержно растущими потребностями и, в конечном счете, невозможностью их удовлетворения и конфликтными отношен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иями с обществом; и одинокого человека с комплексом неполноценности, уязвимого, неуверенного в себе, неудачливого, желающего как можно быстрее вырваться из этой опеки. 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2. Семья многодетная может создать не только дружных детей - коллективистов, но и детей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 запущенных, с асоциальным поведением, если родители заняты постоянным добыванием сре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уществованию, а жизнь и воспитания детей не организованы, пущены на самотек. 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3. Семья с низким материальным положением по разным причинам: безработн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ые, низкая зарплата, с неумение строить бюджет семьи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акая семья может породить разные последствия: лишение детей необходимого в удовлетворении материальных и духовых потребностей. В таких семьях дети могут привлекаться к 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зарабытыванию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денег. 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4. Семья не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полная -  из-за недостатка материнского или (чаще) отцовского влияния может породить  феминизацию мальчиков и девочек. </w:t>
      </w:r>
    </w:p>
    <w:p w:rsidR="00856187" w:rsidRPr="008A0ED7" w:rsidRDefault="00AB5E3E" w:rsidP="008A0ED7">
      <w:pPr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Семьи 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алкоголизированные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>, употребляющие ПАВ, наркотики…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Большое количество вариантов семей, где родители фактически не занимаются вос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питанием детей. Если своевременно не производить корректировки воспитательного воздействия усилиями школы, то приходиться иметь дело с неблагополучными семьями.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Работу с  1 группой  организует и осуществляет классный руководитель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К этой группе можно отнести семьи, нуждающиеся в социально-педагогической поддержке:</w:t>
      </w:r>
    </w:p>
    <w:p w:rsidR="00856187" w:rsidRPr="008A0ED7" w:rsidRDefault="00AB5E3E" w:rsidP="008A0ED7">
      <w:pPr>
        <w:numPr>
          <w:ilvl w:val="0"/>
          <w:numId w:val="2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 (инвалиды) – </w:t>
      </w:r>
    </w:p>
    <w:p w:rsidR="00856187" w:rsidRPr="008A0ED7" w:rsidRDefault="00AB5E3E" w:rsidP="008A0ED7">
      <w:pPr>
        <w:numPr>
          <w:ilvl w:val="0"/>
          <w:numId w:val="2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дети-опекаемые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либо 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в приемных семьях –</w:t>
      </w:r>
    </w:p>
    <w:p w:rsidR="00856187" w:rsidRPr="008A0ED7" w:rsidRDefault="00AB5E3E" w:rsidP="008A0ED7">
      <w:pPr>
        <w:numPr>
          <w:ilvl w:val="0"/>
          <w:numId w:val="2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дети, оставшиеся без попечения родителей, – </w:t>
      </w:r>
    </w:p>
    <w:p w:rsidR="00856187" w:rsidRPr="008A0ED7" w:rsidRDefault="00AB5E3E" w:rsidP="008A0ED7">
      <w:pPr>
        <w:numPr>
          <w:ilvl w:val="0"/>
          <w:numId w:val="2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дети, обучающиеся на до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</w:p>
    <w:p w:rsidR="00856187" w:rsidRPr="008A0ED7" w:rsidRDefault="00AB5E3E" w:rsidP="008A0ED7">
      <w:pPr>
        <w:numPr>
          <w:ilvl w:val="0"/>
          <w:numId w:val="2"/>
        </w:num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дети мигрантов (без гражданства)-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2 группа: Дети группы риска СОП.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Признаки: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Низкая успеваемость, уклонение от учёбы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Бродяжничество, систематические пропуски занятий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Конфликты с учителями  и родителями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Хулиганство, драки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Аморальные формы поведения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Неуравновешенность психики, агрессивность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а также семьи:</w:t>
      </w:r>
    </w:p>
    <w:p w:rsidR="00856187" w:rsidRPr="008A0ED7" w:rsidRDefault="00AB5E3E" w:rsidP="008A0ED7">
      <w:pPr>
        <w:spacing w:before="100" w:after="10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1. Семья умышленно или неумышленно </w:t>
      </w:r>
      <w:proofErr w:type="spellStart"/>
      <w:r w:rsidRPr="008A0ED7">
        <w:rPr>
          <w:rFonts w:ascii="Times New Roman" w:eastAsia="Times New Roman" w:hAnsi="Times New Roman" w:cs="Times New Roman"/>
          <w:sz w:val="28"/>
          <w:szCs w:val="28"/>
        </w:rPr>
        <w:t>допускающае</w:t>
      </w:r>
      <w:proofErr w:type="spell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безнадзорность детей, которые находят себя вне дома и школы в компаниях сверстников, в неформальных объединениях молодежи. </w:t>
      </w:r>
    </w:p>
    <w:p w:rsidR="00856187" w:rsidRPr="008A0ED7" w:rsidRDefault="00AB5E3E" w:rsidP="008A0ED7">
      <w:pPr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2. Семьи с жестоким обращением с детьми, имеющим место по разным причинам: нервозность родителей из-за бедственного материального положения безработицы, отклонения в психики, высшая степень недовольства своими детьми, деспотизм отца или отчима из-за невыпо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лненных завышенных требований к детям, усталость и депрессия родителей. В таких случаях жестокость родителей может породить жестокость детей,  их неуживчивость со сверстниками и педагогами. 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С учащимися и   семьями этой группы работа ведется на основании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заключения директора школы о необходимости проведения ИПР. План утверждается на Совете поддержки семьи и ребенка. Контроль осуществляет социальный педагог. Субъекты профилактики: администрация, классный руководитель, учителя-предметники, педагог-психолог,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логопед и другие специалисты школы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езультаты работы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рассматриваются на Совете поддержки семьи и ребенка, вносятся коррективы...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-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Дети и семьи группы СОП.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на учете КДН и ОДН...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Реабилитационные мероприятия проводится по постано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влению КДН, ОДН специалистами различных  служб  </w:t>
      </w:r>
      <w:proofErr w:type="gramStart"/>
      <w:r w:rsidRPr="008A0ED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плана….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и методы работы: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</w:t>
      </w:r>
    </w:p>
    <w:p w:rsidR="00856187" w:rsidRPr="008A0ED7" w:rsidRDefault="00AB5E3E" w:rsidP="008A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>е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женедельно контролирует успеваемость учащихся, 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принимает  своевременные  меры  по  предупреждению   и   преодолению  зап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>ущенности в  учебе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ликвидации пробелов в знаниях;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учитывает пропуски учащихся и незамедлительно реагирует – сообщая родителям.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 помогает ученику выстроить отношения с одноклассниками,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поощряет его активность во внеурочной деятельности,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помогает подростку в организации его занятости в системе дополнительного образования и в каникулярное время,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осуществляет правовое консультирование учащегося и его родителей, </w:t>
      </w: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способствует формированию здорового образа жизни. 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b/>
          <w:sz w:val="28"/>
          <w:szCs w:val="28"/>
        </w:rPr>
        <w:t>Социальный педагог</w:t>
      </w: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 в основн</w:t>
      </w:r>
      <w:r w:rsidRPr="008A0ED7">
        <w:rPr>
          <w:rFonts w:ascii="Times New Roman" w:eastAsia="Calibri" w:hAnsi="Times New Roman" w:cs="Times New Roman"/>
          <w:sz w:val="28"/>
          <w:szCs w:val="28"/>
        </w:rPr>
        <w:t>ом работает с 2 и 3 группой. Г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лавной задачей социального педагога является координация действий всех участников воспитательного процесса.  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187" w:rsidRPr="008A0ED7" w:rsidRDefault="008A0ED7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Учителя-</w:t>
      </w:r>
      <w:r w:rsidR="00AB5E3E" w:rsidRPr="008A0ED7">
        <w:rPr>
          <w:rFonts w:ascii="Times New Roman" w:eastAsia="Calibri" w:hAnsi="Times New Roman" w:cs="Times New Roman"/>
          <w:b/>
          <w:sz w:val="28"/>
          <w:szCs w:val="28"/>
        </w:rPr>
        <w:t>предметники</w:t>
      </w:r>
      <w:r w:rsidR="00AB5E3E" w:rsidRPr="008A0ED7">
        <w:rPr>
          <w:rFonts w:ascii="Times New Roman" w:eastAsia="Calibri" w:hAnsi="Times New Roman" w:cs="Times New Roman"/>
          <w:sz w:val="28"/>
          <w:szCs w:val="28"/>
        </w:rPr>
        <w:t xml:space="preserve"> помогают учащемуся определиться с его учебными и профессиональными интересами, выявляют его ск</w:t>
      </w:r>
      <w:r w:rsidR="00AB5E3E" w:rsidRPr="008A0ED7">
        <w:rPr>
          <w:rFonts w:ascii="Times New Roman" w:eastAsia="Calibri" w:hAnsi="Times New Roman" w:cs="Times New Roman"/>
          <w:sz w:val="28"/>
          <w:szCs w:val="28"/>
        </w:rPr>
        <w:t>лонности и способности, поддерживают его учебную мотивацию и познавательный интерес.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Default="00AB5E3E" w:rsidP="008A0ED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D7">
        <w:rPr>
          <w:rFonts w:ascii="Times New Roman" w:eastAsia="Calibri" w:hAnsi="Times New Roman" w:cs="Times New Roman"/>
          <w:b/>
          <w:sz w:val="28"/>
          <w:szCs w:val="28"/>
        </w:rPr>
        <w:t>Школьный психолог</w:t>
      </w:r>
      <w:r w:rsidRPr="008A0ED7">
        <w:rPr>
          <w:rFonts w:ascii="Times New Roman" w:eastAsia="Calibri" w:hAnsi="Times New Roman" w:cs="Times New Roman"/>
          <w:sz w:val="28"/>
          <w:szCs w:val="28"/>
        </w:rPr>
        <w:t xml:space="preserve"> проводит диагностику, выявляет проблемы ребенка, дает рекомендации учителям предметникам по осуществлению педагогической поддержки учащегося, консультирует семью, разрабатывает и реализует индивидуальные и групповые программы, необходимые для коррекции по</w:t>
      </w:r>
      <w:r w:rsidRPr="008A0ED7">
        <w:rPr>
          <w:rFonts w:ascii="Times New Roman" w:eastAsia="Calibri" w:hAnsi="Times New Roman" w:cs="Times New Roman"/>
          <w:sz w:val="28"/>
          <w:szCs w:val="28"/>
        </w:rPr>
        <w:t>ведения несовершеннолетнего.</w:t>
      </w:r>
    </w:p>
    <w:p w:rsidR="001D7D69" w:rsidRPr="008A0ED7" w:rsidRDefault="001D7D69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1D7D69" w:rsidRDefault="001D7D69" w:rsidP="008A0ED7">
      <w:pPr>
        <w:spacing w:after="0" w:line="240" w:lineRule="auto"/>
        <w:ind w:left="710" w:hanging="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необходимо работать по следующим направлениям: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Ликвидация пробелов в знаниях учащихся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важным компонентом в системе ранней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профилактики. Ежедневный 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такими учащимися.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уч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Борьба с пропусками занятий без уважительной п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ричины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вторым важным звеном в воспитательной и учебной работе, обеспечивающим успешную профилактику.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у ученика, прогулявшего хотя бы один день занятий, если не принять к нему своевременных мер, появляется чувство безнака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занности, которое подтолкнет его на повторные прогулы и в конечном итоге превратит в злостного прогульщика. В случае пропуска занятий учеником необходимо выяснять у родителей причину отсутствия. Следует установить совместный контроль со стороны родителей и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за поведением «прогульщика».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прогулы носят систематический характер, необходимо известить социального педагога, администрацию школы 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к родителям, не выполняющих своих обязанностей, которые не обеспечивают контроль за обуче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и воспитанием ребенка. Своевременное принятие мер  в подавляющем большинстве случаев дает положительные результаты.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Вовлечение детей и родителей в классную внеурочную деятельность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(участие в мероприятиях, проводимых в классе, школе, городе). Орган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занятости в каникулярное время.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Вовлечение детей кружки и спортивные секции</w:t>
      </w:r>
    </w:p>
    <w:p w:rsidR="00856187" w:rsidRPr="008A0ED7" w:rsidRDefault="00856187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Пропаганда здорового образа жизни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исходить из потребностей детей и их естественного природного потенциала. К программе формирования здорового образа жизни, про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филактике вредных привычек надо привлекать не только специалистов (медиков, наркологов, психологов, экологов, спортсменов), но и широко использовать юношеский потенциал, озабоченность перспективой своего будущего здоровья и организовать самих обучающихся н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реализацию этой программы.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Правовое воспитание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. Широкая пропаганда среди учащихся, их родителей (законных представителей) правовых знаний – необходимое звено в профилактике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бесед, лекций, разъяснительной работы о видах ответственности за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Це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лесообразно акцентировать внимание учащихся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Следует информироват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об административной 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К такой р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аботе целесообразно привлекать сотрудников правоохранительных органов, приглашать для проведения лекций правоведов, психологов и других специалистов, имеющих опыт работы с преступностью несовершеннолетних.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наркомании и токсикомании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информировать родителей о широком распространении наркотиков в подростковой среде, подготовить и раздать родителям «памятки» о проявлениях наркомании у подростков и оказании им своевременной помощи. </w:t>
      </w:r>
    </w:p>
    <w:p w:rsidR="00856187" w:rsidRPr="008A0ED7" w:rsidRDefault="00AB5E3E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Предупреждение вовлечения учащихся в экстремистс</w:t>
      </w:r>
      <w:r w:rsidRPr="008A0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кие организации</w:t>
      </w: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Педагогическому коллективу надлежит проводить работу в этом направлении совместно с органами внутренних дел, родительской общественности, общественных организаций: </w:t>
      </w:r>
    </w:p>
    <w:p w:rsidR="00856187" w:rsidRPr="008A0ED7" w:rsidRDefault="00AB5E3E" w:rsidP="008A0ED7">
      <w:pPr>
        <w:spacing w:after="147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направленная на формирования у подростков толерантного сознания, веротерпимости и обучение культурному диалогу. </w:t>
      </w:r>
    </w:p>
    <w:p w:rsidR="00856187" w:rsidRPr="008A0ED7" w:rsidRDefault="00AB5E3E" w:rsidP="008A0ED7">
      <w:pPr>
        <w:spacing w:after="147" w:line="240" w:lineRule="auto"/>
        <w:ind w:left="71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работа по раскрытию сущности и деятельности экстремистских организаций и групп, религиозных сект. </w:t>
      </w:r>
    </w:p>
    <w:p w:rsidR="00856187" w:rsidRPr="008A0ED7" w:rsidRDefault="00856187" w:rsidP="008A0ED7">
      <w:pPr>
        <w:spacing w:after="0" w:line="240" w:lineRule="auto"/>
        <w:ind w:left="71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ED7">
        <w:rPr>
          <w:rFonts w:ascii="Times New Roman" w:eastAsia="Times New Roman" w:hAnsi="Times New Roman" w:cs="Times New Roman"/>
          <w:sz w:val="28"/>
          <w:szCs w:val="28"/>
        </w:rPr>
        <w:t>Таким образом, система ранней пр</w:t>
      </w:r>
      <w:r w:rsidRPr="008A0ED7">
        <w:rPr>
          <w:rFonts w:ascii="Times New Roman" w:eastAsia="Times New Roman" w:hAnsi="Times New Roman" w:cs="Times New Roman"/>
          <w:sz w:val="28"/>
          <w:szCs w:val="28"/>
        </w:rPr>
        <w:t xml:space="preserve">офилактики СОП и социального сиротства с четко обозначенным  содержанием деятельности, с участием всех субъектов профилактики способствует профилактике, дает эффективный результат. </w:t>
      </w: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856187" w:rsidP="008A0ED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87" w:rsidRPr="008A0ED7" w:rsidRDefault="00AB5E3E" w:rsidP="008A0ED7">
      <w:pPr>
        <w:spacing w:before="90" w:after="90" w:line="270" w:lineRule="auto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 xml:space="preserve">Модель ранней профилактики </w:t>
      </w:r>
      <w:r w:rsidRPr="008A0ED7">
        <w:rPr>
          <w:rFonts w:ascii="Times New Roman" w:eastAsia="Arial" w:hAnsi="Times New Roman" w:cs="Times New Roman"/>
          <w:b/>
          <w:sz w:val="28"/>
          <w:szCs w:val="28"/>
          <w:shd w:val="clear" w:color="auto" w:fill="F5F7E7"/>
        </w:rPr>
        <w:t>социально-опасного положения  и социального сиротства</w:t>
      </w:r>
      <w:r w:rsidRPr="008A0ED7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  <w:t xml:space="preserve"> в образовательном учреждении</w:t>
      </w:r>
    </w:p>
    <w:p w:rsidR="00856187" w:rsidRPr="008A0ED7" w:rsidRDefault="00856187" w:rsidP="008A0ED7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</w:p>
    <w:p w:rsidR="00856187" w:rsidRPr="008A0ED7" w:rsidRDefault="00856187" w:rsidP="008A0ED7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</w:p>
    <w:p w:rsidR="00856187" w:rsidRPr="008A0ED7" w:rsidRDefault="00856187" w:rsidP="008A0ED7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</w:p>
    <w:p w:rsidR="00856187" w:rsidRPr="008A0ED7" w:rsidRDefault="00856187" w:rsidP="008A0ED7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5F7E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Выявление семей группы риска </w:t>
            </w: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социально-опасного положения  и социального сиротства</w:t>
            </w:r>
          </w:p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87" w:rsidRPr="008A0ED7" w:rsidRDefault="00856187" w:rsidP="008A0E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187" w:rsidRPr="008A0ED7" w:rsidRDefault="00856187" w:rsidP="008A0E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Дифференциация по категориям</w:t>
            </w:r>
          </w:p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(группы с разной степенью выраженности СОП)</w:t>
            </w:r>
          </w:p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87" w:rsidRPr="008A0ED7" w:rsidRDefault="00856187" w:rsidP="008A0E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187" w:rsidRPr="008A0ED7" w:rsidRDefault="00856187" w:rsidP="008A0E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56187" w:rsidRPr="008A0E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6187" w:rsidRPr="008A0ED7" w:rsidRDefault="00AB5E3E" w:rsidP="008A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Координация и осуществление профилактической деятельности</w:t>
            </w:r>
          </w:p>
          <w:p w:rsidR="00856187" w:rsidRPr="008A0ED7" w:rsidRDefault="00856187" w:rsidP="008A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187" w:rsidRPr="008A0ED7" w:rsidRDefault="00856187" w:rsidP="008A0E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6187" w:rsidRPr="008A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31B"/>
    <w:multiLevelType w:val="multilevel"/>
    <w:tmpl w:val="3F200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769FB"/>
    <w:multiLevelType w:val="multilevel"/>
    <w:tmpl w:val="1B8C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187"/>
    <w:rsid w:val="001D7D69"/>
    <w:rsid w:val="00856187"/>
    <w:rsid w:val="008A0ED7"/>
    <w:rsid w:val="00984693"/>
    <w:rsid w:val="00A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gvg</cp:lastModifiedBy>
  <cp:revision>5</cp:revision>
  <dcterms:created xsi:type="dcterms:W3CDTF">2014-05-23T10:20:00Z</dcterms:created>
  <dcterms:modified xsi:type="dcterms:W3CDTF">2014-05-23T10:29:00Z</dcterms:modified>
</cp:coreProperties>
</file>