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2" w:rsidRPr="00C83312" w:rsidRDefault="00C83312" w:rsidP="00C833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Возрождение казачьих традиций в школе№1  имени З.Я. Лавровского</w:t>
      </w:r>
    </w:p>
    <w:p w:rsidR="00C83312" w:rsidRPr="00C83312" w:rsidRDefault="00C83312" w:rsidP="00C833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станицы Ленинградской.</w:t>
      </w:r>
    </w:p>
    <w:p w:rsidR="00C83312" w:rsidRPr="00C83312" w:rsidRDefault="00C83312" w:rsidP="00C833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(О программе духовно-нравственного воспитания учащихся)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«18 октября 2013года в преддверии празднования Дня Кубанского казачества и 317-летия Кубанского казачьего войска во внутреннем дворике МБОУ СОШ № 1 состоялось открытие казачьей хаты, на котором присутствовали администрация, педагоги и учащиеся школы, представители Уманского казачьего общества и руководитель духовно - просветительского центра «Златоуст» храма Трёх Святителей Павлоградская Любовь Даниловна.</w:t>
      </w:r>
      <w:r w:rsidRPr="00C8331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Мероприятие началось торжественно, по-семейному тепло с хлебом и солью. Учащиеся казачьих классов и участники ансамбля «Золотой колосок» в традиционных кубанских костюмах вместе со зрителями окружили казачью хату, где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главным образом происходило всё торжество.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О значимости открытия этнокультурного казачьего уголка в преддверии Дня Кубанского казачьего войска говорили присутствующие гости, которые затем вручили школьной библиотеке книги об истории и традициях казачества.</w:t>
      </w:r>
      <w:r w:rsidRPr="00C8331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Открытие в нашей школе казачьей хаты, позволит педагогам и учащимся проводить интересные уроки кубановедения. Вся утварь, собранная силами родителей наших детей, их бабушек и дедушек, педагогов школы, передаёт </w:t>
      </w:r>
      <w:bookmarkStart w:id="0" w:name="_GoBack"/>
      <w:bookmarkEnd w:id="0"/>
      <w:r w:rsidRPr="00C83312">
        <w:rPr>
          <w:rFonts w:ascii="Times New Roman" w:eastAsia="Calibri" w:hAnsi="Times New Roman" w:cs="Times New Roman"/>
          <w:sz w:val="48"/>
          <w:szCs w:val="48"/>
        </w:rPr>
        <w:t>исторический быт кубанских казаков.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Во второй части торжественного мероприятия учащиеся, педагоги и гости смогли поучаствовать в кубанской ярмарке и выставке поделок из природных материалов. В рамках краевой благотворительной акции «Цветик-семицветик» на кубанской ярмарке были выручены денежные средства в размере 16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тысяч рублей, которые пойдут на лечение ученицы МБОУ СОШ №1.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После, рядом с казачьей хатой развернулось праздничное представление.» - так на сайте МБОУ СОШ №1 станицы Ленинградской Краснодарского края освещали замечательное школьное событие. Ведь подобные праздники, связанные с возрождением культуры и традиций кубанского казачества, стали в школе регулярными. Но самое главное, что в школе уже два казачьих класса: 7 «Г» и 3 «Г».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Особое внимание уделяется 7 «Г» классу. Еще в 2008 году в МБОУ СОШ №1 станицы Ленинградской Краснодарского края он был создан 1-й класс казачьей направленности, обучающийся и воспитывающийся на основе духовно-нравственных и культурно-исторических ценностях российского народа. В целях реализации государственной программы «Патриотическое воспитание граждан Российской Федерации», «Постановления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 xml:space="preserve">главы администрации края от 11.08.2004 №799 об утверждении положения об образовании казачьих классов в общеобразовательных учреждениях на территории краснодарского края».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Класс казачьей направленности 1 «Г» был сформирован из детей обоего пола численностью 27 человек. Приём осуществлялся только по заявлению родителей.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Обучение в казачьем классе осуществляется в соответствии с федеральным базисным планом, основного и среднего образования и программам регионального компонента содержания образования. Организация деятельности осуществляется через реализацию пяти взаимосвязанных компонентов: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•</w:t>
      </w:r>
      <w:r w:rsidRPr="00C83312">
        <w:rPr>
          <w:rFonts w:ascii="Times New Roman" w:eastAsia="Calibri" w:hAnsi="Times New Roman" w:cs="Times New Roman"/>
          <w:sz w:val="48"/>
          <w:szCs w:val="48"/>
        </w:rPr>
        <w:tab/>
        <w:t xml:space="preserve"> образовательного (основной),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•</w:t>
      </w:r>
      <w:r w:rsidRPr="00C83312">
        <w:rPr>
          <w:rFonts w:ascii="Times New Roman" w:eastAsia="Calibri" w:hAnsi="Times New Roman" w:cs="Times New Roman"/>
          <w:sz w:val="48"/>
          <w:szCs w:val="48"/>
        </w:rPr>
        <w:tab/>
        <w:t xml:space="preserve">духовно-нравственного,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•</w:t>
      </w:r>
      <w:r w:rsidRPr="00C83312">
        <w:rPr>
          <w:rFonts w:ascii="Times New Roman" w:eastAsia="Calibri" w:hAnsi="Times New Roman" w:cs="Times New Roman"/>
          <w:sz w:val="48"/>
          <w:szCs w:val="48"/>
        </w:rPr>
        <w:tab/>
        <w:t xml:space="preserve">художественно-эстетического,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•</w:t>
      </w:r>
      <w:r w:rsidRPr="00C83312">
        <w:rPr>
          <w:rFonts w:ascii="Times New Roman" w:eastAsia="Calibri" w:hAnsi="Times New Roman" w:cs="Times New Roman"/>
          <w:sz w:val="48"/>
          <w:szCs w:val="48"/>
        </w:rPr>
        <w:tab/>
        <w:t>спортивно-оздоровительного,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•</w:t>
      </w:r>
      <w:r w:rsidRPr="00C83312">
        <w:rPr>
          <w:rFonts w:ascii="Times New Roman" w:eastAsia="Calibri" w:hAnsi="Times New Roman" w:cs="Times New Roman"/>
          <w:sz w:val="48"/>
          <w:szCs w:val="48"/>
        </w:rPr>
        <w:tab/>
        <w:t>военного.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Учебно-воспитательный процесс организован на основе программ регионального компонента содержания образования, авторских программ, утвержденных на районном методическом совете и духовно-нравственной программы воспитания в классах казачьей направленности, плана воспитательной работы школы.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Региональный компонент содержания образования реализуется через систему дополнительного образования, кружки казачьей направленности и рассчитан на более тесную связь с духовно-нравственными традициями, культурой Кубани, укреплением семьи. Это проявляется не только в занятости казачат в кружках и детских объединениях «Основы православной культуры», «История кубанского казачества», «Традиции народов Кубани», «Культурные традиции кубанского казачества», но активного участия ребят в работе танцевальных фольклорных детских коллективов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«Золотой колосок и «Родная сторонушка», посещение добровольного детского объединения «Искусство и православие».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На базе 7 «Г» класса работают следующие кружки: «Кубанские ремесла», «История и традиции казачьей семьи», «Казачьи игры». Создание и использование учащимися 7 класса учебно-методических материалов по истории и культуре казачества проходит в процессе проведения экскурсий и работы в школьном музее. Участвуют ребят в школьной секции военно-спортивной направленности.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Учащиеся 7 «Г» класса регулярно встречаются с представителями РПЦ в рамках различных мероприятий и акций. В связи с этим огромное внимание в духовно-нравственном воспитания в казачьем классе отводится основам православной культуры, так как реализуется появившийся огромный интерес педагогов, учащихся, родителей к религиозно – познавательному содержанию действительности.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Система воспитательной работы в 7 «Г» классе по гражданско-патриотическому воспитанию на всех уровнях обучения школьников заключается в их участии в традиционных мероприятиях станицы Ленинградской и Ленинградского района, направленных на возрождение духовных, исторических и военно-патриотических традиций Кубанского казачества (День освобождения Ленинградского района от немецко-фашистских захватчиков, Парад казачьих войск, посвященный Дню реабилитации казачества, 9 Мая, День Защитника Отечества и другие).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Положительные отзывы учащихся и родителей взывают экскурсии в «Атамань», ст. Кущевскую в музейно-туристический комплекс «Поле казачьей славы», мемориал «Памяти погибших» г. Горячий Ключ, Центр народной культуры «Казачье подворье», посещение храма Трех Святителей.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На заседаниях клуба «Краевед» в Центральной районной библиотеке имени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 xml:space="preserve">Бориса Евгеньевича Тумасова казачата участвовали в мероприятии к юбилею художественного руководителя Кубанского казачьего хора Викторе Гавриловиче Захарченко. На этих заседаниях у казачат была возможность не только узнать что-то новое, но и услышать, как звучат наши кубанские песни вживую в исполнении ансамбля «Кубанские посиделки».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Особая роль в духовно-нравственном воспитании отводится районному историко-краеведческому музею, где ребята побывали не только на выставке декоративно-прикладного искусства казаков. Важным событием была встреча с ветеранами Великой Отечественной войны, посвященная 71 годовщине освобождения Ленинградского района и станицы Ленинградской от немецко-фашистских захватчиков. И незабываемая встреча с почетным гражданином Ленинградского района, заслуженным работником культуры Кубани, земляком, поэтом и журналистом, Борисом Ивановичем Сальниковым.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 xml:space="preserve">Социально-культурное партнерство музея и школы позволяет более эффективно осуществлять формирование духовной культуры школьников. Сотрудничество школы и музея в деле воспитания подрастающего поколения уже стало доброй традицией, и подобные встречи оставляют неизгладимый след в душах казачат.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Все учебные, воспитательные и духовно-нравственные программы воспитания в классах казачьей направленности имеют цель - повысить уровень всесторонних знаний до таких объемов, которые позволят будущему выпускнику нашей школы поступить не только в лучшие учебные заведения Краснодарского края, Кадетские корпуса. Уже в 2014 году, учащийся Петренко Данил поступил в Краснодарский кадетский корпус. Наших казачат ждут не только Высшие учебные заведения Кубани, но и в столичные учебные заведения, ведущие военные и гражданские ВУЗы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 xml:space="preserve">России, для того, чтобы работать на благо и процветание Родины.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В духовно-нравственной программе воспитания в классах казачьей направленности реализуется требование сегодняшней системы непрерывного образования и воспитания, где основным должна стать не система знаний, умений и навыков сама по себе, а набор ключевых компетенций в интеллектуальной, гражданско-правовой, коммуникативной, информационной и иных сферах. Их особо следует выделить, так как они определяют успешность функционирования школьников в будущих условиях жизнедеятельности. Осуществление целей и задач духовно-нравственной программы воспитания дополнено сочетанием различных естественнонаучных методов: наблюдение, проектирование, эксперимент, моделирование.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Новизной духовно-нравственной программы воспитания в классах казачьей направленности является и то, что впервые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углублены воспитательные задачи по развитию способностей учащихся, их воображения, фантазии и самостоятельности в различных областях, формированию семейных ориентиров и ценностей. Все это укрепляет семью, сохраняет традиции и культуру Отечества.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 Реализация духовно-нравственной программы воспитания в классах казачьей направленности приводит к успешному формированию потребности школьника в творческом участии в жизни семьи, школы, социума, в конечном итоге - в жизни России. 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>Актуальность программы в том, что она решает ряд негативных проблем и борется с явлениями, связанных с пропагандой насилия и распространением информации, оказывающей негативное воздействие на психику и провоцирующей социальные, семейные, межнациональные конфликты.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C83312">
        <w:rPr>
          <w:rFonts w:ascii="Times New Roman" w:eastAsia="Calibri" w:hAnsi="Times New Roman" w:cs="Times New Roman"/>
          <w:sz w:val="48"/>
          <w:szCs w:val="48"/>
        </w:rPr>
        <w:t xml:space="preserve">Результаты психологического обследования показали, что детям комфортно в казачьем классе. Взаимоотношения казачат с учителями и </w:t>
      </w:r>
      <w:r w:rsidRPr="00C83312">
        <w:rPr>
          <w:rFonts w:ascii="Times New Roman" w:eastAsia="Calibri" w:hAnsi="Times New Roman" w:cs="Times New Roman"/>
          <w:sz w:val="48"/>
          <w:szCs w:val="48"/>
        </w:rPr>
        <w:lastRenderedPageBreak/>
        <w:t>сверстниками основаны на доверии и понимании, что служит формированию гармонично развитой личности, способствует духовно-нравственному воспитанию и удовлетворению духовных запросов общества.</w:t>
      </w:r>
    </w:p>
    <w:p w:rsidR="00C83312" w:rsidRPr="00C83312" w:rsidRDefault="00C83312" w:rsidP="00C8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C83312" w:rsidRPr="00C83312" w:rsidRDefault="00C83312" w:rsidP="00C833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C83312" w:rsidRPr="00C83312" w:rsidRDefault="00C83312" w:rsidP="00C83312">
      <w:pPr>
        <w:spacing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74320F" w:rsidRPr="00C83312" w:rsidRDefault="0074320F">
      <w:pPr>
        <w:rPr>
          <w:sz w:val="48"/>
          <w:szCs w:val="48"/>
        </w:rPr>
      </w:pPr>
    </w:p>
    <w:sectPr w:rsidR="0074320F" w:rsidRPr="00C83312" w:rsidSect="005A4CB4">
      <w:headerReference w:type="default" r:id="rId6"/>
      <w:pgSz w:w="11906" w:h="16838"/>
      <w:pgMar w:top="993" w:right="1416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C1" w:rsidRDefault="009458C1" w:rsidP="00C83312">
      <w:pPr>
        <w:spacing w:after="0" w:line="240" w:lineRule="auto"/>
      </w:pPr>
      <w:r>
        <w:separator/>
      </w:r>
    </w:p>
  </w:endnote>
  <w:endnote w:type="continuationSeparator" w:id="0">
    <w:p w:rsidR="009458C1" w:rsidRDefault="009458C1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C1" w:rsidRDefault="009458C1" w:rsidP="00C83312">
      <w:pPr>
        <w:spacing w:after="0" w:line="240" w:lineRule="auto"/>
      </w:pPr>
      <w:r>
        <w:separator/>
      </w:r>
    </w:p>
  </w:footnote>
  <w:footnote w:type="continuationSeparator" w:id="0">
    <w:p w:rsidR="009458C1" w:rsidRDefault="009458C1" w:rsidP="00C8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8154"/>
      <w:docPartObj>
        <w:docPartGallery w:val="Page Numbers (Top of Page)"/>
        <w:docPartUnique/>
      </w:docPartObj>
    </w:sdtPr>
    <w:sdtContent>
      <w:p w:rsidR="00C83312" w:rsidRDefault="00C833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3312" w:rsidRDefault="00C83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2"/>
    <w:rsid w:val="0074320F"/>
    <w:rsid w:val="009458C1"/>
    <w:rsid w:val="00C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3C81-1DAA-4678-921F-76C2CC43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312"/>
  </w:style>
  <w:style w:type="paragraph" w:styleId="a7">
    <w:name w:val="footer"/>
    <w:basedOn w:val="a"/>
    <w:link w:val="a8"/>
    <w:uiPriority w:val="99"/>
    <w:unhideWhenUsed/>
    <w:rsid w:val="00C8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cp:lastPrinted>2014-10-24T15:09:00Z</cp:lastPrinted>
  <dcterms:created xsi:type="dcterms:W3CDTF">2014-10-24T15:06:00Z</dcterms:created>
  <dcterms:modified xsi:type="dcterms:W3CDTF">2014-10-24T15:12:00Z</dcterms:modified>
</cp:coreProperties>
</file>