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D" w:rsidRDefault="002C083D" w:rsidP="00853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2C8" w:rsidRDefault="00AF475E" w:rsidP="00853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БЕЗБАРЬЕРНАЯ СРЕДА ДЛЯ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-ИНВАЛИДОВ</w:t>
      </w:r>
    </w:p>
    <w:p w:rsidR="00FD0AF4" w:rsidRDefault="00AF475E" w:rsidP="00EF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0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ГАОУ СПО МО «ГУБЕРНСКИЙ ПРОФЕССИОНАЛЬНЫЙ КОЛЛЕДЖ»</w:t>
      </w:r>
    </w:p>
    <w:p w:rsidR="002C083D" w:rsidRDefault="002C083D" w:rsidP="00EF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75E" w:rsidRDefault="00AF475E" w:rsidP="00EF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75E" w:rsidRDefault="006A5A2B" w:rsidP="00AF47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5A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Александр Иванович </w:t>
      </w:r>
      <w:proofErr w:type="spellStart"/>
      <w:r w:rsidR="00AF475E" w:rsidRPr="006A5A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Лысиков</w:t>
      </w:r>
      <w:proofErr w:type="spellEnd"/>
      <w:r w:rsidR="00AF4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директор ГАОУ СПО МО «Губернский профессиональный колледж», </w:t>
      </w:r>
      <w:proofErr w:type="spellStart"/>
      <w:r w:rsidR="00AF4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 w:rsidR="00AF4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.С</w:t>
      </w:r>
      <w:proofErr w:type="gramEnd"/>
      <w:r w:rsidR="00AF4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ерпухов</w:t>
      </w:r>
      <w:proofErr w:type="spellEnd"/>
    </w:p>
    <w:p w:rsidR="002C083D" w:rsidRDefault="006A5A2B" w:rsidP="002C08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5A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Анна Петровна </w:t>
      </w:r>
      <w:r w:rsidR="002C083D" w:rsidRPr="006A5A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Шибаева</w:t>
      </w:r>
      <w:r w:rsidR="002C08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заведующая методическим кабинетом</w:t>
      </w:r>
      <w:r w:rsidR="006725A4" w:rsidRPr="006725A4">
        <w:t xml:space="preserve"> </w:t>
      </w:r>
      <w: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ГАОУ СПО МО </w:t>
      </w:r>
      <w:r w:rsidR="006725A4" w:rsidRPr="006725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«Губернский профессиональный колледж», </w:t>
      </w:r>
      <w:r w:rsidR="006725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</w:t>
      </w:r>
      <w:r w:rsidR="006725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ерпухов</w:t>
      </w:r>
    </w:p>
    <w:p w:rsidR="003D1627" w:rsidRDefault="003D1627" w:rsidP="003D16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5A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Вера Васильевна Михайлина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методист</w:t>
      </w:r>
      <w:r w:rsidRPr="002C08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ГАОУ СПО МО «Губернский профессиональный колледж»,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ерпухов</w:t>
      </w:r>
      <w:proofErr w:type="spellEnd"/>
    </w:p>
    <w:p w:rsidR="00EF12C8" w:rsidRPr="00793132" w:rsidRDefault="003D1627" w:rsidP="003D1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793132">
        <w:rPr>
          <w:rFonts w:ascii="Times New Roman" w:hAnsi="Times New Roman" w:cs="Times New Roman"/>
          <w:sz w:val="24"/>
          <w:szCs w:val="24"/>
        </w:rPr>
        <w:t>В Конституции Российской Федерации</w:t>
      </w:r>
      <w:r w:rsidR="00EF12C8" w:rsidRPr="00793132">
        <w:rPr>
          <w:rFonts w:ascii="Times New Roman" w:hAnsi="Times New Roman" w:cs="Times New Roman"/>
          <w:sz w:val="24"/>
          <w:szCs w:val="24"/>
        </w:rPr>
        <w:t xml:space="preserve"> и </w:t>
      </w:r>
      <w:r w:rsidR="00793132">
        <w:rPr>
          <w:rFonts w:ascii="Times New Roman" w:hAnsi="Times New Roman" w:cs="Times New Roman"/>
          <w:sz w:val="24"/>
          <w:szCs w:val="24"/>
        </w:rPr>
        <w:t>Федеральном з</w:t>
      </w:r>
      <w:r w:rsidR="00793132" w:rsidRPr="00AF475E">
        <w:rPr>
          <w:rFonts w:ascii="Times New Roman" w:hAnsi="Times New Roman" w:cs="Times New Roman"/>
          <w:sz w:val="24"/>
          <w:szCs w:val="24"/>
        </w:rPr>
        <w:t>акон</w:t>
      </w:r>
      <w:r w:rsidR="00793132">
        <w:rPr>
          <w:rFonts w:ascii="Times New Roman" w:hAnsi="Times New Roman" w:cs="Times New Roman"/>
          <w:sz w:val="24"/>
          <w:szCs w:val="24"/>
        </w:rPr>
        <w:t>е</w:t>
      </w:r>
      <w:r w:rsidR="00793132" w:rsidRPr="00AF475E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</w:t>
      </w:r>
      <w:r w:rsidR="00EF12C8" w:rsidRPr="00793132">
        <w:rPr>
          <w:rFonts w:ascii="Times New Roman" w:hAnsi="Times New Roman" w:cs="Times New Roman"/>
          <w:sz w:val="24"/>
          <w:szCs w:val="24"/>
        </w:rPr>
        <w:t xml:space="preserve"> сказано, что дети с ограниченными возможнос</w:t>
      </w:r>
      <w:r w:rsidR="00793132">
        <w:rPr>
          <w:rFonts w:ascii="Times New Roman" w:hAnsi="Times New Roman" w:cs="Times New Roman"/>
          <w:sz w:val="24"/>
          <w:szCs w:val="24"/>
        </w:rPr>
        <w:t>тями здоровья</w:t>
      </w:r>
      <w:r w:rsidR="00EF12C8" w:rsidRPr="00793132">
        <w:rPr>
          <w:rFonts w:ascii="Times New Roman" w:hAnsi="Times New Roman" w:cs="Times New Roman"/>
          <w:sz w:val="24"/>
          <w:szCs w:val="24"/>
        </w:rPr>
        <w:t>, имеют равные со всеми права на образование. Важнейшей задачей модернизации системы образования является обеспечение доступности качественного образования, систематическое повышение уровня профессиональной компетентности педагогов коррекционно-развивающего обучения, а также создание условий для достижения нового современного качества общего образования.</w:t>
      </w:r>
    </w:p>
    <w:p w:rsidR="00793132" w:rsidRDefault="00FD0AF4" w:rsidP="00853C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Реабилитация людей с ограниченными возможностями является не только актуальной проблемой для общества, но и приоритетным направлением государственной социальной политики.  Большое значение имеет создание необходимых условий, благодаря которым возможно наиболее полное развитие способностей и максимальная</w:t>
      </w:r>
      <w:r w:rsidR="0079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интеграция инвалидов в обществе</w:t>
      </w:r>
      <w:r w:rsidRPr="00FD0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53C43" w:rsidRPr="00EF12C8" w:rsidRDefault="00793132" w:rsidP="00853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F12C8" w:rsidRPr="00EF12C8">
        <w:rPr>
          <w:rFonts w:ascii="Times New Roman" w:hAnsi="Times New Roman" w:cs="Times New Roman"/>
          <w:sz w:val="24"/>
          <w:szCs w:val="24"/>
        </w:rPr>
        <w:t xml:space="preserve">ермин </w:t>
      </w:r>
      <w:proofErr w:type="spellStart"/>
      <w:r w:rsidR="00EF12C8" w:rsidRPr="00EF12C8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="00EF12C8" w:rsidRPr="00EF12C8">
        <w:rPr>
          <w:rFonts w:ascii="Times New Roman" w:hAnsi="Times New Roman" w:cs="Times New Roman"/>
          <w:sz w:val="24"/>
          <w:szCs w:val="24"/>
        </w:rPr>
        <w:t xml:space="preserve"> среда в большинстве случаев употребляется при упоминании о людях с ограниченными физическими возможностями использующих инвалидные коляски. </w:t>
      </w:r>
      <w:proofErr w:type="spellStart"/>
      <w:r w:rsidR="00EF12C8" w:rsidRPr="00EF12C8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="00EF12C8" w:rsidRPr="00EF12C8">
        <w:rPr>
          <w:rFonts w:ascii="Times New Roman" w:hAnsi="Times New Roman" w:cs="Times New Roman"/>
          <w:sz w:val="24"/>
          <w:szCs w:val="24"/>
        </w:rPr>
        <w:t xml:space="preserve"> среда подразумевает наличие пандусов и тротуаров с хорошим ровным покрытием, достаточно широких дверей и других элементов внешней среды, облегчающих передвижение</w:t>
      </w:r>
      <w:r w:rsidR="00EF12C8">
        <w:rPr>
          <w:rFonts w:ascii="Times New Roman" w:hAnsi="Times New Roman" w:cs="Times New Roman"/>
          <w:sz w:val="24"/>
          <w:szCs w:val="24"/>
        </w:rPr>
        <w:t xml:space="preserve"> маломобильных групп населения. </w:t>
      </w:r>
      <w:r w:rsidR="00EF12C8" w:rsidRPr="00EF12C8">
        <w:rPr>
          <w:rFonts w:ascii="Times New Roman" w:hAnsi="Times New Roman" w:cs="Times New Roman"/>
          <w:sz w:val="24"/>
          <w:szCs w:val="24"/>
        </w:rPr>
        <w:t xml:space="preserve">Но инвалиды-колясочники - это только часть населения, которому наличие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2C8" w:rsidRPr="00EF12C8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EF12C8" w:rsidRPr="00EF12C8">
        <w:rPr>
          <w:rFonts w:ascii="Times New Roman" w:hAnsi="Times New Roman" w:cs="Times New Roman"/>
          <w:sz w:val="24"/>
          <w:szCs w:val="24"/>
        </w:rPr>
        <w:t xml:space="preserve"> среды позволит свободно передвигаться по городу и посещать магазины, учреждения, заведения и другие объекты. Ведь к маломобильным группам населения, кроме лиц с ограниченными физическими возможностями, согласно законодательству, также относятся: временно нетрудоспособные, пешеходы с детскими колясками, беременные женщины и т.п. К этой же категории относятся люди преклонного возраста и дети, мобильность и координация движения которых ограничены вследствие возрастных особенностей. Для всех их наличие </w:t>
      </w:r>
      <w:proofErr w:type="spellStart"/>
      <w:r w:rsidR="00EF12C8" w:rsidRPr="00EF12C8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EF12C8" w:rsidRPr="00EF12C8">
        <w:rPr>
          <w:rFonts w:ascii="Times New Roman" w:hAnsi="Times New Roman" w:cs="Times New Roman"/>
          <w:sz w:val="24"/>
          <w:szCs w:val="24"/>
        </w:rPr>
        <w:t xml:space="preserve"> среды является фактором, существе</w:t>
      </w:r>
      <w:r w:rsidR="00EF12C8">
        <w:rPr>
          <w:rFonts w:ascii="Times New Roman" w:hAnsi="Times New Roman" w:cs="Times New Roman"/>
          <w:sz w:val="24"/>
          <w:szCs w:val="24"/>
        </w:rPr>
        <w:t xml:space="preserve">нно влияющим на качество жизни. </w:t>
      </w:r>
      <w:r w:rsidR="00EF12C8" w:rsidRPr="00EF12C8">
        <w:rPr>
          <w:rFonts w:ascii="Times New Roman" w:hAnsi="Times New Roman" w:cs="Times New Roman"/>
          <w:sz w:val="24"/>
          <w:szCs w:val="24"/>
        </w:rPr>
        <w:t xml:space="preserve">Согласно мировым статистическим данным в любой момент пользователями элементов </w:t>
      </w:r>
      <w:proofErr w:type="spellStart"/>
      <w:r w:rsidR="00EF12C8" w:rsidRPr="00EF12C8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EF12C8" w:rsidRPr="00EF12C8">
        <w:rPr>
          <w:rFonts w:ascii="Times New Roman" w:hAnsi="Times New Roman" w:cs="Times New Roman"/>
          <w:sz w:val="24"/>
          <w:szCs w:val="24"/>
        </w:rPr>
        <w:t xml:space="preserve"> среды является от четверти до трети населения. А если проследить более пристально, то каждый человек в разные периоды своей жизни использует эти элементы, если конечно они созданы, ведь они сущес</w:t>
      </w:r>
      <w:r w:rsidR="00EF12C8">
        <w:rPr>
          <w:rFonts w:ascii="Times New Roman" w:hAnsi="Times New Roman" w:cs="Times New Roman"/>
          <w:sz w:val="24"/>
          <w:szCs w:val="24"/>
        </w:rPr>
        <w:t xml:space="preserve">твенно улучшают качество жизни. </w:t>
      </w:r>
      <w:r w:rsidR="00EF12C8" w:rsidRPr="00EF12C8">
        <w:rPr>
          <w:rFonts w:ascii="Times New Roman" w:hAnsi="Times New Roman" w:cs="Times New Roman"/>
          <w:sz w:val="24"/>
          <w:szCs w:val="24"/>
        </w:rPr>
        <w:t xml:space="preserve">Если рассмотреть, как и когда человек использует элементы </w:t>
      </w:r>
      <w:proofErr w:type="spellStart"/>
      <w:r w:rsidR="00EF12C8" w:rsidRPr="00EF12C8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EF12C8" w:rsidRPr="00EF12C8">
        <w:rPr>
          <w:rFonts w:ascii="Times New Roman" w:hAnsi="Times New Roman" w:cs="Times New Roman"/>
          <w:sz w:val="24"/>
          <w:szCs w:val="24"/>
        </w:rPr>
        <w:t xml:space="preserve"> среды, т</w:t>
      </w:r>
      <w:r w:rsidR="00EF12C8">
        <w:rPr>
          <w:rFonts w:ascii="Times New Roman" w:hAnsi="Times New Roman" w:cs="Times New Roman"/>
          <w:sz w:val="24"/>
          <w:szCs w:val="24"/>
        </w:rPr>
        <w:t>о получается следующая картина:</w:t>
      </w:r>
      <w:r w:rsidR="00EF12C8" w:rsidRPr="00EF12C8">
        <w:rPr>
          <w:rFonts w:ascii="Times New Roman" w:hAnsi="Times New Roman" w:cs="Times New Roman"/>
          <w:sz w:val="24"/>
          <w:szCs w:val="24"/>
        </w:rPr>
        <w:t xml:space="preserve"> только появившись на свет, маленький человек путешествует по миру в детской коляске. А наличие бордюров и лестниц это не только причина, мешающая спокойно спать во время прогулки, но и опасность получить травму при съезд</w:t>
      </w:r>
      <w:r w:rsidR="00EF12C8">
        <w:rPr>
          <w:rFonts w:ascii="Times New Roman" w:hAnsi="Times New Roman" w:cs="Times New Roman"/>
          <w:sz w:val="24"/>
          <w:szCs w:val="24"/>
        </w:rPr>
        <w:t>е с высокой бровки или лестницы</w:t>
      </w:r>
      <w:r w:rsidR="00EF12C8" w:rsidRPr="00EF12C8">
        <w:rPr>
          <w:rFonts w:ascii="Times New Roman" w:hAnsi="Times New Roman" w:cs="Times New Roman"/>
          <w:sz w:val="24"/>
          <w:szCs w:val="24"/>
        </w:rPr>
        <w:t xml:space="preserve">. Поэтому создание </w:t>
      </w:r>
      <w:proofErr w:type="spellStart"/>
      <w:r w:rsidR="00EF12C8" w:rsidRPr="00EF12C8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EF12C8" w:rsidRPr="00EF12C8">
        <w:rPr>
          <w:rFonts w:ascii="Times New Roman" w:hAnsi="Times New Roman" w:cs="Times New Roman"/>
          <w:sz w:val="24"/>
          <w:szCs w:val="24"/>
        </w:rPr>
        <w:t xml:space="preserve"> среды является важным фактором улучшения качества жизни для тех, кто </w:t>
      </w:r>
      <w:proofErr w:type="gramStart"/>
      <w:r w:rsidR="00EF12C8" w:rsidRPr="00EF12C8">
        <w:rPr>
          <w:rFonts w:ascii="Times New Roman" w:hAnsi="Times New Roman" w:cs="Times New Roman"/>
          <w:sz w:val="24"/>
          <w:szCs w:val="24"/>
        </w:rPr>
        <w:t>испытывает проблемы</w:t>
      </w:r>
      <w:proofErr w:type="gramEnd"/>
      <w:r w:rsidR="00EF12C8" w:rsidRPr="00EF12C8">
        <w:rPr>
          <w:rFonts w:ascii="Times New Roman" w:hAnsi="Times New Roman" w:cs="Times New Roman"/>
          <w:sz w:val="24"/>
          <w:szCs w:val="24"/>
        </w:rPr>
        <w:t xml:space="preserve"> с передвижением, фактором сбережения здоровья и конкурентным преимуществом для различных заведений.</w:t>
      </w:r>
    </w:p>
    <w:p w:rsidR="007758CB" w:rsidRDefault="00EF12C8" w:rsidP="00EF1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7758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D0AF4" w:rsidRPr="00FD0A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Сегодня на государственном уровне предпринимаются серьезные меры по повышению доступности окружающей среды для людей с ограниченными возможностями здоровья.  </w:t>
      </w:r>
      <w:r w:rsidR="007758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Целевая программа Российской Федерации</w:t>
      </w:r>
      <w:r w:rsidR="00FD0AF4" w:rsidRPr="00FD0A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hyperlink r:id="rId6" w:tooltip="Доступная среда" w:history="1">
        <w:r w:rsidR="00FD0AF4" w:rsidRPr="00853C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Доступная среда</w:t>
        </w:r>
      </w:hyperlink>
      <w:r w:rsidR="00FD0AF4" w:rsidRPr="00FD0AF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 w:rsidR="00FD0AF4" w:rsidRPr="00FD0A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11-2015 годы» предусматривает их права на работу, медицинское обслуживание, образование, полноценное участие в общественной жизни.</w:t>
      </w:r>
      <w:r w:rsidR="00853C43" w:rsidRPr="00853C4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53C43" w:rsidRPr="00473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Доступная среда </w:t>
      </w:r>
      <w:r w:rsidR="00853C43" w:rsidRPr="0047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физическое окружение, объекты транспорта, информации и связи, дооборудованные с учётом потребностей, возникающих в связи с инвалидностью, и позволяющая таким людям вести независимый образ жизни. </w:t>
      </w:r>
      <w:r w:rsidR="00853C43" w:rsidRPr="00853C4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Дети </w:t>
      </w:r>
      <w:proofErr w:type="gramStart"/>
      <w:r w:rsidR="00853C43" w:rsidRPr="00853C4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</w:t>
      </w:r>
      <w:proofErr w:type="gramEnd"/>
      <w:r w:rsidR="00853C43" w:rsidRPr="00853C4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</w:p>
    <w:p w:rsidR="007758CB" w:rsidRDefault="007758CB" w:rsidP="00EF1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FD0AF4" w:rsidRPr="00FD0AF4" w:rsidRDefault="00853C43" w:rsidP="00EF1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3C4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ограниченными</w:t>
      </w:r>
      <w:r w:rsidRPr="00853C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53C4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возможностями здоровья</w:t>
      </w:r>
      <w:r w:rsidRPr="00853C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53C4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не должны отличаться в</w:t>
      </w:r>
      <w:r w:rsidRPr="00853C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53C4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правах и возможностях от обычных детей</w:t>
      </w:r>
      <w:r w:rsidR="007758C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FD0AF4" w:rsidRPr="00FD0AF4" w:rsidRDefault="00FD0AF4" w:rsidP="0085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основе формирования </w:t>
      </w:r>
      <w:proofErr w:type="spellStart"/>
      <w:r w:rsidRPr="00FD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FD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лежит идея интеграции людей с ограниченными возможностями в общество, создание условий, при которых они не чувствовали бы себя в изоляции. Но как можно чувствовать себя равноправным членом общества, если не имеешь доступа к объектам инфраструктуры, социальным, общественным и производственным зданиям, если не имеешь возможности пользоваться общественным транспортом, местами досуга и отдыха. Ведь для инвалида, особенно колясочника, даже в ближайший магазин сходить проблема, решить которую в одиночку не под силу. Барьеры подстерегают его сразу за порогом квартиры – крутая лестница, узкие двери лифта, отсутствие пандусов на выходе из подъезда....</w:t>
      </w:r>
    </w:p>
    <w:p w:rsidR="00853C43" w:rsidRPr="00FD0AF4" w:rsidRDefault="00FD0AF4" w:rsidP="0085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</w:t>
      </w:r>
      <w:proofErr w:type="spellStart"/>
      <w:r w:rsidRPr="00FD0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Безбарьерная</w:t>
      </w:r>
      <w:proofErr w:type="spellEnd"/>
      <w:r w:rsidRPr="00FD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среда» - понятие комплексное, и не только техническое, но и нравственное, и правовое. И государство, уважающее права своих граждан, обязано обеспечить маломобильным людям возможность участвовать во всех сферах жизни - общественной, производственной, творческой, спортивной, получить достойное образование и квалифицированную работу, пользоваться благами культуры, искусства. Словом, вести полноценную цивилизованную жизнь.  Нет нужды объяснять, насколько важно и нужно человеку образование в современных условиях жизни. Не может остаться без возможности получить его и гражданин с ограниченными физическими возможностями. Тем более</w:t>
      </w:r>
      <w:proofErr w:type="gramStart"/>
      <w:r w:rsidRPr="00FD0A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D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современная педагогическая и социальная система предусматривает немало форм обучения детей, имеющих различные особенности и потребности. Это инклюзивное образование, когда дети-инвалиды учатся в обычных школах наряду со здоровыми ребятами, дистанционное обучение, то есть на дому через интернет.</w:t>
      </w:r>
    </w:p>
    <w:p w:rsidR="00FD0AF4" w:rsidRDefault="00FD0AF4" w:rsidP="0085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образования Московской области не осталась в стороне.</w:t>
      </w:r>
      <w:r w:rsidR="0085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средствам, выделенным  Министерством образования Московской области, ГАОУ СПО МО «Губернский профессиональный колледж» с первого сентября </w:t>
      </w:r>
      <w:r w:rsidR="00793132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года стало</w:t>
      </w:r>
      <w:r w:rsidRPr="00FD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пилотной площадкой по реализации инклюзивного образования. Его основная идея состоит в </w:t>
      </w:r>
      <w:r w:rsidRPr="00FD0A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исключен</w:t>
      </w:r>
      <w:r w:rsidR="007758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ии любой дискриминации обучающихся </w:t>
      </w:r>
      <w:r w:rsidRPr="00FD0A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создании специальных условий </w:t>
      </w:r>
      <w:r w:rsidR="007758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</w:t>
      </w:r>
      <w:r w:rsidRPr="00FD0A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них. Все дети, независимо от степени их совершенства и отличительных особенностей, достойны уважения и могут учиться.</w:t>
      </w:r>
    </w:p>
    <w:p w:rsidR="00853C43" w:rsidRPr="00473F35" w:rsidRDefault="00EF4166" w:rsidP="00853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853C43" w:rsidRPr="00473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объектов образования предполагает не только оборудование зданий и сооружений входными группами, пандусными съездами, путями продвижения внутри зданий, санитарно-гигиеническими помещениями, лифтами и подъемными устройствами, но и оснащение образовательных учреждений специальным, в том числе учебным, реабилитационным, компьютерным оборудованием и автотранспортом для организации коррекционной работы и обучения инвалидов по зрению, слуху и с нарушениями опорно-двигательного аппарата.</w:t>
      </w:r>
      <w:proofErr w:type="gramEnd"/>
    </w:p>
    <w:p w:rsidR="00853C43" w:rsidRPr="00FD0AF4" w:rsidRDefault="00EF4166" w:rsidP="002C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7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3C43" w:rsidRPr="0047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доступность образования для данной категории детей предполагает создание эффективной системы психолого-педагогического и </w:t>
      </w:r>
      <w:proofErr w:type="gramStart"/>
      <w:r w:rsidR="00853C43" w:rsidRPr="00473F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медико-социального</w:t>
      </w:r>
      <w:proofErr w:type="gramEnd"/>
      <w:r w:rsidR="00853C43" w:rsidRPr="0047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 образовательном учреждении; освоение обучающимися, воспитанниками общеобразовательных программ в соответствии с федеральными государственными образовательными стандартами общего </w:t>
      </w:r>
      <w:r w:rsidR="0077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профессионального </w:t>
      </w:r>
      <w:r w:rsidR="00853C43" w:rsidRPr="00473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 формирование у всех участников образовательного процесса толерантного отношения к проблемам детей с ограниченными возможностями здоровья.</w:t>
      </w:r>
    </w:p>
    <w:p w:rsidR="00793132" w:rsidRPr="006A5A2B" w:rsidRDefault="00FD0AF4" w:rsidP="00793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7758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FD0A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ГАОУ СПО МО «Губернский профессиональный колледж», участвующему в государственной программе «Доступная среда», педагоги колледжа  проходят соответствующую курсовую подготовку по обучению детей  с ограниченными возможностями здоровья, пр</w:t>
      </w:r>
      <w:r w:rsidR="007758CB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оведена  работа  по обустройству </w:t>
      </w:r>
      <w:r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парадного входа, общественных мест, учебных кабинетов, </w:t>
      </w:r>
      <w:r w:rsidR="007758CB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лестничных пролетов, оборудованию  спортивных</w:t>
      </w:r>
      <w:r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8CB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>и тренажерных залов</w:t>
      </w:r>
      <w:r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Создаются условия для предоставления качественных образовательных услуг: приобретение коррекционно-развивающего программного комплекса, мультимедийного оборудования для детей</w:t>
      </w:r>
      <w:r w:rsidR="00994DCC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-инвалидов,</w:t>
      </w:r>
      <w:r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звукоусиливающей аппаратуры, закупка и установка системы виз</w:t>
      </w:r>
      <w:r w:rsidR="00994DCC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уальной, звуковой информации</w:t>
      </w:r>
      <w:r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DCC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93132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успешно работать с детьми-инвалидами, нужно овладеть </w:t>
      </w:r>
      <w:r w:rsidR="00793132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соответствующими приемами и методами обучения. Здесь учитываются как методические, так и психологические и медицинские аспекты.  Ведь </w:t>
      </w:r>
      <w:r w:rsidR="00994DCC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здание образовательного учреждения </w:t>
      </w:r>
      <w:r w:rsidR="00793132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адаптировано для детей-инвалидов, </w:t>
      </w:r>
      <w:r w:rsidR="00994DCC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созданы условия</w:t>
      </w:r>
      <w:r w:rsidR="00793132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</w:t>
      </w:r>
      <w:r w:rsidR="00994DCC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способностей</w:t>
      </w:r>
      <w:r w:rsidR="00FD1425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3132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994DCC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</w:t>
      </w:r>
      <w:r w:rsidR="00793132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потребностей таких детей в органи</w:t>
      </w:r>
      <w:r w:rsidR="00994DCC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образовательного процесса и досуга.</w:t>
      </w:r>
      <w:r w:rsidR="00793132" w:rsidRPr="006A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4DCC" w:rsidRDefault="00994DCC" w:rsidP="00EF4166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="004D0B34" w:rsidRPr="00EF4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Дистанционное обучение – это основной путь </w:t>
      </w:r>
      <w:r w:rsidR="007931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получения </w:t>
      </w:r>
      <w:r w:rsidR="004D0B34" w:rsidRPr="00EF4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</w:t>
      </w:r>
      <w:r w:rsidR="007931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разования детьми </w:t>
      </w:r>
      <w:proofErr w:type="gramStart"/>
      <w:r w:rsidR="004D0B34" w:rsidRPr="00EF4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-и</w:t>
      </w:r>
      <w:proofErr w:type="gramEnd"/>
      <w:r w:rsidR="004D0B34" w:rsidRPr="00EF4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нв</w:t>
      </w:r>
      <w:r w:rsidR="007931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алидами</w:t>
      </w:r>
      <w:r w:rsidR="004D0B34" w:rsidRPr="00EF4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колледже имеется</w:t>
      </w:r>
      <w:r w:rsidR="00473F35" w:rsidRPr="00473F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D0B34" w:rsidRPr="00EF4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Ресурсный образовательный центр, необходимая техника, которая используется для </w:t>
      </w:r>
      <w:r w:rsidR="007931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организации обучения </w:t>
      </w:r>
      <w:r w:rsidR="00473F35" w:rsidRPr="00473F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детей-инвалидов </w:t>
      </w:r>
      <w:r w:rsidR="004D0B34" w:rsidRPr="00EF4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дому</w:t>
      </w:r>
      <w:r w:rsidR="00473F35" w:rsidRPr="00473F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4D0B34" w:rsidRPr="00EF4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Детям-инвалидам </w:t>
      </w:r>
      <w:r w:rsidR="00473F35" w:rsidRPr="00473F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и</w:t>
      </w:r>
      <w:r w:rsidR="004D0B34" w:rsidRPr="00EF4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473F35" w:rsidRPr="00473F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родителям </w:t>
      </w:r>
      <w:r w:rsidR="004D0B34" w:rsidRPr="00EF4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оказывается</w:t>
      </w:r>
      <w:r w:rsidR="00473F35" w:rsidRPr="00473F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консультативная помощь </w:t>
      </w:r>
      <w:r w:rsidR="004D0B34" w:rsidRPr="00EF4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педагогов  посредством электронной почты, блогов и сайтов преподавателей</w:t>
      </w:r>
      <w:r w:rsidR="00EF4166" w:rsidRPr="00EF4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4D0B34" w:rsidRPr="00EF4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73F35" w:rsidRPr="00473F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Такой подход к обучению позволяет максимально индивидуализировать учебный процесс: это и удобное для ребенка расписание, и необходимый темп работы. Более того, дистанционная форма обучения способствует созданию </w:t>
      </w:r>
      <w:proofErr w:type="spellStart"/>
      <w:r w:rsidR="00473F35" w:rsidRPr="00473F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безбарьерной</w:t>
      </w:r>
      <w:proofErr w:type="spellEnd"/>
      <w:r w:rsidR="00473F35" w:rsidRPr="00473F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среды для детей с нарушениями развития и возможности найти новых друзей, общаться в виде</w:t>
      </w:r>
      <w:proofErr w:type="gramStart"/>
      <w:r w:rsidR="00473F35" w:rsidRPr="00473F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о-</w:t>
      </w:r>
      <w:proofErr w:type="gramEnd"/>
      <w:r w:rsidR="00473F35" w:rsidRPr="00473F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="00473F35" w:rsidRPr="00473F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аудиочатах</w:t>
      </w:r>
      <w:proofErr w:type="spellEnd"/>
      <w:r w:rsidR="00473F35" w:rsidRPr="00473F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значит, формирует необходимые знания, умения, качества личности, позволяющие адаптироваться в жизни и быть успешными в социуме.</w:t>
      </w:r>
      <w:r w:rsidRPr="00994D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473F35" w:rsidRDefault="00994DCC" w:rsidP="00EF4166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В колледже созданы условия для дополнительного образования детей-инвалидов, с ними  проводятся занятия и соревнования по танцевальному искусству, различным видам спорта.</w:t>
      </w:r>
    </w:p>
    <w:p w:rsidR="007758CB" w:rsidRPr="00FD0AF4" w:rsidRDefault="00994DCC" w:rsidP="0077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7758CB" w:rsidRPr="00FD0A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Верится, что государственная программа </w:t>
      </w:r>
      <w:r w:rsidR="007758CB" w:rsidRPr="00FD0A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7" w:tooltip="Доступная среда" w:history="1">
        <w:r w:rsidR="007758CB" w:rsidRPr="00AF47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Доступная среда</w:t>
        </w:r>
      </w:hyperlink>
      <w:r w:rsidR="007758CB" w:rsidRPr="00FD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будет </w:t>
      </w:r>
      <w:r w:rsidR="007758CB" w:rsidRPr="00FD0A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способствовать как созданию </w:t>
      </w:r>
      <w:proofErr w:type="spellStart"/>
      <w:r w:rsidR="007758CB" w:rsidRPr="00FD0A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безбарьерной</w:t>
      </w:r>
      <w:proofErr w:type="spellEnd"/>
      <w:r w:rsidR="007758CB" w:rsidRPr="00FD0A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среды для детей-инвалидов, так и их полноценной интеграции в жизнь общества.</w:t>
      </w:r>
    </w:p>
    <w:p w:rsidR="007758CB" w:rsidRDefault="007758CB" w:rsidP="00EF4166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F4166" w:rsidRDefault="00EF4166" w:rsidP="00EF4166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C083D" w:rsidRDefault="002C083D" w:rsidP="00EF4166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279D6" w:rsidRPr="00AF475E" w:rsidRDefault="00FD1425" w:rsidP="00FD1425">
      <w:pPr>
        <w:shd w:val="clear" w:color="auto" w:fill="FFFFFF"/>
        <w:tabs>
          <w:tab w:val="num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75E">
        <w:rPr>
          <w:rFonts w:ascii="Times New Roman" w:hAnsi="Times New Roman" w:cs="Times New Roman"/>
          <w:sz w:val="24"/>
          <w:szCs w:val="24"/>
        </w:rPr>
        <w:t>СПИСОК ИСПОЛЬЗ</w:t>
      </w:r>
      <w:r>
        <w:rPr>
          <w:rFonts w:ascii="Times New Roman" w:hAnsi="Times New Roman" w:cs="Times New Roman"/>
          <w:sz w:val="24"/>
          <w:szCs w:val="24"/>
        </w:rPr>
        <w:t>ОВАННЫХ ИСТОЧНИКОВ</w:t>
      </w:r>
    </w:p>
    <w:p w:rsidR="00A279D6" w:rsidRPr="00AF475E" w:rsidRDefault="00A279D6" w:rsidP="00AF475E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9D6" w:rsidRPr="00AF475E" w:rsidRDefault="00A279D6" w:rsidP="00AF475E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75E">
        <w:rPr>
          <w:rFonts w:ascii="Times New Roman" w:hAnsi="Times New Roman" w:cs="Times New Roman"/>
          <w:sz w:val="24"/>
          <w:szCs w:val="24"/>
        </w:rPr>
        <w:t xml:space="preserve">1. </w:t>
      </w:r>
      <w:r w:rsidR="00AF475E">
        <w:rPr>
          <w:rFonts w:ascii="Times New Roman" w:hAnsi="Times New Roman" w:cs="Times New Roman"/>
          <w:sz w:val="24"/>
          <w:szCs w:val="24"/>
        </w:rPr>
        <w:t xml:space="preserve"> </w:t>
      </w:r>
      <w:r w:rsidRPr="00AF475E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AF475E" w:rsidRDefault="00A279D6" w:rsidP="00AF475E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75E">
        <w:rPr>
          <w:rFonts w:ascii="Times New Roman" w:hAnsi="Times New Roman" w:cs="Times New Roman"/>
          <w:sz w:val="24"/>
          <w:szCs w:val="24"/>
        </w:rPr>
        <w:t xml:space="preserve">2. </w:t>
      </w:r>
      <w:r w:rsidR="00AF475E">
        <w:rPr>
          <w:rFonts w:ascii="Times New Roman" w:hAnsi="Times New Roman" w:cs="Times New Roman"/>
          <w:sz w:val="24"/>
          <w:szCs w:val="24"/>
        </w:rPr>
        <w:t xml:space="preserve"> </w:t>
      </w:r>
      <w:r w:rsidRPr="00AF475E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AF475E" w:rsidRPr="00AF475E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</w:t>
      </w:r>
      <w:r w:rsidRPr="00AF475E">
        <w:rPr>
          <w:rFonts w:ascii="Times New Roman" w:hAnsi="Times New Roman" w:cs="Times New Roman"/>
          <w:sz w:val="24"/>
          <w:szCs w:val="24"/>
        </w:rPr>
        <w:t xml:space="preserve">от 29.12.2012 года </w:t>
      </w:r>
    </w:p>
    <w:p w:rsidR="00A279D6" w:rsidRPr="00AF475E" w:rsidRDefault="00AF475E" w:rsidP="00AF475E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79D6" w:rsidRPr="00AF475E">
        <w:rPr>
          <w:rFonts w:ascii="Times New Roman" w:hAnsi="Times New Roman" w:cs="Times New Roman"/>
          <w:sz w:val="24"/>
          <w:szCs w:val="24"/>
        </w:rPr>
        <w:t>№273-ФЗ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79D6" w:rsidRPr="00AF4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75E" w:rsidRPr="00AF475E" w:rsidRDefault="00AF475E" w:rsidP="00AF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Государственная  </w:t>
      </w:r>
      <w:hyperlink r:id="rId8" w:anchor="block_10000" w:history="1">
        <w:r w:rsidRPr="00AF47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программа</w:t>
        </w:r>
      </w:hyperlink>
      <w:r w:rsidRPr="00AF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"Доступная среда" на 2011 - 2015 годы.  Распоряжение Правительства РФ от 26 ноября 2012 г. N 2181-р.</w:t>
      </w:r>
    </w:p>
    <w:p w:rsidR="00A279D6" w:rsidRPr="00AF475E" w:rsidRDefault="00A279D6" w:rsidP="00AF475E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75E">
        <w:rPr>
          <w:rFonts w:ascii="Times New Roman" w:hAnsi="Times New Roman" w:cs="Times New Roman"/>
          <w:sz w:val="24"/>
          <w:szCs w:val="24"/>
        </w:rPr>
        <w:t>3.</w:t>
      </w:r>
      <w:r w:rsidR="00AF475E">
        <w:rPr>
          <w:rFonts w:ascii="Times New Roman" w:hAnsi="Times New Roman" w:cs="Times New Roman"/>
          <w:sz w:val="24"/>
          <w:szCs w:val="24"/>
        </w:rPr>
        <w:t xml:space="preserve"> </w:t>
      </w:r>
      <w:r w:rsidRPr="00AF475E">
        <w:rPr>
          <w:rFonts w:ascii="Times New Roman" w:hAnsi="Times New Roman" w:cs="Times New Roman"/>
          <w:sz w:val="24"/>
          <w:szCs w:val="24"/>
        </w:rPr>
        <w:t xml:space="preserve"> Педагогика: учебник/</w:t>
      </w:r>
      <w:proofErr w:type="spellStart"/>
      <w:r w:rsidRPr="00AF475E">
        <w:rPr>
          <w:rFonts w:ascii="Times New Roman" w:hAnsi="Times New Roman" w:cs="Times New Roman"/>
          <w:sz w:val="24"/>
          <w:szCs w:val="24"/>
        </w:rPr>
        <w:t>Г.М.Коджаспирова</w:t>
      </w:r>
      <w:proofErr w:type="spellEnd"/>
      <w:r w:rsidRPr="00AF475E">
        <w:rPr>
          <w:rFonts w:ascii="Times New Roman" w:hAnsi="Times New Roman" w:cs="Times New Roman"/>
          <w:sz w:val="24"/>
          <w:szCs w:val="24"/>
        </w:rPr>
        <w:t>. -</w:t>
      </w:r>
      <w:r w:rsidR="00FD1425">
        <w:rPr>
          <w:rFonts w:ascii="Times New Roman" w:hAnsi="Times New Roman" w:cs="Times New Roman"/>
          <w:sz w:val="24"/>
          <w:szCs w:val="24"/>
        </w:rPr>
        <w:t xml:space="preserve"> </w:t>
      </w:r>
      <w:r w:rsidRPr="00AF475E">
        <w:rPr>
          <w:rFonts w:ascii="Times New Roman" w:hAnsi="Times New Roman" w:cs="Times New Roman"/>
          <w:sz w:val="24"/>
          <w:szCs w:val="24"/>
        </w:rPr>
        <w:t>М: КНОРУС, 2010. -744 с.</w:t>
      </w:r>
    </w:p>
    <w:p w:rsidR="00EF4166" w:rsidRPr="00473F35" w:rsidRDefault="00EF12C8" w:rsidP="00AF475E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475E">
        <w:rPr>
          <w:rFonts w:ascii="Times New Roman" w:hAnsi="Times New Roman" w:cs="Times New Roman"/>
          <w:sz w:val="24"/>
          <w:szCs w:val="24"/>
        </w:rPr>
        <w:br/>
      </w:r>
    </w:p>
    <w:sectPr w:rsidR="00EF4166" w:rsidRPr="00473F35" w:rsidSect="002C083D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30F"/>
    <w:multiLevelType w:val="multilevel"/>
    <w:tmpl w:val="1F7A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AC"/>
    <w:rsid w:val="002C083D"/>
    <w:rsid w:val="003D1627"/>
    <w:rsid w:val="00473F35"/>
    <w:rsid w:val="004D0B34"/>
    <w:rsid w:val="006725A4"/>
    <w:rsid w:val="006A5A2B"/>
    <w:rsid w:val="007758CB"/>
    <w:rsid w:val="00793132"/>
    <w:rsid w:val="00853C43"/>
    <w:rsid w:val="00994DCC"/>
    <w:rsid w:val="00A279D6"/>
    <w:rsid w:val="00A425AC"/>
    <w:rsid w:val="00AF475E"/>
    <w:rsid w:val="00B204C8"/>
    <w:rsid w:val="00EF12C8"/>
    <w:rsid w:val="00EF4166"/>
    <w:rsid w:val="00FD0AF4"/>
    <w:rsid w:val="00FD1425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6921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pirovo.bezformata.ru/word/dostupnaya-sreda/21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irovo.bezformata.ru/word/dostupnaya-sreda/216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Samsung_</cp:lastModifiedBy>
  <cp:revision>9</cp:revision>
  <cp:lastPrinted>2014-03-27T12:34:00Z</cp:lastPrinted>
  <dcterms:created xsi:type="dcterms:W3CDTF">2014-03-27T09:51:00Z</dcterms:created>
  <dcterms:modified xsi:type="dcterms:W3CDTF">2014-04-14T15:21:00Z</dcterms:modified>
</cp:coreProperties>
</file>